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15B" w:rsidRPr="00E34FFB" w:rsidRDefault="0067215B" w:rsidP="0067215B">
      <w:pPr>
        <w:widowControl/>
        <w:tabs>
          <w:tab w:val="left" w:pos="720"/>
        </w:tabs>
        <w:snapToGrid w:val="0"/>
        <w:spacing w:line="300" w:lineRule="auto"/>
        <w:jc w:val="center"/>
        <w:rPr>
          <w:b/>
          <w:bCs/>
          <w:sz w:val="84"/>
          <w:szCs w:val="84"/>
        </w:rPr>
      </w:pPr>
      <w:r>
        <w:rPr>
          <w:rFonts w:ascii="宋体" w:hAnsi="宋体" w:hint="eastAsia"/>
          <w:b/>
          <w:color w:val="FF0000"/>
          <w:w w:val="80"/>
          <w:sz w:val="84"/>
          <w:szCs w:val="84"/>
        </w:rPr>
        <w:t>南昌大学物理与材料</w:t>
      </w:r>
      <w:r w:rsidRPr="00E34FFB">
        <w:rPr>
          <w:rFonts w:ascii="宋体" w:hAnsi="宋体" w:hint="eastAsia"/>
          <w:b/>
          <w:color w:val="FF0000"/>
          <w:w w:val="80"/>
          <w:sz w:val="84"/>
          <w:szCs w:val="84"/>
        </w:rPr>
        <w:t>学院</w:t>
      </w:r>
    </w:p>
    <w:p w:rsidR="0067215B" w:rsidRPr="00895577" w:rsidRDefault="0067215B" w:rsidP="0067215B">
      <w:pPr>
        <w:widowControl/>
        <w:tabs>
          <w:tab w:val="left" w:pos="720"/>
        </w:tabs>
        <w:snapToGrid w:val="0"/>
        <w:jc w:val="center"/>
        <w:rPr>
          <w:rFonts w:ascii="黑体" w:eastAsia="黑体" w:hAnsi="黑体"/>
          <w:b/>
          <w:color w:val="FF0000"/>
          <w:w w:val="85"/>
          <w:sz w:val="18"/>
          <w:szCs w:val="18"/>
        </w:rPr>
      </w:pPr>
    </w:p>
    <w:p w:rsidR="0067215B" w:rsidRPr="000B617F" w:rsidRDefault="0067215B" w:rsidP="0067215B">
      <w:pPr>
        <w:widowControl/>
        <w:tabs>
          <w:tab w:val="left" w:pos="720"/>
        </w:tabs>
        <w:snapToGrid w:val="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南大</w:t>
      </w:r>
      <w:r w:rsidR="00052766">
        <w:rPr>
          <w:rFonts w:ascii="仿宋_GB2312" w:eastAsia="仿宋_GB2312" w:hint="eastAsia"/>
          <w:sz w:val="32"/>
          <w:szCs w:val="32"/>
        </w:rPr>
        <w:t>理</w:t>
      </w:r>
      <w:r>
        <w:rPr>
          <w:rFonts w:ascii="仿宋_GB2312" w:eastAsia="仿宋_GB2312" w:hint="eastAsia"/>
          <w:sz w:val="32"/>
          <w:szCs w:val="32"/>
        </w:rPr>
        <w:t>材发</w:t>
      </w:r>
      <w:r w:rsidRPr="00C91196">
        <w:rPr>
          <w:rFonts w:ascii="仿宋_GB2312" w:eastAsia="仿宋_GB2312" w:hint="eastAsia"/>
          <w:sz w:val="32"/>
          <w:szCs w:val="32"/>
        </w:rPr>
        <w:t>[20</w:t>
      </w:r>
      <w:r>
        <w:rPr>
          <w:rFonts w:ascii="仿宋_GB2312" w:eastAsia="仿宋_GB2312" w:hint="eastAsia"/>
          <w:sz w:val="32"/>
          <w:szCs w:val="32"/>
        </w:rPr>
        <w:t>22</w:t>
      </w:r>
      <w:r w:rsidRPr="00C91196">
        <w:rPr>
          <w:rFonts w:ascii="仿宋_GB2312" w:eastAsia="仿宋_GB2312" w:hint="eastAsia"/>
          <w:sz w:val="32"/>
          <w:szCs w:val="32"/>
        </w:rPr>
        <w:t>]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D63A24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0B617F">
        <w:rPr>
          <w:rFonts w:ascii="仿宋_GB2312" w:eastAsia="仿宋_GB2312" w:hint="eastAsia"/>
          <w:sz w:val="32"/>
          <w:szCs w:val="32"/>
        </w:rPr>
        <w:t>号</w:t>
      </w:r>
    </w:p>
    <w:p w:rsidR="0067215B" w:rsidRDefault="00D67ECC" w:rsidP="0067215B">
      <w:pPr>
        <w:tabs>
          <w:tab w:val="left" w:pos="720"/>
        </w:tabs>
      </w:pPr>
      <w:r w:rsidRPr="00D67ECC">
        <w:rPr>
          <w:rFonts w:ascii="新宋体" w:eastAsia="新宋体" w:hAnsi="新宋体"/>
          <w:b/>
          <w:noProof/>
          <w:color w:val="FF0000"/>
          <w:sz w:val="84"/>
          <w:szCs w:val="84"/>
        </w:rPr>
        <w:pict>
          <v:line id="_x0000_s1026" style="position:absolute;left:0;text-align:left;flip:y;z-index:251660288" from="-9pt,6.55pt" to="459pt,7pt" strokecolor="red" strokeweight="1.5pt"/>
        </w:pict>
      </w:r>
      <w:r w:rsidR="0067215B">
        <w:rPr>
          <w:rFonts w:hint="eastAsia"/>
        </w:rPr>
        <w:t xml:space="preserve">      </w:t>
      </w:r>
    </w:p>
    <w:p w:rsidR="00146E39" w:rsidRDefault="00BA4614" w:rsidP="00146E39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南昌大学物理与材料学院</w:t>
      </w:r>
      <w:r w:rsidR="00146E39">
        <w:rPr>
          <w:rFonts w:ascii="黑体" w:eastAsia="黑体" w:hint="eastAsia"/>
          <w:b/>
          <w:sz w:val="36"/>
          <w:szCs w:val="36"/>
        </w:rPr>
        <w:t>2021级本科学生转专业实施细则</w:t>
      </w:r>
    </w:p>
    <w:p w:rsidR="00146E39" w:rsidRPr="00146E39" w:rsidRDefault="00146E39" w:rsidP="00D63A24">
      <w:pPr>
        <w:adjustRightInd w:val="0"/>
        <w:spacing w:beforeLines="10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146E39">
        <w:rPr>
          <w:rFonts w:ascii="仿宋" w:eastAsia="仿宋" w:hAnsi="仿宋" w:hint="eastAsia"/>
          <w:sz w:val="32"/>
          <w:szCs w:val="32"/>
        </w:rPr>
        <w:t>根据《南昌大学关于做好2021级本科学生转专业工作的通知》（南</w:t>
      </w:r>
      <w:proofErr w:type="gramStart"/>
      <w:r w:rsidRPr="00146E39">
        <w:rPr>
          <w:rFonts w:ascii="仿宋" w:eastAsia="仿宋" w:hAnsi="仿宋" w:hint="eastAsia"/>
          <w:sz w:val="32"/>
          <w:szCs w:val="32"/>
        </w:rPr>
        <w:t>大教函〔2022〕</w:t>
      </w:r>
      <w:proofErr w:type="gramEnd"/>
      <w:r w:rsidRPr="00146E39">
        <w:rPr>
          <w:rFonts w:ascii="仿宋" w:eastAsia="仿宋" w:hAnsi="仿宋" w:hint="eastAsia"/>
          <w:sz w:val="32"/>
          <w:szCs w:val="32"/>
        </w:rPr>
        <w:t>12号）、《南昌大学本科学生转专业实施办法（2020年修订）》相关要求、《南昌大学全日制本科学生学分制管理办法(试行)》和《南昌大学本科学生学籍管理实施细则》等文件规定，我院特制订2021级本科学生转专业工作实施细则：</w:t>
      </w:r>
    </w:p>
    <w:p w:rsidR="00146E39" w:rsidRPr="00146E39" w:rsidRDefault="00146E39" w:rsidP="00146E39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46E39">
        <w:rPr>
          <w:rFonts w:ascii="黑体" w:eastAsia="黑体" w:hAnsi="黑体" w:hint="eastAsia"/>
          <w:b/>
          <w:sz w:val="32"/>
          <w:szCs w:val="32"/>
        </w:rPr>
        <w:t>一、指导思想</w:t>
      </w:r>
    </w:p>
    <w:p w:rsidR="00146E39" w:rsidRPr="00146E39" w:rsidRDefault="00146E39" w:rsidP="00146E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146E39">
        <w:rPr>
          <w:rFonts w:ascii="仿宋" w:eastAsia="仿宋" w:hAnsi="仿宋" w:hint="eastAsia"/>
          <w:sz w:val="32"/>
          <w:szCs w:val="32"/>
        </w:rPr>
        <w:t>坚持以学生为本的原则，在教学资源条件允许的情况下尽可能满足学生转专业（类）需求。转专业（类）工作由学生自愿申请，过程按照公开、公平、公正的原则进行。</w:t>
      </w:r>
    </w:p>
    <w:p w:rsidR="00146E39" w:rsidRPr="00146E39" w:rsidRDefault="00146E39" w:rsidP="00146E39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46E39">
        <w:rPr>
          <w:rFonts w:ascii="黑体" w:eastAsia="黑体" w:hAnsi="黑体" w:hint="eastAsia"/>
          <w:b/>
          <w:sz w:val="32"/>
          <w:szCs w:val="32"/>
        </w:rPr>
        <w:t>二、组织领导</w:t>
      </w:r>
    </w:p>
    <w:p w:rsidR="00146E39" w:rsidRPr="00146E39" w:rsidRDefault="00146E39" w:rsidP="00146E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146E39">
        <w:rPr>
          <w:rFonts w:ascii="仿宋" w:eastAsia="仿宋" w:hAnsi="仿宋" w:hint="eastAsia"/>
          <w:sz w:val="32"/>
          <w:szCs w:val="32"/>
        </w:rPr>
        <w:t>学院成立转专业工作领导小组，统筹安排转专业工作。院教务办负责转专业学生材料的收集汇总、整理归档、考核安排及各方面的协调工作，院</w:t>
      </w:r>
      <w:proofErr w:type="gramStart"/>
      <w:r w:rsidRPr="00146E39">
        <w:rPr>
          <w:rFonts w:ascii="仿宋" w:eastAsia="仿宋" w:hAnsi="仿宋" w:hint="eastAsia"/>
          <w:sz w:val="32"/>
          <w:szCs w:val="32"/>
        </w:rPr>
        <w:t>学工办</w:t>
      </w:r>
      <w:proofErr w:type="gramEnd"/>
      <w:r w:rsidRPr="00146E39">
        <w:rPr>
          <w:rFonts w:ascii="仿宋" w:eastAsia="仿宋" w:hAnsi="仿宋" w:hint="eastAsia"/>
          <w:sz w:val="32"/>
          <w:szCs w:val="32"/>
        </w:rPr>
        <w:t xml:space="preserve">负责转专业工作的宣传和转入学生的安置工作。 </w:t>
      </w:r>
    </w:p>
    <w:p w:rsidR="00146E39" w:rsidRPr="00146E39" w:rsidRDefault="00146E39" w:rsidP="00146E39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643"/>
        <w:jc w:val="left"/>
        <w:rPr>
          <w:rFonts w:ascii="黑体" w:eastAsia="黑体" w:hAnsi="黑体"/>
          <w:b/>
          <w:sz w:val="32"/>
          <w:szCs w:val="32"/>
        </w:rPr>
      </w:pPr>
      <w:r w:rsidRPr="00146E39">
        <w:rPr>
          <w:rFonts w:ascii="黑体" w:eastAsia="黑体" w:hAnsi="黑体" w:hint="eastAsia"/>
          <w:b/>
          <w:sz w:val="32"/>
          <w:szCs w:val="32"/>
        </w:rPr>
        <w:t>学生转专业申请条件</w:t>
      </w:r>
    </w:p>
    <w:p w:rsidR="00146E39" w:rsidRPr="00146E39" w:rsidRDefault="00146E39" w:rsidP="00146E39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146E39">
        <w:rPr>
          <w:rFonts w:ascii="仿宋" w:eastAsia="仿宋" w:hAnsi="仿宋" w:hint="eastAsia"/>
          <w:sz w:val="32"/>
          <w:szCs w:val="32"/>
        </w:rPr>
        <w:lastRenderedPageBreak/>
        <w:t>转入转出学生基本要求根据学校文件规定执行。</w:t>
      </w:r>
    </w:p>
    <w:p w:rsidR="00146E39" w:rsidRPr="00146E39" w:rsidRDefault="00146E39" w:rsidP="00146E39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146E39">
        <w:rPr>
          <w:rFonts w:ascii="仿宋" w:eastAsia="仿宋" w:hAnsi="仿宋" w:hint="eastAsia"/>
          <w:sz w:val="32"/>
          <w:szCs w:val="32"/>
        </w:rPr>
        <w:t>转入本院学生还应满足以下要求：</w:t>
      </w:r>
    </w:p>
    <w:p w:rsidR="00146E39" w:rsidRPr="00146E39" w:rsidRDefault="00146E39" w:rsidP="00146E39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</w:rPr>
      </w:pPr>
      <w:r w:rsidRPr="00146E39">
        <w:rPr>
          <w:rFonts w:ascii="仿宋" w:eastAsia="仿宋" w:hAnsi="仿宋" w:hint="eastAsia"/>
          <w:sz w:val="32"/>
          <w:szCs w:val="32"/>
        </w:rPr>
        <w:t>（1）本院只接收高考为理工类专业的学生，按选考科目分类招生的学生原则上应在相应选考科目范围内转专业（类）；</w:t>
      </w:r>
    </w:p>
    <w:p w:rsidR="00146E39" w:rsidRPr="00146E39" w:rsidRDefault="00146E39" w:rsidP="00146E39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</w:rPr>
      </w:pPr>
      <w:r w:rsidRPr="00146E39">
        <w:rPr>
          <w:rFonts w:ascii="仿宋" w:eastAsia="仿宋" w:hAnsi="仿宋" w:hint="eastAsia"/>
          <w:sz w:val="32"/>
          <w:szCs w:val="32"/>
        </w:rPr>
        <w:t>（2）转入本院学生在原专业的所有课程必须合格，且不能有补考情况出现；</w:t>
      </w:r>
    </w:p>
    <w:p w:rsidR="00146E39" w:rsidRPr="00146E39" w:rsidRDefault="00146E39" w:rsidP="00146E39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</w:rPr>
      </w:pPr>
      <w:r w:rsidRPr="00146E39">
        <w:rPr>
          <w:rFonts w:ascii="仿宋" w:eastAsia="仿宋" w:hAnsi="仿宋" w:hint="eastAsia"/>
          <w:sz w:val="32"/>
          <w:szCs w:val="32"/>
        </w:rPr>
        <w:t>（3）本院不接收有纪律处分学生的转入申请；</w:t>
      </w:r>
    </w:p>
    <w:p w:rsidR="00146E39" w:rsidRPr="00146E39" w:rsidRDefault="00146E39" w:rsidP="00146E39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</w:rPr>
      </w:pPr>
      <w:r w:rsidRPr="00146E39">
        <w:rPr>
          <w:rFonts w:ascii="仿宋" w:eastAsia="仿宋" w:hAnsi="仿宋" w:hint="eastAsia"/>
          <w:sz w:val="32"/>
          <w:szCs w:val="32"/>
        </w:rPr>
        <w:t>（4）不接受正在休学、保留入学资格（学籍）或应予以退学的学生的转入申请。</w:t>
      </w:r>
    </w:p>
    <w:p w:rsidR="00146E39" w:rsidRPr="00146E39" w:rsidRDefault="00146E39" w:rsidP="00146E39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46E39">
        <w:rPr>
          <w:rFonts w:ascii="黑体" w:eastAsia="黑体" w:hAnsi="黑体" w:hint="eastAsia"/>
          <w:b/>
          <w:sz w:val="32"/>
          <w:szCs w:val="32"/>
        </w:rPr>
        <w:t>四、转入</w:t>
      </w:r>
    </w:p>
    <w:p w:rsidR="00146E39" w:rsidRPr="00146E39" w:rsidRDefault="00146E39" w:rsidP="00146E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146E39">
        <w:rPr>
          <w:rFonts w:ascii="仿宋" w:eastAsia="仿宋" w:hAnsi="仿宋" w:hint="eastAsia"/>
          <w:sz w:val="32"/>
          <w:szCs w:val="32"/>
        </w:rPr>
        <w:t>1、根据学院现有教育资源和办学条件，</w:t>
      </w:r>
      <w:r w:rsidRPr="00146E39">
        <w:rPr>
          <w:rFonts w:ascii="仿宋" w:eastAsia="仿宋" w:hAnsi="仿宋" w:cs="宋体" w:hint="eastAsia"/>
          <w:sz w:val="32"/>
          <w:szCs w:val="32"/>
        </w:rPr>
        <w:t>转入</w:t>
      </w:r>
      <w:r w:rsidRPr="00146E39">
        <w:rPr>
          <w:rFonts w:ascii="仿宋" w:eastAsia="仿宋" w:hAnsi="仿宋" w:hint="eastAsia"/>
          <w:sz w:val="32"/>
          <w:szCs w:val="32"/>
        </w:rPr>
        <w:t>人数控制在该专业当年入学新生人数的10％左右。</w:t>
      </w:r>
    </w:p>
    <w:p w:rsidR="00146E39" w:rsidRPr="00146E39" w:rsidRDefault="00146E39" w:rsidP="00146E39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146E39">
        <w:rPr>
          <w:rFonts w:ascii="仿宋" w:eastAsia="仿宋" w:hAnsi="仿宋" w:hint="eastAsia"/>
          <w:sz w:val="32"/>
          <w:szCs w:val="32"/>
        </w:rPr>
        <w:t>2、第一学期课程平均</w:t>
      </w:r>
      <w:proofErr w:type="gramStart"/>
      <w:r w:rsidRPr="00146E39">
        <w:rPr>
          <w:rFonts w:ascii="仿宋" w:eastAsia="仿宋" w:hAnsi="仿宋" w:hint="eastAsia"/>
          <w:sz w:val="32"/>
          <w:szCs w:val="32"/>
        </w:rPr>
        <w:t>学分绩点排在</w:t>
      </w:r>
      <w:proofErr w:type="gramEnd"/>
      <w:r w:rsidRPr="00146E39">
        <w:rPr>
          <w:rFonts w:ascii="仿宋" w:eastAsia="仿宋" w:hAnsi="仿宋" w:hint="eastAsia"/>
          <w:sz w:val="32"/>
          <w:szCs w:val="32"/>
        </w:rPr>
        <w:t>本专业前5%或获得拟转入专业相关学科竞赛奖项的，在同等条件下享有优先权。</w:t>
      </w:r>
    </w:p>
    <w:p w:rsidR="00146E39" w:rsidRPr="00146E39" w:rsidRDefault="00146E39" w:rsidP="00146E39">
      <w:pPr>
        <w:adjustRightInd w:val="0"/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146E39">
        <w:rPr>
          <w:rFonts w:ascii="仿宋" w:eastAsia="仿宋" w:hAnsi="仿宋" w:hint="eastAsia"/>
          <w:sz w:val="32"/>
          <w:szCs w:val="32"/>
        </w:rPr>
        <w:t>3、</w:t>
      </w:r>
      <w:r w:rsidRPr="00146E39">
        <w:rPr>
          <w:rFonts w:ascii="仿宋" w:eastAsia="仿宋" w:hAnsi="仿宋" w:hint="eastAsia"/>
          <w:color w:val="000000"/>
          <w:sz w:val="32"/>
          <w:szCs w:val="32"/>
        </w:rPr>
        <w:t>符合转专业总体要求，经学院统一综合面试（以具体通知为准），按比例择优录取。</w:t>
      </w:r>
    </w:p>
    <w:p w:rsidR="00146E39" w:rsidRPr="00146E39" w:rsidRDefault="00146E39" w:rsidP="00146E39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46E39">
        <w:rPr>
          <w:rFonts w:ascii="黑体" w:eastAsia="黑体" w:hAnsi="黑体" w:hint="eastAsia"/>
          <w:b/>
          <w:sz w:val="32"/>
          <w:szCs w:val="32"/>
        </w:rPr>
        <w:t>五、转出</w:t>
      </w:r>
    </w:p>
    <w:p w:rsidR="00146E39" w:rsidRPr="00146E39" w:rsidRDefault="00146E39" w:rsidP="00146E39">
      <w:pPr>
        <w:adjustRightInd w:val="0"/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146E39">
        <w:rPr>
          <w:rFonts w:ascii="仿宋" w:eastAsia="仿宋" w:hAnsi="仿宋" w:hint="eastAsia"/>
          <w:color w:val="000000"/>
          <w:sz w:val="32"/>
          <w:szCs w:val="32"/>
        </w:rPr>
        <w:t>符合学校转专业总体要求即可申请。</w:t>
      </w:r>
    </w:p>
    <w:p w:rsidR="00146E39" w:rsidRPr="00146E39" w:rsidRDefault="00146E39" w:rsidP="00146E39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46E39">
        <w:rPr>
          <w:rFonts w:ascii="黑体" w:eastAsia="黑体" w:hAnsi="黑体" w:hint="eastAsia"/>
          <w:b/>
          <w:sz w:val="32"/>
          <w:szCs w:val="32"/>
        </w:rPr>
        <w:t>六、转专业具体流程</w:t>
      </w:r>
    </w:p>
    <w:p w:rsidR="00146E39" w:rsidRPr="00146E39" w:rsidRDefault="00146E39" w:rsidP="00146E39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146E39">
        <w:rPr>
          <w:rFonts w:ascii="仿宋" w:eastAsia="仿宋" w:hAnsi="仿宋" w:hint="eastAsia"/>
          <w:sz w:val="32"/>
          <w:szCs w:val="32"/>
        </w:rPr>
        <w:t>根据学校文件《关于做好2021级本科生转专业（类）工作的通知》要求执行。</w:t>
      </w:r>
    </w:p>
    <w:p w:rsidR="00146E39" w:rsidRPr="00146E39" w:rsidRDefault="00146E39" w:rsidP="00D63A24">
      <w:pPr>
        <w:widowControl/>
        <w:tabs>
          <w:tab w:val="left" w:pos="720"/>
        </w:tabs>
        <w:spacing w:afterLines="50"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46E39">
        <w:rPr>
          <w:rFonts w:ascii="黑体" w:eastAsia="黑体" w:hAnsi="黑体" w:hint="eastAsia"/>
          <w:b/>
          <w:sz w:val="32"/>
          <w:szCs w:val="32"/>
        </w:rPr>
        <w:lastRenderedPageBreak/>
        <w:t>七、其他事项</w:t>
      </w:r>
    </w:p>
    <w:p w:rsidR="00146E39" w:rsidRPr="00146E39" w:rsidRDefault="00146E39" w:rsidP="00146E39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146E39">
        <w:rPr>
          <w:rFonts w:ascii="仿宋" w:eastAsia="仿宋" w:hAnsi="仿宋" w:hint="eastAsia"/>
          <w:sz w:val="32"/>
          <w:szCs w:val="32"/>
        </w:rPr>
        <w:t>1、转专业（类）成功的学生需尽快到新学院教务办报到，根据学分互认文件，确定免修和补修课程。</w:t>
      </w:r>
    </w:p>
    <w:p w:rsidR="00146E39" w:rsidRPr="00146E39" w:rsidRDefault="00146E39" w:rsidP="00146E39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146E39">
        <w:rPr>
          <w:rFonts w:ascii="仿宋" w:eastAsia="仿宋" w:hAnsi="仿宋" w:hint="eastAsia"/>
          <w:sz w:val="32"/>
          <w:szCs w:val="32"/>
        </w:rPr>
        <w:t>2、咨询电话：83969554（物理与材料学院教务办），地址：智华科技楼916。</w:t>
      </w:r>
    </w:p>
    <w:p w:rsidR="00146E39" w:rsidRDefault="00146E39" w:rsidP="00146E39">
      <w:pPr>
        <w:rPr>
          <w:rFonts w:ascii="仿宋" w:eastAsia="仿宋" w:hAnsi="仿宋"/>
          <w:snapToGrid w:val="0"/>
          <w:sz w:val="32"/>
          <w:szCs w:val="32"/>
        </w:rPr>
      </w:pPr>
      <w:bookmarkStart w:id="0" w:name="_GoBack"/>
      <w:bookmarkEnd w:id="0"/>
      <w:r w:rsidRPr="00146E39">
        <w:rPr>
          <w:rFonts w:ascii="仿宋" w:eastAsia="仿宋" w:hAnsi="仿宋" w:hint="eastAsia"/>
          <w:snapToGrid w:val="0"/>
          <w:sz w:val="32"/>
          <w:szCs w:val="32"/>
        </w:rPr>
        <w:t>未尽事宜，</w:t>
      </w:r>
      <w:proofErr w:type="gramStart"/>
      <w:r w:rsidRPr="00146E39">
        <w:rPr>
          <w:rFonts w:ascii="仿宋" w:eastAsia="仿宋" w:hAnsi="仿宋" w:hint="eastAsia"/>
          <w:snapToGrid w:val="0"/>
          <w:sz w:val="32"/>
          <w:szCs w:val="32"/>
        </w:rPr>
        <w:t>由转专业</w:t>
      </w:r>
      <w:proofErr w:type="gramEnd"/>
      <w:r w:rsidRPr="00146E39">
        <w:rPr>
          <w:rFonts w:ascii="仿宋" w:eastAsia="仿宋" w:hAnsi="仿宋" w:hint="eastAsia"/>
          <w:snapToGrid w:val="0"/>
          <w:sz w:val="32"/>
          <w:szCs w:val="32"/>
        </w:rPr>
        <w:t xml:space="preserve">工作领导小组负责解释。      </w:t>
      </w:r>
    </w:p>
    <w:p w:rsidR="00146E39" w:rsidRDefault="00146E39" w:rsidP="00146E39">
      <w:pPr>
        <w:rPr>
          <w:rFonts w:ascii="仿宋" w:eastAsia="仿宋" w:hAnsi="仿宋"/>
          <w:snapToGrid w:val="0"/>
          <w:sz w:val="32"/>
          <w:szCs w:val="32"/>
        </w:rPr>
      </w:pPr>
    </w:p>
    <w:p w:rsidR="00146E39" w:rsidRDefault="00146E39" w:rsidP="00146E39">
      <w:pPr>
        <w:rPr>
          <w:rFonts w:ascii="仿宋" w:eastAsia="仿宋" w:hAnsi="仿宋"/>
          <w:snapToGrid w:val="0"/>
          <w:sz w:val="32"/>
          <w:szCs w:val="32"/>
        </w:rPr>
      </w:pPr>
    </w:p>
    <w:p w:rsidR="00146E39" w:rsidRDefault="00146E39" w:rsidP="00146E39">
      <w:pPr>
        <w:rPr>
          <w:rFonts w:ascii="仿宋" w:eastAsia="仿宋" w:hAnsi="仿宋"/>
          <w:snapToGrid w:val="0"/>
          <w:sz w:val="32"/>
          <w:szCs w:val="32"/>
        </w:rPr>
      </w:pPr>
    </w:p>
    <w:p w:rsidR="00146E39" w:rsidRDefault="00146E39" w:rsidP="00146E39">
      <w:pPr>
        <w:rPr>
          <w:rFonts w:ascii="仿宋" w:eastAsia="仿宋" w:hAnsi="仿宋"/>
          <w:snapToGrid w:val="0"/>
          <w:sz w:val="32"/>
          <w:szCs w:val="32"/>
        </w:rPr>
      </w:pPr>
    </w:p>
    <w:p w:rsidR="00146E39" w:rsidRDefault="00146E39" w:rsidP="00146E39">
      <w:pPr>
        <w:rPr>
          <w:rFonts w:ascii="仿宋" w:eastAsia="仿宋" w:hAnsi="仿宋"/>
          <w:snapToGrid w:val="0"/>
          <w:sz w:val="32"/>
          <w:szCs w:val="32"/>
        </w:rPr>
      </w:pPr>
    </w:p>
    <w:p w:rsidR="00146E39" w:rsidRDefault="00146E39" w:rsidP="00146E39">
      <w:pPr>
        <w:rPr>
          <w:rFonts w:ascii="仿宋" w:eastAsia="仿宋" w:hAnsi="仿宋"/>
          <w:snapToGrid w:val="0"/>
          <w:sz w:val="32"/>
          <w:szCs w:val="32"/>
        </w:rPr>
      </w:pPr>
    </w:p>
    <w:p w:rsidR="00146E39" w:rsidRDefault="00146E39" w:rsidP="00146E39">
      <w:pPr>
        <w:rPr>
          <w:rFonts w:ascii="仿宋" w:eastAsia="仿宋" w:hAnsi="仿宋"/>
          <w:snapToGrid w:val="0"/>
          <w:sz w:val="32"/>
          <w:szCs w:val="32"/>
        </w:rPr>
      </w:pPr>
    </w:p>
    <w:p w:rsidR="00146E39" w:rsidRDefault="00146E39" w:rsidP="00146E39">
      <w:pPr>
        <w:rPr>
          <w:rFonts w:ascii="仿宋" w:eastAsia="仿宋" w:hAnsi="仿宋"/>
          <w:snapToGrid w:val="0"/>
          <w:sz w:val="32"/>
          <w:szCs w:val="32"/>
        </w:rPr>
      </w:pPr>
    </w:p>
    <w:p w:rsidR="00146E39" w:rsidRDefault="00146E39" w:rsidP="00146E39">
      <w:pPr>
        <w:rPr>
          <w:rFonts w:ascii="仿宋" w:eastAsia="仿宋" w:hAnsi="仿宋"/>
          <w:snapToGrid w:val="0"/>
          <w:sz w:val="32"/>
          <w:szCs w:val="32"/>
        </w:rPr>
      </w:pPr>
    </w:p>
    <w:p w:rsidR="00146E39" w:rsidRDefault="00146E39" w:rsidP="00146E39">
      <w:pPr>
        <w:rPr>
          <w:rFonts w:ascii="仿宋" w:eastAsia="仿宋" w:hAnsi="仿宋"/>
          <w:snapToGrid w:val="0"/>
          <w:sz w:val="32"/>
          <w:szCs w:val="32"/>
        </w:rPr>
      </w:pPr>
    </w:p>
    <w:p w:rsidR="00146E39" w:rsidRDefault="00146E39" w:rsidP="00146E39">
      <w:pPr>
        <w:rPr>
          <w:rFonts w:ascii="仿宋" w:eastAsia="仿宋" w:hAnsi="仿宋"/>
          <w:snapToGrid w:val="0"/>
          <w:sz w:val="32"/>
          <w:szCs w:val="32"/>
        </w:rPr>
      </w:pPr>
    </w:p>
    <w:p w:rsidR="00146E39" w:rsidRDefault="00146E39" w:rsidP="00146E39">
      <w:pPr>
        <w:rPr>
          <w:rFonts w:ascii="仿宋" w:eastAsia="仿宋" w:hAnsi="仿宋"/>
          <w:snapToGrid w:val="0"/>
          <w:sz w:val="32"/>
          <w:szCs w:val="32"/>
        </w:rPr>
      </w:pPr>
    </w:p>
    <w:p w:rsidR="00146E39" w:rsidRDefault="00146E39" w:rsidP="00146E39">
      <w:pPr>
        <w:rPr>
          <w:rFonts w:ascii="仿宋" w:eastAsia="仿宋" w:hAnsi="仿宋"/>
          <w:snapToGrid w:val="0"/>
          <w:sz w:val="32"/>
          <w:szCs w:val="32"/>
        </w:rPr>
      </w:pPr>
    </w:p>
    <w:p w:rsidR="00146E39" w:rsidRDefault="00146E39" w:rsidP="00146E39">
      <w:pPr>
        <w:rPr>
          <w:rFonts w:ascii="仿宋" w:eastAsia="仿宋" w:hAnsi="仿宋"/>
          <w:snapToGrid w:val="0"/>
          <w:sz w:val="32"/>
          <w:szCs w:val="32"/>
        </w:rPr>
      </w:pPr>
    </w:p>
    <w:p w:rsidR="003A0FD1" w:rsidRPr="00052766" w:rsidRDefault="00146E39" w:rsidP="00146E39">
      <w:pPr>
        <w:rPr>
          <w:rFonts w:ascii="仿宋" w:eastAsia="仿宋" w:hAnsi="仿宋"/>
        </w:rPr>
      </w:pPr>
      <w:r w:rsidRPr="00146E39">
        <w:rPr>
          <w:rFonts w:ascii="仿宋" w:eastAsia="仿宋" w:hAnsi="仿宋" w:hint="eastAsia"/>
          <w:snapToGrid w:val="0"/>
          <w:sz w:val="32"/>
          <w:szCs w:val="32"/>
        </w:rPr>
        <w:t xml:space="preserve">  </w:t>
      </w:r>
      <w:r>
        <w:rPr>
          <w:rFonts w:ascii="宋体" w:hAnsi="宋体" w:hint="eastAsia"/>
          <w:snapToGrid w:val="0"/>
          <w:sz w:val="28"/>
          <w:szCs w:val="28"/>
        </w:rPr>
        <w:t xml:space="preserve">     </w:t>
      </w:r>
      <w:r w:rsidR="003A0FD1" w:rsidRPr="00052766">
        <w:rPr>
          <w:rFonts w:ascii="仿宋" w:eastAsia="仿宋" w:hAnsi="仿宋" w:hint="eastAsia"/>
        </w:rPr>
        <w:t xml:space="preserve">                                                                     </w:t>
      </w:r>
      <w:r w:rsidR="008B3C09" w:rsidRPr="00052766">
        <w:rPr>
          <w:rFonts w:ascii="仿宋" w:eastAsia="仿宋" w:hAnsi="仿宋" w:hint="eastAsia"/>
        </w:rPr>
        <w:t xml:space="preserve">          </w:t>
      </w:r>
    </w:p>
    <w:tbl>
      <w:tblPr>
        <w:tblpPr w:leftFromText="180" w:rightFromText="180" w:vertAnchor="text" w:horzAnchor="page" w:tblpX="1660" w:tblpY="663"/>
        <w:tblW w:w="0" w:type="auto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284" w:type="dxa"/>
          <w:right w:w="284" w:type="dxa"/>
        </w:tblCellMar>
        <w:tblLook w:val="04A0"/>
      </w:tblPr>
      <w:tblGrid>
        <w:gridCol w:w="5643"/>
        <w:gridCol w:w="3735"/>
      </w:tblGrid>
      <w:tr w:rsidR="0067215B" w:rsidRPr="00052766" w:rsidTr="00792A6E">
        <w:trPr>
          <w:trHeight w:val="412"/>
        </w:trPr>
        <w:tc>
          <w:tcPr>
            <w:tcW w:w="56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7215B" w:rsidRPr="00052766" w:rsidRDefault="0067215B" w:rsidP="00792A6E">
            <w:pPr>
              <w:adjustRightInd w:val="0"/>
              <w:snapToGrid w:val="0"/>
              <w:ind w:firstLineChars="200" w:firstLine="56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05276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南昌大学物理与材料学院党政办公室</w:t>
            </w:r>
          </w:p>
        </w:tc>
        <w:tc>
          <w:tcPr>
            <w:tcW w:w="37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7215B" w:rsidRPr="00052766" w:rsidRDefault="0067215B" w:rsidP="00792A6E">
            <w:pPr>
              <w:adjustRightInd w:val="0"/>
              <w:snapToGrid w:val="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05276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2022年3月11日印发</w:t>
            </w:r>
          </w:p>
        </w:tc>
      </w:tr>
    </w:tbl>
    <w:p w:rsidR="00194851" w:rsidRPr="00052766" w:rsidRDefault="00194851">
      <w:pPr>
        <w:rPr>
          <w:rFonts w:ascii="仿宋" w:eastAsia="仿宋" w:hAnsi="仿宋"/>
        </w:rPr>
      </w:pPr>
    </w:p>
    <w:p w:rsidR="0067215B" w:rsidRPr="00052766" w:rsidRDefault="0067215B">
      <w:pPr>
        <w:rPr>
          <w:rFonts w:ascii="仿宋" w:eastAsia="仿宋" w:hAnsi="仿宋"/>
        </w:rPr>
      </w:pPr>
    </w:p>
    <w:p w:rsidR="0067215B" w:rsidRDefault="0067215B"/>
    <w:sectPr w:rsidR="0067215B" w:rsidSect="006721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EBE" w:rsidRDefault="00A97EBE" w:rsidP="00DC2BFF">
      <w:r>
        <w:separator/>
      </w:r>
    </w:p>
  </w:endnote>
  <w:endnote w:type="continuationSeparator" w:id="0">
    <w:p w:rsidR="00A97EBE" w:rsidRDefault="00A97EBE" w:rsidP="00DC2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1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EBE" w:rsidRDefault="00A97EBE" w:rsidP="00DC2BFF">
      <w:r>
        <w:separator/>
      </w:r>
    </w:p>
  </w:footnote>
  <w:footnote w:type="continuationSeparator" w:id="0">
    <w:p w:rsidR="00A97EBE" w:rsidRDefault="00A97EBE" w:rsidP="00DC2B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9056410"/>
    <w:multiLevelType w:val="singleLevel"/>
    <w:tmpl w:val="D9056410"/>
    <w:lvl w:ilvl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>
    <w:nsid w:val="166E53B0"/>
    <w:multiLevelType w:val="singleLevel"/>
    <w:tmpl w:val="166E53B0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3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0FD1"/>
    <w:rsid w:val="0001437D"/>
    <w:rsid w:val="00025118"/>
    <w:rsid w:val="00025122"/>
    <w:rsid w:val="000431F3"/>
    <w:rsid w:val="000464D5"/>
    <w:rsid w:val="00052766"/>
    <w:rsid w:val="00063218"/>
    <w:rsid w:val="00074001"/>
    <w:rsid w:val="000A1C70"/>
    <w:rsid w:val="000A4535"/>
    <w:rsid w:val="000A4E86"/>
    <w:rsid w:val="000A510C"/>
    <w:rsid w:val="000A77CD"/>
    <w:rsid w:val="000A7E8D"/>
    <w:rsid w:val="000C1F1F"/>
    <w:rsid w:val="000C4439"/>
    <w:rsid w:val="000E30B1"/>
    <w:rsid w:val="000E4E02"/>
    <w:rsid w:val="000F7BCD"/>
    <w:rsid w:val="001001E6"/>
    <w:rsid w:val="001023BE"/>
    <w:rsid w:val="00104F0E"/>
    <w:rsid w:val="0012791F"/>
    <w:rsid w:val="00136CF8"/>
    <w:rsid w:val="00146E39"/>
    <w:rsid w:val="00151807"/>
    <w:rsid w:val="00164604"/>
    <w:rsid w:val="00173A61"/>
    <w:rsid w:val="001821DC"/>
    <w:rsid w:val="00194851"/>
    <w:rsid w:val="001C1CB5"/>
    <w:rsid w:val="001C41F3"/>
    <w:rsid w:val="001E32D9"/>
    <w:rsid w:val="001E3369"/>
    <w:rsid w:val="00201140"/>
    <w:rsid w:val="00215055"/>
    <w:rsid w:val="00216696"/>
    <w:rsid w:val="00236DCA"/>
    <w:rsid w:val="00237185"/>
    <w:rsid w:val="00237B1B"/>
    <w:rsid w:val="00251191"/>
    <w:rsid w:val="00271D08"/>
    <w:rsid w:val="00290DA5"/>
    <w:rsid w:val="00293B89"/>
    <w:rsid w:val="002A4BBD"/>
    <w:rsid w:val="002A6FF4"/>
    <w:rsid w:val="002A7925"/>
    <w:rsid w:val="002B72AC"/>
    <w:rsid w:val="002B75B2"/>
    <w:rsid w:val="002D34CE"/>
    <w:rsid w:val="002D78A5"/>
    <w:rsid w:val="002E125F"/>
    <w:rsid w:val="002E1BD6"/>
    <w:rsid w:val="002E76D8"/>
    <w:rsid w:val="002F7C6F"/>
    <w:rsid w:val="00303C4D"/>
    <w:rsid w:val="00335025"/>
    <w:rsid w:val="0034210E"/>
    <w:rsid w:val="00344851"/>
    <w:rsid w:val="00355AFA"/>
    <w:rsid w:val="00356825"/>
    <w:rsid w:val="003620E2"/>
    <w:rsid w:val="00370FC9"/>
    <w:rsid w:val="0037308B"/>
    <w:rsid w:val="0037638D"/>
    <w:rsid w:val="00382EAA"/>
    <w:rsid w:val="003A0FD1"/>
    <w:rsid w:val="003A1F72"/>
    <w:rsid w:val="003B08DE"/>
    <w:rsid w:val="003B21FA"/>
    <w:rsid w:val="003F2EC7"/>
    <w:rsid w:val="00405B54"/>
    <w:rsid w:val="0042053F"/>
    <w:rsid w:val="00441FD6"/>
    <w:rsid w:val="00446821"/>
    <w:rsid w:val="00451489"/>
    <w:rsid w:val="00453D5A"/>
    <w:rsid w:val="0045772F"/>
    <w:rsid w:val="00470154"/>
    <w:rsid w:val="0048145C"/>
    <w:rsid w:val="00485536"/>
    <w:rsid w:val="00496728"/>
    <w:rsid w:val="004B07DD"/>
    <w:rsid w:val="004C4F99"/>
    <w:rsid w:val="004C7093"/>
    <w:rsid w:val="004D1EE6"/>
    <w:rsid w:val="004E4016"/>
    <w:rsid w:val="004E42D9"/>
    <w:rsid w:val="004E5EF2"/>
    <w:rsid w:val="004F00C8"/>
    <w:rsid w:val="00500024"/>
    <w:rsid w:val="00501E92"/>
    <w:rsid w:val="00510570"/>
    <w:rsid w:val="00532C08"/>
    <w:rsid w:val="005349F6"/>
    <w:rsid w:val="00562B9C"/>
    <w:rsid w:val="00577A44"/>
    <w:rsid w:val="00593457"/>
    <w:rsid w:val="005959E6"/>
    <w:rsid w:val="005C43CD"/>
    <w:rsid w:val="005D36B6"/>
    <w:rsid w:val="005D625D"/>
    <w:rsid w:val="005E31EC"/>
    <w:rsid w:val="0060374F"/>
    <w:rsid w:val="00605622"/>
    <w:rsid w:val="00620B27"/>
    <w:rsid w:val="00627B48"/>
    <w:rsid w:val="00632CBB"/>
    <w:rsid w:val="00654672"/>
    <w:rsid w:val="00655806"/>
    <w:rsid w:val="006673E2"/>
    <w:rsid w:val="0067215B"/>
    <w:rsid w:val="00686015"/>
    <w:rsid w:val="00696639"/>
    <w:rsid w:val="006A0C5C"/>
    <w:rsid w:val="006A10E0"/>
    <w:rsid w:val="006A4B2B"/>
    <w:rsid w:val="006B0A22"/>
    <w:rsid w:val="006B7B38"/>
    <w:rsid w:val="006C3075"/>
    <w:rsid w:val="006D1F30"/>
    <w:rsid w:val="006D425D"/>
    <w:rsid w:val="006E2C4F"/>
    <w:rsid w:val="006E444F"/>
    <w:rsid w:val="006F246A"/>
    <w:rsid w:val="0070282A"/>
    <w:rsid w:val="007117DC"/>
    <w:rsid w:val="0071381C"/>
    <w:rsid w:val="00721B41"/>
    <w:rsid w:val="007263E6"/>
    <w:rsid w:val="00730FB5"/>
    <w:rsid w:val="00732E13"/>
    <w:rsid w:val="007648DB"/>
    <w:rsid w:val="00784216"/>
    <w:rsid w:val="007876D2"/>
    <w:rsid w:val="00793FFF"/>
    <w:rsid w:val="007A02BB"/>
    <w:rsid w:val="007B72FA"/>
    <w:rsid w:val="007E4053"/>
    <w:rsid w:val="007E701E"/>
    <w:rsid w:val="00817734"/>
    <w:rsid w:val="00823367"/>
    <w:rsid w:val="00837691"/>
    <w:rsid w:val="00837972"/>
    <w:rsid w:val="00837B4B"/>
    <w:rsid w:val="00840945"/>
    <w:rsid w:val="00866997"/>
    <w:rsid w:val="00867BB2"/>
    <w:rsid w:val="0087058C"/>
    <w:rsid w:val="00880F1A"/>
    <w:rsid w:val="008A4620"/>
    <w:rsid w:val="008B20E4"/>
    <w:rsid w:val="008B3C09"/>
    <w:rsid w:val="008C2707"/>
    <w:rsid w:val="008C74E4"/>
    <w:rsid w:val="008D54A1"/>
    <w:rsid w:val="008D7EBC"/>
    <w:rsid w:val="008E04E2"/>
    <w:rsid w:val="00903B52"/>
    <w:rsid w:val="00905959"/>
    <w:rsid w:val="0092588F"/>
    <w:rsid w:val="00945A36"/>
    <w:rsid w:val="00951923"/>
    <w:rsid w:val="00964BA3"/>
    <w:rsid w:val="00981A1D"/>
    <w:rsid w:val="00986517"/>
    <w:rsid w:val="00994797"/>
    <w:rsid w:val="009A070A"/>
    <w:rsid w:val="009A2FB5"/>
    <w:rsid w:val="009B27C7"/>
    <w:rsid w:val="009C7528"/>
    <w:rsid w:val="009D5F5D"/>
    <w:rsid w:val="009D6EA2"/>
    <w:rsid w:val="009F11FD"/>
    <w:rsid w:val="009F2FC1"/>
    <w:rsid w:val="009F6677"/>
    <w:rsid w:val="00A03F76"/>
    <w:rsid w:val="00A06544"/>
    <w:rsid w:val="00A07835"/>
    <w:rsid w:val="00A21B9B"/>
    <w:rsid w:val="00A22B30"/>
    <w:rsid w:val="00A27776"/>
    <w:rsid w:val="00A27B25"/>
    <w:rsid w:val="00A32296"/>
    <w:rsid w:val="00A468CA"/>
    <w:rsid w:val="00A4786A"/>
    <w:rsid w:val="00A50D8C"/>
    <w:rsid w:val="00A52120"/>
    <w:rsid w:val="00A56115"/>
    <w:rsid w:val="00A57093"/>
    <w:rsid w:val="00A62380"/>
    <w:rsid w:val="00A64067"/>
    <w:rsid w:val="00A66B2B"/>
    <w:rsid w:val="00A67381"/>
    <w:rsid w:val="00A97A95"/>
    <w:rsid w:val="00A97EBE"/>
    <w:rsid w:val="00AA3F9C"/>
    <w:rsid w:val="00AB050B"/>
    <w:rsid w:val="00AD0770"/>
    <w:rsid w:val="00AE0221"/>
    <w:rsid w:val="00B066D1"/>
    <w:rsid w:val="00B22DA7"/>
    <w:rsid w:val="00B418DE"/>
    <w:rsid w:val="00B41C0E"/>
    <w:rsid w:val="00B90AC0"/>
    <w:rsid w:val="00B96E4C"/>
    <w:rsid w:val="00BA0B7E"/>
    <w:rsid w:val="00BA4614"/>
    <w:rsid w:val="00BA639F"/>
    <w:rsid w:val="00BB179B"/>
    <w:rsid w:val="00BB696A"/>
    <w:rsid w:val="00BD1010"/>
    <w:rsid w:val="00BD3423"/>
    <w:rsid w:val="00BF09E7"/>
    <w:rsid w:val="00BF1ABE"/>
    <w:rsid w:val="00BF43ED"/>
    <w:rsid w:val="00BF5208"/>
    <w:rsid w:val="00BF67E7"/>
    <w:rsid w:val="00C152A6"/>
    <w:rsid w:val="00C247B9"/>
    <w:rsid w:val="00C66AF9"/>
    <w:rsid w:val="00C9198A"/>
    <w:rsid w:val="00CD0355"/>
    <w:rsid w:val="00CF6FD5"/>
    <w:rsid w:val="00D02253"/>
    <w:rsid w:val="00D078B5"/>
    <w:rsid w:val="00D10C4B"/>
    <w:rsid w:val="00D13747"/>
    <w:rsid w:val="00D13C29"/>
    <w:rsid w:val="00D227F9"/>
    <w:rsid w:val="00D35F88"/>
    <w:rsid w:val="00D539C8"/>
    <w:rsid w:val="00D63A24"/>
    <w:rsid w:val="00D67ECC"/>
    <w:rsid w:val="00D776C0"/>
    <w:rsid w:val="00D8670C"/>
    <w:rsid w:val="00D9051A"/>
    <w:rsid w:val="00DB018A"/>
    <w:rsid w:val="00DB26C0"/>
    <w:rsid w:val="00DB55DF"/>
    <w:rsid w:val="00DC226B"/>
    <w:rsid w:val="00DC2BFF"/>
    <w:rsid w:val="00DC63A8"/>
    <w:rsid w:val="00DC7A6E"/>
    <w:rsid w:val="00DD21D2"/>
    <w:rsid w:val="00DD34A7"/>
    <w:rsid w:val="00DE358B"/>
    <w:rsid w:val="00DE52EC"/>
    <w:rsid w:val="00DF4691"/>
    <w:rsid w:val="00DF488C"/>
    <w:rsid w:val="00DF5DC6"/>
    <w:rsid w:val="00E010E0"/>
    <w:rsid w:val="00E06438"/>
    <w:rsid w:val="00E25296"/>
    <w:rsid w:val="00E336DE"/>
    <w:rsid w:val="00E36193"/>
    <w:rsid w:val="00E52A7F"/>
    <w:rsid w:val="00E7164F"/>
    <w:rsid w:val="00E73CEE"/>
    <w:rsid w:val="00E86B97"/>
    <w:rsid w:val="00E91470"/>
    <w:rsid w:val="00E92718"/>
    <w:rsid w:val="00EB217C"/>
    <w:rsid w:val="00EB3BF6"/>
    <w:rsid w:val="00EC483F"/>
    <w:rsid w:val="00EC4F9A"/>
    <w:rsid w:val="00ED1437"/>
    <w:rsid w:val="00ED6FA5"/>
    <w:rsid w:val="00EE5CD8"/>
    <w:rsid w:val="00EF06B5"/>
    <w:rsid w:val="00EF4584"/>
    <w:rsid w:val="00F16C6F"/>
    <w:rsid w:val="00F2667F"/>
    <w:rsid w:val="00F41660"/>
    <w:rsid w:val="00F6196D"/>
    <w:rsid w:val="00F77D89"/>
    <w:rsid w:val="00F87C96"/>
    <w:rsid w:val="00F9001A"/>
    <w:rsid w:val="00FA178F"/>
    <w:rsid w:val="00FA36AF"/>
    <w:rsid w:val="00FD02FC"/>
    <w:rsid w:val="00FD6ED6"/>
    <w:rsid w:val="00FE32BC"/>
    <w:rsid w:val="00FE6B0F"/>
    <w:rsid w:val="00FF6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F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C2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C2BF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C2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C2B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157</Words>
  <Characters>899</Characters>
  <Application>Microsoft Office Word</Application>
  <DocSecurity>0</DocSecurity>
  <Lines>7</Lines>
  <Paragraphs>2</Paragraphs>
  <ScaleCrop>false</ScaleCrop>
  <Company>HP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LENOVO-913</cp:lastModifiedBy>
  <cp:revision>4</cp:revision>
  <dcterms:created xsi:type="dcterms:W3CDTF">2022-03-11T06:57:00Z</dcterms:created>
  <dcterms:modified xsi:type="dcterms:W3CDTF">2022-03-11T09:36:00Z</dcterms:modified>
</cp:coreProperties>
</file>