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8B548E" w14:textId="77777777" w:rsidR="00BF0015" w:rsidRDefault="00127068" w:rsidP="001F66A5">
      <w:pPr>
        <w:widowControl/>
        <w:adjustRightInd w:val="0"/>
        <w:snapToGrid w:val="0"/>
        <w:ind w:firstLineChars="147" w:firstLine="531"/>
        <w:rPr>
          <w:rFonts w:ascii="宋体" w:eastAsia="宋体" w:hAnsi="宋体" w:cs="Times New Roman"/>
          <w:b/>
          <w:kern w:val="0"/>
          <w:sz w:val="36"/>
          <w:szCs w:val="36"/>
        </w:rPr>
      </w:pPr>
      <w:r>
        <w:rPr>
          <w:rFonts w:ascii="宋体" w:eastAsia="宋体" w:hAnsi="宋体" w:cs="Times New Roman" w:hint="eastAsia"/>
          <w:b/>
          <w:kern w:val="0"/>
          <w:sz w:val="36"/>
          <w:szCs w:val="36"/>
        </w:rPr>
        <w:t>关于开展</w:t>
      </w:r>
      <w:r w:rsidR="00026749">
        <w:rPr>
          <w:rFonts w:ascii="宋体" w:eastAsia="宋体" w:hAnsi="宋体" w:cs="Times New Roman" w:hint="eastAsia"/>
          <w:b/>
          <w:kern w:val="0"/>
          <w:sz w:val="36"/>
          <w:szCs w:val="36"/>
        </w:rPr>
        <w:t>2020-2021-1</w:t>
      </w:r>
      <w:r>
        <w:rPr>
          <w:rFonts w:ascii="宋体" w:eastAsia="宋体" w:hAnsi="宋体" w:cs="Times New Roman" w:hint="eastAsia"/>
          <w:b/>
          <w:kern w:val="0"/>
          <w:sz w:val="36"/>
          <w:szCs w:val="36"/>
        </w:rPr>
        <w:t>学期创新创业类课程</w:t>
      </w:r>
    </w:p>
    <w:p w14:paraId="40AADF24" w14:textId="5D8859F6" w:rsidR="00DA7C4A" w:rsidRDefault="00127068" w:rsidP="001F66A5">
      <w:pPr>
        <w:widowControl/>
        <w:adjustRightInd w:val="0"/>
        <w:snapToGrid w:val="0"/>
        <w:jc w:val="center"/>
        <w:rPr>
          <w:rFonts w:ascii="宋体" w:eastAsia="宋体" w:hAnsi="宋体" w:cs="Times New Roman"/>
          <w:b/>
          <w:kern w:val="0"/>
          <w:sz w:val="36"/>
          <w:szCs w:val="36"/>
        </w:rPr>
      </w:pPr>
      <w:r>
        <w:rPr>
          <w:rFonts w:ascii="宋体" w:eastAsia="宋体" w:hAnsi="宋体" w:cs="Times New Roman" w:hint="eastAsia"/>
          <w:b/>
          <w:kern w:val="0"/>
          <w:sz w:val="36"/>
          <w:szCs w:val="36"/>
        </w:rPr>
        <w:t>学分认定工作的通知</w:t>
      </w:r>
    </w:p>
    <w:p w14:paraId="52F02994" w14:textId="77777777" w:rsidR="001F66A5" w:rsidRDefault="001F66A5" w:rsidP="001F66A5">
      <w:pPr>
        <w:widowControl/>
        <w:adjustRightInd w:val="0"/>
        <w:snapToGrid w:val="0"/>
        <w:jc w:val="center"/>
        <w:rPr>
          <w:rFonts w:ascii="宋体" w:eastAsia="宋体" w:hAnsi="宋体" w:cs="Times New Roman" w:hint="eastAsia"/>
          <w:b/>
          <w:kern w:val="0"/>
          <w:sz w:val="36"/>
          <w:szCs w:val="36"/>
        </w:rPr>
      </w:pPr>
    </w:p>
    <w:p w14:paraId="70108B6D" w14:textId="77777777" w:rsidR="001F66A5" w:rsidRPr="001F66A5" w:rsidRDefault="001F66A5" w:rsidP="001F66A5">
      <w:pPr>
        <w:widowControl/>
        <w:adjustRightInd w:val="0"/>
        <w:snapToGrid w:val="0"/>
        <w:jc w:val="center"/>
        <w:rPr>
          <w:rFonts w:ascii="宋体" w:eastAsia="宋体" w:hAnsi="宋体" w:cs="Times New Roman" w:hint="eastAsia"/>
          <w:b/>
          <w:kern w:val="0"/>
          <w:sz w:val="36"/>
          <w:szCs w:val="36"/>
        </w:rPr>
      </w:pPr>
    </w:p>
    <w:p w14:paraId="763F47D5" w14:textId="77777777" w:rsidR="00BF0015" w:rsidRDefault="00127068" w:rsidP="001F66A5">
      <w:pPr>
        <w:spacing w:line="560" w:lineRule="exact"/>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各教学单位：</w:t>
      </w:r>
    </w:p>
    <w:p w14:paraId="74B3BBD3" w14:textId="77777777" w:rsidR="006A0426" w:rsidRDefault="00127068" w:rsidP="001F66A5">
      <w:pPr>
        <w:spacing w:line="560" w:lineRule="exact"/>
        <w:ind w:firstLineChars="200" w:firstLine="640"/>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根据《关于印发&lt;南昌大学本科生创新创业类课程学分实施管理原则性意见（2019年修订）&gt;的通知》（南</w:t>
      </w:r>
      <w:proofErr w:type="gramStart"/>
      <w:r>
        <w:rPr>
          <w:rFonts w:ascii="仿宋_GB2312" w:eastAsia="仿宋_GB2312" w:hAnsi="Times New Roman" w:cs="Times New Roman" w:hint="eastAsia"/>
          <w:color w:val="000000"/>
          <w:sz w:val="32"/>
          <w:szCs w:val="32"/>
        </w:rPr>
        <w:t>大教函〔2019〕</w:t>
      </w:r>
      <w:proofErr w:type="gramEnd"/>
      <w:r>
        <w:rPr>
          <w:rFonts w:ascii="仿宋_GB2312" w:eastAsia="仿宋_GB2312" w:hAnsi="Times New Roman" w:cs="Times New Roman" w:hint="eastAsia"/>
          <w:color w:val="000000"/>
          <w:sz w:val="32"/>
          <w:szCs w:val="32"/>
        </w:rPr>
        <w:t>16号,详见附件1）等文件精神</w:t>
      </w:r>
      <w:r w:rsidR="003205FB">
        <w:rPr>
          <w:rFonts w:ascii="仿宋_GB2312" w:eastAsia="仿宋_GB2312" w:hAnsi="Times New Roman" w:cs="Times New Roman" w:hint="eastAsia"/>
          <w:color w:val="000000"/>
          <w:sz w:val="32"/>
          <w:szCs w:val="32"/>
        </w:rPr>
        <w:t>，</w:t>
      </w:r>
      <w:proofErr w:type="gramStart"/>
      <w:r w:rsidR="00443402">
        <w:rPr>
          <w:rFonts w:ascii="仿宋_GB2312" w:eastAsia="仿宋_GB2312" w:hAnsi="Times New Roman" w:cs="Times New Roman" w:hint="eastAsia"/>
          <w:color w:val="000000"/>
          <w:sz w:val="32"/>
          <w:szCs w:val="32"/>
        </w:rPr>
        <w:t>现启动</w:t>
      </w:r>
      <w:proofErr w:type="gramEnd"/>
      <w:r w:rsidR="00443402">
        <w:rPr>
          <w:rFonts w:ascii="仿宋_GB2312" w:eastAsia="仿宋_GB2312" w:hAnsi="Times New Roman" w:cs="Times New Roman" w:hint="eastAsia"/>
          <w:color w:val="000000"/>
          <w:sz w:val="32"/>
          <w:szCs w:val="32"/>
        </w:rPr>
        <w:t>本学期的</w:t>
      </w:r>
      <w:r w:rsidR="003205FB">
        <w:rPr>
          <w:rFonts w:ascii="仿宋_GB2312" w:eastAsia="仿宋_GB2312" w:hAnsi="Times New Roman" w:cs="Times New Roman" w:hint="eastAsia"/>
          <w:color w:val="000000"/>
          <w:sz w:val="32"/>
          <w:szCs w:val="32"/>
        </w:rPr>
        <w:t>创新创业类课程学分（以下简称“双创学分”）</w:t>
      </w:r>
      <w:r w:rsidR="00E57520">
        <w:rPr>
          <w:rFonts w:ascii="仿宋_GB2312" w:eastAsia="仿宋_GB2312" w:hAnsi="Times New Roman" w:cs="Times New Roman" w:hint="eastAsia"/>
          <w:color w:val="000000"/>
          <w:sz w:val="32"/>
          <w:szCs w:val="32"/>
        </w:rPr>
        <w:t>认定工作</w:t>
      </w:r>
      <w:r w:rsidR="00443402">
        <w:rPr>
          <w:rFonts w:ascii="仿宋_GB2312" w:eastAsia="仿宋_GB2312" w:hAnsi="Times New Roman" w:cs="Times New Roman" w:hint="eastAsia"/>
          <w:color w:val="000000"/>
          <w:sz w:val="32"/>
          <w:szCs w:val="32"/>
        </w:rPr>
        <w:t>，</w:t>
      </w:r>
      <w:r w:rsidR="00E57520">
        <w:rPr>
          <w:rFonts w:ascii="仿宋_GB2312" w:eastAsia="仿宋_GB2312" w:hAnsi="Times New Roman" w:cs="Times New Roman" w:hint="eastAsia"/>
          <w:color w:val="000000"/>
          <w:sz w:val="32"/>
          <w:szCs w:val="32"/>
        </w:rPr>
        <w:t>有关事项通知如下：</w:t>
      </w:r>
    </w:p>
    <w:p w14:paraId="2E397AD3" w14:textId="77777777" w:rsidR="00E57520" w:rsidRPr="00143EBC" w:rsidRDefault="00E57520" w:rsidP="001F66A5">
      <w:pPr>
        <w:pStyle w:val="a7"/>
        <w:numPr>
          <w:ilvl w:val="0"/>
          <w:numId w:val="1"/>
        </w:numPr>
        <w:spacing w:line="560" w:lineRule="exact"/>
        <w:ind w:firstLineChars="0"/>
        <w:rPr>
          <w:rFonts w:ascii="仿宋_GB2312" w:eastAsia="仿宋_GB2312" w:hAnsi="Times New Roman" w:cs="Times New Roman"/>
          <w:b/>
          <w:color w:val="000000"/>
          <w:sz w:val="32"/>
          <w:szCs w:val="32"/>
        </w:rPr>
      </w:pPr>
      <w:r w:rsidRPr="00143EBC">
        <w:rPr>
          <w:rFonts w:ascii="仿宋_GB2312" w:eastAsia="仿宋_GB2312" w:hAnsi="Times New Roman" w:cs="Times New Roman" w:hint="eastAsia"/>
          <w:b/>
          <w:color w:val="000000"/>
          <w:sz w:val="32"/>
          <w:szCs w:val="32"/>
        </w:rPr>
        <w:t>“双创学分”认定类别</w:t>
      </w:r>
    </w:p>
    <w:p w14:paraId="6E29BD27" w14:textId="77777777" w:rsidR="00E57520" w:rsidRDefault="00E57520" w:rsidP="001F66A5">
      <w:pPr>
        <w:pStyle w:val="a7"/>
        <w:spacing w:line="560" w:lineRule="exact"/>
        <w:ind w:firstLine="640"/>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包括课程类、实践项目类、学科竞赛类、文体类、研修类、发明创造类和学术论文类等七大类。</w:t>
      </w:r>
    </w:p>
    <w:p w14:paraId="524A6C77" w14:textId="77777777" w:rsidR="00443402" w:rsidRDefault="00443402" w:rsidP="001F66A5">
      <w:pPr>
        <w:spacing w:line="560" w:lineRule="exact"/>
        <w:ind w:firstLineChars="246" w:firstLine="790"/>
        <w:rPr>
          <w:rFonts w:ascii="仿宋_GB2312" w:eastAsia="仿宋_GB2312" w:hAnsi="Times New Roman" w:cs="Times New Roman"/>
          <w:b/>
          <w:bCs/>
          <w:color w:val="000000"/>
          <w:sz w:val="32"/>
          <w:szCs w:val="32"/>
        </w:rPr>
      </w:pPr>
      <w:r>
        <w:rPr>
          <w:rFonts w:ascii="仿宋_GB2312" w:eastAsia="仿宋_GB2312" w:hAnsi="Times New Roman" w:cs="Times New Roman" w:hint="eastAsia"/>
          <w:b/>
          <w:bCs/>
          <w:color w:val="000000"/>
          <w:sz w:val="32"/>
          <w:szCs w:val="32"/>
        </w:rPr>
        <w:t>二、双创学分认定时间安排</w:t>
      </w:r>
    </w:p>
    <w:p w14:paraId="0C2FEF45" w14:textId="77777777" w:rsidR="00443402" w:rsidRDefault="00443402" w:rsidP="001F66A5">
      <w:pPr>
        <w:spacing w:line="560" w:lineRule="exact"/>
        <w:ind w:firstLineChars="200" w:firstLine="640"/>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（1）10月</w:t>
      </w:r>
      <w:r w:rsidR="005F64D6">
        <w:rPr>
          <w:rFonts w:ascii="仿宋_GB2312" w:eastAsia="仿宋_GB2312" w:hAnsi="Times New Roman" w:cs="Times New Roman" w:hint="eastAsia"/>
          <w:color w:val="000000"/>
          <w:sz w:val="32"/>
          <w:szCs w:val="32"/>
        </w:rPr>
        <w:t>14</w:t>
      </w:r>
      <w:r>
        <w:rPr>
          <w:rFonts w:ascii="仿宋_GB2312" w:eastAsia="仿宋_GB2312" w:hAnsi="Times New Roman" w:cs="Times New Roman" w:hint="eastAsia"/>
          <w:color w:val="000000"/>
          <w:sz w:val="32"/>
          <w:szCs w:val="32"/>
        </w:rPr>
        <w:t>日，教务处启动学分认定工作。</w:t>
      </w:r>
    </w:p>
    <w:p w14:paraId="25FADBF8" w14:textId="77777777" w:rsidR="00443402" w:rsidRDefault="00443402" w:rsidP="001F66A5">
      <w:pPr>
        <w:spacing w:line="560" w:lineRule="exact"/>
        <w:ind w:firstLineChars="200" w:firstLine="640"/>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（2）10月</w:t>
      </w:r>
      <w:r w:rsidR="005F64D6">
        <w:rPr>
          <w:rFonts w:ascii="仿宋_GB2312" w:eastAsia="仿宋_GB2312" w:hAnsi="Times New Roman" w:cs="Times New Roman" w:hint="eastAsia"/>
          <w:color w:val="000000"/>
          <w:sz w:val="32"/>
          <w:szCs w:val="32"/>
        </w:rPr>
        <w:t>15</w:t>
      </w:r>
      <w:r>
        <w:rPr>
          <w:rFonts w:ascii="仿宋_GB2312" w:eastAsia="仿宋_GB2312" w:hAnsi="Times New Roman" w:cs="Times New Roman" w:hint="eastAsia"/>
          <w:color w:val="000000"/>
          <w:sz w:val="32"/>
          <w:szCs w:val="32"/>
        </w:rPr>
        <w:t>日</w:t>
      </w:r>
      <w:r w:rsidR="005F64D6">
        <w:rPr>
          <w:rFonts w:ascii="仿宋_GB2312" w:eastAsia="仿宋_GB2312" w:hAnsi="Times New Roman" w:cs="Times New Roman" w:hint="eastAsia"/>
          <w:color w:val="000000"/>
          <w:sz w:val="32"/>
          <w:szCs w:val="32"/>
        </w:rPr>
        <w:t>-11</w:t>
      </w:r>
      <w:r>
        <w:rPr>
          <w:rFonts w:ascii="仿宋_GB2312" w:eastAsia="仿宋_GB2312" w:hAnsi="Times New Roman" w:cs="Times New Roman" w:hint="eastAsia"/>
          <w:color w:val="000000"/>
          <w:sz w:val="32"/>
          <w:szCs w:val="32"/>
        </w:rPr>
        <w:t>月</w:t>
      </w:r>
      <w:r w:rsidR="005F64D6">
        <w:rPr>
          <w:rFonts w:ascii="仿宋_GB2312" w:eastAsia="仿宋_GB2312" w:hAnsi="Times New Roman" w:cs="Times New Roman" w:hint="eastAsia"/>
          <w:color w:val="000000"/>
          <w:sz w:val="32"/>
          <w:szCs w:val="32"/>
        </w:rPr>
        <w:t>2</w:t>
      </w:r>
      <w:r>
        <w:rPr>
          <w:rFonts w:ascii="仿宋_GB2312" w:eastAsia="仿宋_GB2312" w:hAnsi="Times New Roman" w:cs="Times New Roman" w:hint="eastAsia"/>
          <w:color w:val="000000"/>
          <w:sz w:val="32"/>
          <w:szCs w:val="32"/>
        </w:rPr>
        <w:t>日，各相关单位根据自身制定的实施办法做好相关学分认定及材料存档等工作。</w:t>
      </w:r>
    </w:p>
    <w:p w14:paraId="23D591E3" w14:textId="77777777" w:rsidR="00443402" w:rsidRDefault="00443402" w:rsidP="001F66A5">
      <w:pPr>
        <w:spacing w:line="560" w:lineRule="exact"/>
        <w:ind w:firstLineChars="200" w:firstLine="600"/>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0"/>
          <w:szCs w:val="30"/>
        </w:rPr>
        <w:t>（3）11月</w:t>
      </w:r>
      <w:r w:rsidR="005F64D6">
        <w:rPr>
          <w:rFonts w:ascii="仿宋_GB2312" w:eastAsia="仿宋_GB2312" w:hAnsi="Times New Roman" w:cs="Times New Roman" w:hint="eastAsia"/>
          <w:color w:val="000000"/>
          <w:sz w:val="30"/>
          <w:szCs w:val="30"/>
        </w:rPr>
        <w:t>9</w:t>
      </w:r>
      <w:r>
        <w:rPr>
          <w:rFonts w:ascii="仿宋_GB2312" w:eastAsia="仿宋_GB2312" w:hAnsi="Times New Roman" w:cs="Times New Roman" w:hint="eastAsia"/>
          <w:color w:val="000000"/>
          <w:sz w:val="30"/>
          <w:szCs w:val="30"/>
        </w:rPr>
        <w:t>日，各教学单位提交“统计表”（</w:t>
      </w:r>
      <w:r>
        <w:rPr>
          <w:rFonts w:ascii="仿宋_GB2312" w:eastAsia="仿宋_GB2312" w:hAnsi="Times New Roman" w:cs="Times New Roman" w:hint="eastAsia"/>
          <w:color w:val="000000"/>
          <w:sz w:val="32"/>
          <w:szCs w:val="32"/>
        </w:rPr>
        <w:t>学生提交的原始材料（获奖证书、专利证书、发表文章等的复印件）及“申请表”</w:t>
      </w:r>
      <w:r w:rsidR="00DA7C4A">
        <w:rPr>
          <w:rFonts w:ascii="仿宋_GB2312" w:eastAsia="仿宋_GB2312" w:hAnsi="Times New Roman" w:cs="Times New Roman" w:hint="eastAsia"/>
          <w:color w:val="000000"/>
          <w:sz w:val="32"/>
          <w:szCs w:val="32"/>
        </w:rPr>
        <w:t>由各学院</w:t>
      </w:r>
      <w:r>
        <w:rPr>
          <w:rFonts w:ascii="仿宋_GB2312" w:eastAsia="仿宋_GB2312" w:hAnsi="Times New Roman" w:cs="Times New Roman" w:hint="eastAsia"/>
          <w:color w:val="000000"/>
          <w:sz w:val="32"/>
          <w:szCs w:val="32"/>
        </w:rPr>
        <w:t>整理、存档</w:t>
      </w:r>
      <w:r w:rsidR="00DA7C4A">
        <w:rPr>
          <w:rFonts w:ascii="仿宋_GB2312" w:eastAsia="仿宋_GB2312" w:hAnsi="Times New Roman" w:cs="Times New Roman" w:hint="eastAsia"/>
          <w:color w:val="000000"/>
          <w:sz w:val="32"/>
          <w:szCs w:val="32"/>
        </w:rPr>
        <w:t>）</w:t>
      </w:r>
      <w:r>
        <w:rPr>
          <w:rFonts w:ascii="仿宋_GB2312" w:eastAsia="仿宋_GB2312" w:hAnsi="Times New Roman" w:cs="Times New Roman" w:hint="eastAsia"/>
          <w:color w:val="000000"/>
          <w:sz w:val="32"/>
          <w:szCs w:val="32"/>
        </w:rPr>
        <w:t>。</w:t>
      </w:r>
    </w:p>
    <w:p w14:paraId="443CAD82" w14:textId="6277EC3A" w:rsidR="001F66A5" w:rsidRDefault="00443402" w:rsidP="001F66A5">
      <w:pPr>
        <w:spacing w:line="560" w:lineRule="exact"/>
        <w:ind w:firstLineChars="200" w:firstLine="640"/>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（4）11月底前，教务处将教师评定的成绩统一导入教务管理系统。</w:t>
      </w:r>
    </w:p>
    <w:p w14:paraId="2DAE68A1" w14:textId="16F0B01F" w:rsidR="001F66A5" w:rsidRDefault="001F66A5" w:rsidP="001F66A5">
      <w:pPr>
        <w:spacing w:line="560" w:lineRule="exact"/>
        <w:ind w:firstLineChars="200" w:firstLine="640"/>
        <w:rPr>
          <w:rFonts w:ascii="仿宋_GB2312" w:eastAsia="仿宋_GB2312" w:hAnsi="Times New Roman" w:cs="Times New Roman"/>
          <w:color w:val="000000"/>
          <w:sz w:val="32"/>
          <w:szCs w:val="32"/>
        </w:rPr>
      </w:pPr>
    </w:p>
    <w:p w14:paraId="2AA1619E" w14:textId="0C2AA166" w:rsidR="001F66A5" w:rsidRDefault="001F66A5" w:rsidP="001F66A5">
      <w:pPr>
        <w:spacing w:line="560" w:lineRule="exact"/>
        <w:ind w:firstLineChars="200" w:firstLine="640"/>
        <w:rPr>
          <w:rFonts w:ascii="仿宋_GB2312" w:eastAsia="仿宋_GB2312" w:hAnsi="Times New Roman" w:cs="Times New Roman"/>
          <w:color w:val="000000"/>
          <w:sz w:val="32"/>
          <w:szCs w:val="32"/>
        </w:rPr>
      </w:pPr>
    </w:p>
    <w:p w14:paraId="5A7E85F8" w14:textId="77777777" w:rsidR="001F66A5" w:rsidRPr="001F66A5" w:rsidRDefault="001F66A5" w:rsidP="001F66A5">
      <w:pPr>
        <w:spacing w:line="560" w:lineRule="exact"/>
        <w:ind w:firstLineChars="200" w:firstLine="640"/>
        <w:rPr>
          <w:rFonts w:ascii="仿宋_GB2312" w:eastAsia="仿宋_GB2312" w:hAnsi="Times New Roman" w:cs="Times New Roman" w:hint="eastAsia"/>
          <w:color w:val="000000"/>
          <w:sz w:val="32"/>
          <w:szCs w:val="32"/>
        </w:rPr>
      </w:pPr>
    </w:p>
    <w:p w14:paraId="04F46F6F" w14:textId="45C1CB5C" w:rsidR="00BD35BA" w:rsidRPr="00EF0E04" w:rsidRDefault="006A0426" w:rsidP="00EF0E04">
      <w:pPr>
        <w:pStyle w:val="a7"/>
        <w:numPr>
          <w:ilvl w:val="0"/>
          <w:numId w:val="2"/>
        </w:numPr>
        <w:ind w:firstLineChars="0"/>
        <w:rPr>
          <w:rFonts w:ascii="仿宋_GB2312" w:eastAsia="仿宋_GB2312" w:hAnsi="Times New Roman" w:cs="Times New Roman"/>
          <w:b/>
          <w:color w:val="000000"/>
          <w:sz w:val="32"/>
          <w:szCs w:val="32"/>
        </w:rPr>
      </w:pPr>
      <w:r w:rsidRPr="00EF0E04">
        <w:rPr>
          <w:rFonts w:ascii="仿宋_GB2312" w:eastAsia="仿宋_GB2312" w:hAnsi="Times New Roman" w:cs="Times New Roman" w:hint="eastAsia"/>
          <w:b/>
          <w:color w:val="000000"/>
          <w:sz w:val="32"/>
          <w:szCs w:val="32"/>
        </w:rPr>
        <w:lastRenderedPageBreak/>
        <w:t>具体的认定流程如下图：</w:t>
      </w:r>
    </w:p>
    <w:tbl>
      <w:tblPr>
        <w:tblW w:w="8928" w:type="dxa"/>
        <w:tblInd w:w="108" w:type="dxa"/>
        <w:tblLayout w:type="fixed"/>
        <w:tblLook w:val="04A0" w:firstRow="1" w:lastRow="0" w:firstColumn="1" w:lastColumn="0" w:noHBand="0" w:noVBand="1"/>
      </w:tblPr>
      <w:tblGrid>
        <w:gridCol w:w="425"/>
        <w:gridCol w:w="992"/>
        <w:gridCol w:w="3403"/>
        <w:gridCol w:w="1698"/>
        <w:gridCol w:w="1562"/>
        <w:gridCol w:w="848"/>
      </w:tblGrid>
      <w:tr w:rsidR="000C544C" w14:paraId="04C2C1D3" w14:textId="77777777" w:rsidTr="002D0D0C">
        <w:trPr>
          <w:trHeight w:val="576"/>
        </w:trPr>
        <w:tc>
          <w:tcPr>
            <w:tcW w:w="425" w:type="dxa"/>
            <w:tcBorders>
              <w:top w:val="single" w:sz="4" w:space="0" w:color="000000"/>
              <w:left w:val="single" w:sz="4" w:space="0" w:color="000000"/>
              <w:bottom w:val="nil"/>
              <w:right w:val="nil"/>
            </w:tcBorders>
            <w:vAlign w:val="center"/>
            <w:hideMark/>
          </w:tcPr>
          <w:p w14:paraId="3063A5A7" w14:textId="77777777" w:rsidR="000C544C" w:rsidRDefault="000C544C">
            <w:pPr>
              <w:widowControl/>
              <w:jc w:val="center"/>
              <w:rPr>
                <w:rFonts w:ascii="宋体" w:eastAsia="宋体" w:hAnsi="宋体" w:cs="宋体"/>
                <w:b/>
                <w:bCs/>
                <w:color w:val="000000"/>
                <w:kern w:val="0"/>
                <w:sz w:val="18"/>
                <w:szCs w:val="18"/>
              </w:rPr>
            </w:pPr>
          </w:p>
        </w:tc>
        <w:tc>
          <w:tcPr>
            <w:tcW w:w="992" w:type="dxa"/>
            <w:tcBorders>
              <w:top w:val="single" w:sz="4" w:space="0" w:color="000000"/>
              <w:left w:val="nil"/>
              <w:bottom w:val="nil"/>
              <w:right w:val="single" w:sz="4" w:space="0" w:color="000000"/>
            </w:tcBorders>
            <w:vAlign w:val="center"/>
            <w:hideMark/>
          </w:tcPr>
          <w:p w14:paraId="79D6D793" w14:textId="77777777" w:rsidR="00745FA6" w:rsidRPr="00232CD6" w:rsidRDefault="00745FA6">
            <w:pPr>
              <w:widowControl/>
              <w:jc w:val="center"/>
              <w:rPr>
                <w:rFonts w:ascii="宋体" w:eastAsia="宋体" w:hAnsi="宋体" w:cs="宋体"/>
                <w:b/>
                <w:bCs/>
                <w:color w:val="000000"/>
                <w:kern w:val="0"/>
                <w:szCs w:val="21"/>
              </w:rPr>
            </w:pPr>
            <w:r w:rsidRPr="00232CD6">
              <w:rPr>
                <w:rFonts w:ascii="宋体" w:eastAsia="宋体" w:hAnsi="宋体" w:cs="宋体" w:hint="eastAsia"/>
                <w:b/>
                <w:bCs/>
                <w:color w:val="000000"/>
                <w:kern w:val="0"/>
                <w:szCs w:val="21"/>
              </w:rPr>
              <w:t>参与</w:t>
            </w:r>
          </w:p>
          <w:p w14:paraId="42190F6C" w14:textId="77777777" w:rsidR="000C544C" w:rsidRPr="00232CD6" w:rsidRDefault="00745FA6">
            <w:pPr>
              <w:widowControl/>
              <w:jc w:val="center"/>
              <w:rPr>
                <w:rFonts w:ascii="宋体" w:eastAsia="宋体" w:hAnsi="宋体" w:cs="宋体"/>
                <w:b/>
                <w:bCs/>
                <w:color w:val="000000"/>
                <w:kern w:val="0"/>
                <w:szCs w:val="21"/>
              </w:rPr>
            </w:pPr>
            <w:r w:rsidRPr="00232CD6">
              <w:rPr>
                <w:rFonts w:ascii="宋体" w:eastAsia="宋体" w:hAnsi="宋体" w:cs="宋体" w:hint="eastAsia"/>
                <w:b/>
                <w:bCs/>
                <w:color w:val="000000"/>
                <w:kern w:val="0"/>
                <w:szCs w:val="21"/>
              </w:rPr>
              <w:t>人员</w:t>
            </w:r>
            <w:r w:rsidR="000C544C" w:rsidRPr="00232CD6">
              <w:rPr>
                <w:rFonts w:ascii="宋体" w:eastAsia="宋体" w:hAnsi="宋体" w:cs="宋体" w:hint="eastAsia"/>
                <w:b/>
                <w:bCs/>
                <w:color w:val="000000"/>
                <w:kern w:val="0"/>
                <w:szCs w:val="21"/>
              </w:rPr>
              <w:t xml:space="preserve">　</w:t>
            </w:r>
          </w:p>
        </w:tc>
        <w:tc>
          <w:tcPr>
            <w:tcW w:w="3403" w:type="dxa"/>
            <w:vMerge w:val="restart"/>
            <w:tcBorders>
              <w:top w:val="single" w:sz="4" w:space="0" w:color="000000"/>
              <w:left w:val="single" w:sz="4" w:space="0" w:color="000000"/>
              <w:bottom w:val="single" w:sz="4" w:space="0" w:color="000000"/>
              <w:right w:val="single" w:sz="4" w:space="0" w:color="000000"/>
            </w:tcBorders>
            <w:vAlign w:val="center"/>
            <w:hideMark/>
          </w:tcPr>
          <w:p w14:paraId="56718729" w14:textId="77777777" w:rsidR="000C544C" w:rsidRDefault="000C544C">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学生</w:t>
            </w:r>
          </w:p>
        </w:tc>
        <w:tc>
          <w:tcPr>
            <w:tcW w:w="1698" w:type="dxa"/>
            <w:vMerge w:val="restart"/>
            <w:tcBorders>
              <w:top w:val="single" w:sz="4" w:space="0" w:color="000000"/>
              <w:left w:val="single" w:sz="4" w:space="0" w:color="000000"/>
              <w:bottom w:val="single" w:sz="4" w:space="0" w:color="000000"/>
              <w:right w:val="single" w:sz="4" w:space="0" w:color="000000"/>
            </w:tcBorders>
            <w:vAlign w:val="center"/>
            <w:hideMark/>
          </w:tcPr>
          <w:p w14:paraId="5C5B236F" w14:textId="77777777" w:rsidR="000C544C" w:rsidRDefault="000C544C">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教师</w:t>
            </w:r>
          </w:p>
        </w:tc>
        <w:tc>
          <w:tcPr>
            <w:tcW w:w="1562" w:type="dxa"/>
            <w:vMerge w:val="restart"/>
            <w:tcBorders>
              <w:top w:val="single" w:sz="4" w:space="0" w:color="000000"/>
              <w:left w:val="single" w:sz="4" w:space="0" w:color="000000"/>
              <w:bottom w:val="single" w:sz="4" w:space="0" w:color="000000"/>
              <w:right w:val="single" w:sz="4" w:space="0" w:color="000000"/>
            </w:tcBorders>
            <w:vAlign w:val="center"/>
            <w:hideMark/>
          </w:tcPr>
          <w:p w14:paraId="2F6B369C" w14:textId="77777777" w:rsidR="000C544C" w:rsidRDefault="000C544C">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学院/部门</w:t>
            </w:r>
          </w:p>
        </w:tc>
        <w:tc>
          <w:tcPr>
            <w:tcW w:w="848" w:type="dxa"/>
            <w:vMerge w:val="restart"/>
            <w:tcBorders>
              <w:top w:val="single" w:sz="4" w:space="0" w:color="000000"/>
              <w:left w:val="single" w:sz="4" w:space="0" w:color="000000"/>
              <w:bottom w:val="single" w:sz="4" w:space="0" w:color="000000"/>
              <w:right w:val="single" w:sz="4" w:space="0" w:color="000000"/>
            </w:tcBorders>
            <w:vAlign w:val="center"/>
            <w:hideMark/>
          </w:tcPr>
          <w:p w14:paraId="3F1ADDFB" w14:textId="77777777" w:rsidR="000C544C" w:rsidRDefault="000C544C">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 xml:space="preserve">              教务处</w:t>
            </w:r>
          </w:p>
        </w:tc>
      </w:tr>
      <w:tr w:rsidR="000C544C" w14:paraId="47EA67F1" w14:textId="77777777" w:rsidTr="002D0D0C">
        <w:trPr>
          <w:trHeight w:val="576"/>
        </w:trPr>
        <w:tc>
          <w:tcPr>
            <w:tcW w:w="425" w:type="dxa"/>
            <w:tcBorders>
              <w:top w:val="nil"/>
              <w:left w:val="single" w:sz="4" w:space="0" w:color="000000"/>
              <w:bottom w:val="single" w:sz="4" w:space="0" w:color="000000"/>
              <w:right w:val="nil"/>
            </w:tcBorders>
            <w:vAlign w:val="center"/>
            <w:hideMark/>
          </w:tcPr>
          <w:p w14:paraId="3E9274C0" w14:textId="77777777" w:rsidR="000C544C" w:rsidRDefault="00745FA6">
            <w:pPr>
              <w:rPr>
                <w:rFonts w:ascii="宋体" w:eastAsia="宋体" w:hAnsi="宋体" w:cs="宋体"/>
                <w:b/>
                <w:bCs/>
                <w:color w:val="000000"/>
                <w:kern w:val="0"/>
                <w:szCs w:val="21"/>
              </w:rPr>
            </w:pPr>
            <w:r>
              <w:rPr>
                <w:rFonts w:ascii="宋体" w:eastAsia="宋体" w:hAnsi="宋体" w:cs="宋体" w:hint="eastAsia"/>
                <w:b/>
                <w:bCs/>
                <w:color w:val="000000"/>
                <w:kern w:val="0"/>
                <w:szCs w:val="21"/>
              </w:rPr>
              <w:t>类别</w:t>
            </w:r>
          </w:p>
        </w:tc>
        <w:tc>
          <w:tcPr>
            <w:tcW w:w="992" w:type="dxa"/>
            <w:tcBorders>
              <w:top w:val="nil"/>
              <w:left w:val="nil"/>
              <w:bottom w:val="single" w:sz="4" w:space="0" w:color="000000"/>
              <w:right w:val="single" w:sz="4" w:space="0" w:color="000000"/>
            </w:tcBorders>
            <w:vAlign w:val="center"/>
            <w:hideMark/>
          </w:tcPr>
          <w:p w14:paraId="1395ACF7" w14:textId="77777777" w:rsidR="000C544C" w:rsidRDefault="000C544C">
            <w:pPr>
              <w:widowControl/>
              <w:rPr>
                <w:rFonts w:ascii="宋体" w:eastAsia="宋体" w:hAnsi="宋体" w:cs="宋体"/>
                <w:b/>
                <w:bCs/>
                <w:color w:val="000000"/>
                <w:kern w:val="0"/>
                <w:szCs w:val="21"/>
              </w:rPr>
            </w:pPr>
            <w:r>
              <w:rPr>
                <w:rFonts w:ascii="宋体" w:eastAsia="宋体" w:hAnsi="宋体" w:cs="宋体" w:hint="eastAsia"/>
                <w:b/>
                <w:bCs/>
                <w:color w:val="000000"/>
                <w:kern w:val="0"/>
                <w:szCs w:val="21"/>
              </w:rPr>
              <w:t xml:space="preserve">　</w:t>
            </w:r>
          </w:p>
        </w:tc>
        <w:tc>
          <w:tcPr>
            <w:tcW w:w="3403" w:type="dxa"/>
            <w:vMerge/>
            <w:tcBorders>
              <w:top w:val="single" w:sz="4" w:space="0" w:color="000000"/>
              <w:left w:val="single" w:sz="4" w:space="0" w:color="000000"/>
              <w:bottom w:val="single" w:sz="4" w:space="0" w:color="000000"/>
              <w:right w:val="single" w:sz="4" w:space="0" w:color="000000"/>
            </w:tcBorders>
            <w:vAlign w:val="center"/>
            <w:hideMark/>
          </w:tcPr>
          <w:p w14:paraId="70193095" w14:textId="77777777" w:rsidR="000C544C" w:rsidRDefault="000C544C">
            <w:pPr>
              <w:widowControl/>
              <w:jc w:val="left"/>
              <w:rPr>
                <w:rFonts w:ascii="宋体" w:eastAsia="宋体" w:hAnsi="宋体" w:cs="宋体"/>
                <w:b/>
                <w:bCs/>
                <w:color w:val="000000"/>
                <w:kern w:val="0"/>
                <w:szCs w:val="21"/>
              </w:rPr>
            </w:pPr>
          </w:p>
        </w:tc>
        <w:tc>
          <w:tcPr>
            <w:tcW w:w="1698" w:type="dxa"/>
            <w:vMerge/>
            <w:tcBorders>
              <w:top w:val="single" w:sz="4" w:space="0" w:color="000000"/>
              <w:left w:val="single" w:sz="4" w:space="0" w:color="000000"/>
              <w:bottom w:val="single" w:sz="4" w:space="0" w:color="000000"/>
              <w:right w:val="single" w:sz="4" w:space="0" w:color="000000"/>
            </w:tcBorders>
            <w:vAlign w:val="center"/>
            <w:hideMark/>
          </w:tcPr>
          <w:p w14:paraId="1169AE75" w14:textId="77777777" w:rsidR="000C544C" w:rsidRDefault="000C544C">
            <w:pPr>
              <w:widowControl/>
              <w:jc w:val="left"/>
              <w:rPr>
                <w:rFonts w:ascii="宋体" w:eastAsia="宋体" w:hAnsi="宋体" w:cs="宋体"/>
                <w:b/>
                <w:bCs/>
                <w:color w:val="000000"/>
                <w:kern w:val="0"/>
                <w:szCs w:val="21"/>
              </w:rPr>
            </w:pPr>
          </w:p>
        </w:tc>
        <w:tc>
          <w:tcPr>
            <w:tcW w:w="1562" w:type="dxa"/>
            <w:vMerge/>
            <w:tcBorders>
              <w:top w:val="single" w:sz="4" w:space="0" w:color="000000"/>
              <w:left w:val="single" w:sz="4" w:space="0" w:color="000000"/>
              <w:bottom w:val="single" w:sz="4" w:space="0" w:color="000000"/>
              <w:right w:val="single" w:sz="4" w:space="0" w:color="000000"/>
            </w:tcBorders>
            <w:vAlign w:val="center"/>
            <w:hideMark/>
          </w:tcPr>
          <w:p w14:paraId="1E566864" w14:textId="77777777" w:rsidR="000C544C" w:rsidRDefault="000C544C">
            <w:pPr>
              <w:widowControl/>
              <w:jc w:val="left"/>
              <w:rPr>
                <w:rFonts w:ascii="宋体" w:eastAsia="宋体" w:hAnsi="宋体" w:cs="宋体"/>
                <w:b/>
                <w:bCs/>
                <w:color w:val="000000"/>
                <w:kern w:val="0"/>
                <w:szCs w:val="21"/>
              </w:rPr>
            </w:pPr>
          </w:p>
        </w:tc>
        <w:tc>
          <w:tcPr>
            <w:tcW w:w="848" w:type="dxa"/>
            <w:vMerge/>
            <w:tcBorders>
              <w:top w:val="single" w:sz="4" w:space="0" w:color="000000"/>
              <w:left w:val="single" w:sz="4" w:space="0" w:color="000000"/>
              <w:bottom w:val="single" w:sz="4" w:space="0" w:color="000000"/>
              <w:right w:val="single" w:sz="4" w:space="0" w:color="000000"/>
            </w:tcBorders>
            <w:vAlign w:val="center"/>
            <w:hideMark/>
          </w:tcPr>
          <w:p w14:paraId="73EF8C68" w14:textId="77777777" w:rsidR="000C544C" w:rsidRDefault="000C544C">
            <w:pPr>
              <w:widowControl/>
              <w:jc w:val="left"/>
              <w:rPr>
                <w:rFonts w:ascii="宋体" w:eastAsia="宋体" w:hAnsi="宋体" w:cs="宋体"/>
                <w:b/>
                <w:bCs/>
                <w:color w:val="000000"/>
                <w:kern w:val="0"/>
                <w:szCs w:val="21"/>
              </w:rPr>
            </w:pPr>
          </w:p>
        </w:tc>
      </w:tr>
      <w:tr w:rsidR="000C544C" w14:paraId="11CA9811" w14:textId="77777777" w:rsidTr="002D0D0C">
        <w:trPr>
          <w:trHeight w:val="636"/>
        </w:trPr>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14:paraId="06A273A1" w14:textId="77777777" w:rsidR="000C544C" w:rsidRDefault="000C544C">
            <w:pPr>
              <w:widowControl/>
              <w:jc w:val="left"/>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一、课程类</w:t>
            </w:r>
          </w:p>
        </w:tc>
        <w:tc>
          <w:tcPr>
            <w:tcW w:w="3403" w:type="dxa"/>
            <w:tcBorders>
              <w:top w:val="nil"/>
              <w:left w:val="nil"/>
              <w:bottom w:val="single" w:sz="4" w:space="0" w:color="000000"/>
              <w:right w:val="single" w:sz="4" w:space="0" w:color="000000"/>
            </w:tcBorders>
            <w:vAlign w:val="center"/>
            <w:hideMark/>
          </w:tcPr>
          <w:p w14:paraId="213A8A42" w14:textId="77777777" w:rsidR="000C544C" w:rsidRDefault="000C544C" w:rsidP="002D0D0C">
            <w:pPr>
              <w:widowControl/>
              <w:spacing w:line="26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修读创新创业教育课程，获得相应课程成绩及学分</w:t>
            </w:r>
          </w:p>
        </w:tc>
        <w:tc>
          <w:tcPr>
            <w:tcW w:w="1698" w:type="dxa"/>
            <w:tcBorders>
              <w:top w:val="nil"/>
              <w:left w:val="nil"/>
              <w:bottom w:val="single" w:sz="4" w:space="0" w:color="000000"/>
              <w:right w:val="single" w:sz="4" w:space="0" w:color="000000"/>
            </w:tcBorders>
            <w:vAlign w:val="center"/>
            <w:hideMark/>
          </w:tcPr>
          <w:p w14:paraId="5DD6C43E" w14:textId="77777777" w:rsidR="000C544C" w:rsidRDefault="000C544C">
            <w:pPr>
              <w:widowControl/>
              <w:spacing w:line="26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授课教师负责成绩录入</w:t>
            </w:r>
          </w:p>
        </w:tc>
        <w:tc>
          <w:tcPr>
            <w:tcW w:w="1562" w:type="dxa"/>
            <w:tcBorders>
              <w:top w:val="nil"/>
              <w:left w:val="nil"/>
              <w:bottom w:val="single" w:sz="4" w:space="0" w:color="000000"/>
              <w:right w:val="single" w:sz="4" w:space="0" w:color="000000"/>
            </w:tcBorders>
            <w:vAlign w:val="center"/>
            <w:hideMark/>
          </w:tcPr>
          <w:p w14:paraId="13335631" w14:textId="77777777" w:rsidR="000C544C" w:rsidRDefault="000C544C">
            <w:pPr>
              <w:rPr>
                <w:rFonts w:ascii="宋体" w:eastAsia="宋体" w:hAnsi="宋体" w:cs="宋体"/>
                <w:color w:val="000000"/>
                <w:kern w:val="0"/>
                <w:sz w:val="18"/>
                <w:szCs w:val="18"/>
              </w:rPr>
            </w:pPr>
          </w:p>
        </w:tc>
        <w:tc>
          <w:tcPr>
            <w:tcW w:w="848" w:type="dxa"/>
            <w:tcBorders>
              <w:top w:val="nil"/>
              <w:left w:val="nil"/>
              <w:bottom w:val="single" w:sz="4" w:space="0" w:color="000000"/>
              <w:right w:val="single" w:sz="4" w:space="0" w:color="000000"/>
            </w:tcBorders>
            <w:vAlign w:val="center"/>
            <w:hideMark/>
          </w:tcPr>
          <w:p w14:paraId="337E5D35" w14:textId="77777777" w:rsidR="000C544C" w:rsidRDefault="000C544C">
            <w:pPr>
              <w:widowControl/>
              <w:spacing w:line="26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0C544C" w14:paraId="7AF9BACD" w14:textId="77777777" w:rsidTr="002D0D0C">
        <w:trPr>
          <w:trHeight w:val="1500"/>
        </w:trPr>
        <w:tc>
          <w:tcPr>
            <w:tcW w:w="425" w:type="dxa"/>
            <w:vMerge w:val="restart"/>
            <w:tcBorders>
              <w:top w:val="nil"/>
              <w:left w:val="single" w:sz="4" w:space="0" w:color="000000"/>
              <w:bottom w:val="single" w:sz="4" w:space="0" w:color="000000"/>
              <w:right w:val="single" w:sz="4" w:space="0" w:color="000000"/>
            </w:tcBorders>
            <w:vAlign w:val="center"/>
            <w:hideMark/>
          </w:tcPr>
          <w:p w14:paraId="2438878A" w14:textId="77777777" w:rsidR="000C544C" w:rsidRDefault="000C544C">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二、实践项目类</w:t>
            </w:r>
          </w:p>
        </w:tc>
        <w:tc>
          <w:tcPr>
            <w:tcW w:w="992" w:type="dxa"/>
            <w:tcBorders>
              <w:top w:val="nil"/>
              <w:left w:val="nil"/>
              <w:bottom w:val="single" w:sz="4" w:space="0" w:color="000000"/>
              <w:right w:val="single" w:sz="4" w:space="0" w:color="000000"/>
            </w:tcBorders>
            <w:vAlign w:val="center"/>
            <w:hideMark/>
          </w:tcPr>
          <w:p w14:paraId="27B477ED" w14:textId="77777777" w:rsidR="000C544C" w:rsidRDefault="000C544C">
            <w:pPr>
              <w:widowControl/>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1．创新创业训练计划项目</w:t>
            </w:r>
            <w:r>
              <w:rPr>
                <w:rFonts w:ascii="宋体" w:eastAsia="宋体" w:hAnsi="宋体" w:cs="宋体" w:hint="eastAsia"/>
                <w:b/>
                <w:bCs/>
                <w:color w:val="000000"/>
                <w:kern w:val="0"/>
                <w:sz w:val="18"/>
                <w:szCs w:val="18"/>
              </w:rPr>
              <w:br/>
              <w:t>2．科研训练项目</w:t>
            </w:r>
          </w:p>
        </w:tc>
        <w:tc>
          <w:tcPr>
            <w:tcW w:w="3403" w:type="dxa"/>
            <w:tcBorders>
              <w:top w:val="nil"/>
              <w:left w:val="nil"/>
              <w:bottom w:val="single" w:sz="4" w:space="0" w:color="000000"/>
              <w:right w:val="single" w:sz="4" w:space="0" w:color="000000"/>
            </w:tcBorders>
            <w:vAlign w:val="center"/>
            <w:hideMark/>
          </w:tcPr>
          <w:p w14:paraId="51697AD1" w14:textId="77777777" w:rsidR="000C544C" w:rsidRDefault="000C544C">
            <w:pPr>
              <w:widowControl/>
              <w:spacing w:line="26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1.填写学分认定申请表(附件5)持结题证书与复印件，至项目指导教师处申请学分认定；</w:t>
            </w:r>
          </w:p>
          <w:p w14:paraId="569974D9" w14:textId="77777777" w:rsidR="000C544C" w:rsidRDefault="000C544C">
            <w:pPr>
              <w:widowControl/>
              <w:spacing w:line="26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2.将指导教师评定的学分认定申请表及相关证明材料交至教师所在教学单位</w:t>
            </w:r>
            <w:r w:rsidR="00F759A0">
              <w:rPr>
                <w:rFonts w:ascii="宋体" w:eastAsia="宋体" w:hAnsi="宋体" w:cs="宋体" w:hint="eastAsia"/>
                <w:color w:val="000000"/>
                <w:kern w:val="0"/>
                <w:sz w:val="18"/>
                <w:szCs w:val="18"/>
              </w:rPr>
              <w:t>。</w:t>
            </w:r>
          </w:p>
        </w:tc>
        <w:tc>
          <w:tcPr>
            <w:tcW w:w="1698" w:type="dxa"/>
            <w:tcBorders>
              <w:top w:val="nil"/>
              <w:left w:val="nil"/>
              <w:bottom w:val="single" w:sz="4" w:space="0" w:color="auto"/>
              <w:right w:val="single" w:sz="4" w:space="0" w:color="000000"/>
            </w:tcBorders>
            <w:vAlign w:val="center"/>
          </w:tcPr>
          <w:p w14:paraId="58248943" w14:textId="77777777" w:rsidR="000C544C" w:rsidRDefault="000C544C">
            <w:pPr>
              <w:widowControl/>
              <w:spacing w:line="26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受理学生学分认定申请，对照《实践项目类学分成绩上限对应表》(附件2)，评定成绩</w:t>
            </w:r>
          </w:p>
        </w:tc>
        <w:tc>
          <w:tcPr>
            <w:tcW w:w="1562" w:type="dxa"/>
            <w:tcBorders>
              <w:top w:val="nil"/>
              <w:left w:val="nil"/>
              <w:bottom w:val="single" w:sz="4" w:space="0" w:color="000000"/>
              <w:right w:val="single" w:sz="4" w:space="0" w:color="000000"/>
            </w:tcBorders>
            <w:vAlign w:val="center"/>
            <w:hideMark/>
          </w:tcPr>
          <w:p w14:paraId="0CB2C6C7" w14:textId="77777777" w:rsidR="000C544C" w:rsidRDefault="000C544C">
            <w:pPr>
              <w:widowControl/>
              <w:spacing w:line="26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收集、整理学生提交的学分认定申请表并提交教务处</w:t>
            </w:r>
          </w:p>
        </w:tc>
        <w:tc>
          <w:tcPr>
            <w:tcW w:w="848" w:type="dxa"/>
            <w:tcBorders>
              <w:top w:val="nil"/>
              <w:left w:val="nil"/>
              <w:bottom w:val="single" w:sz="4" w:space="0" w:color="000000"/>
              <w:right w:val="single" w:sz="4" w:space="0" w:color="000000"/>
            </w:tcBorders>
            <w:vAlign w:val="center"/>
            <w:hideMark/>
          </w:tcPr>
          <w:p w14:paraId="4180884D" w14:textId="77777777" w:rsidR="000C544C" w:rsidRDefault="005F64D6">
            <w:pPr>
              <w:widowControl/>
              <w:spacing w:line="26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核实、</w:t>
            </w:r>
            <w:r w:rsidR="000C544C">
              <w:rPr>
                <w:rFonts w:ascii="宋体" w:eastAsia="宋体" w:hAnsi="宋体" w:cs="宋体" w:hint="eastAsia"/>
                <w:color w:val="000000"/>
                <w:kern w:val="0"/>
                <w:sz w:val="18"/>
                <w:szCs w:val="18"/>
              </w:rPr>
              <w:t>录入成绩与学分</w:t>
            </w:r>
          </w:p>
        </w:tc>
      </w:tr>
      <w:tr w:rsidR="000C544C" w14:paraId="75206E48" w14:textId="77777777" w:rsidTr="002D0D0C">
        <w:trPr>
          <w:trHeight w:val="912"/>
        </w:trPr>
        <w:tc>
          <w:tcPr>
            <w:tcW w:w="425" w:type="dxa"/>
            <w:vMerge/>
            <w:tcBorders>
              <w:top w:val="nil"/>
              <w:left w:val="single" w:sz="4" w:space="0" w:color="000000"/>
              <w:bottom w:val="single" w:sz="4" w:space="0" w:color="000000"/>
              <w:right w:val="single" w:sz="4" w:space="0" w:color="000000"/>
            </w:tcBorders>
            <w:vAlign w:val="center"/>
            <w:hideMark/>
          </w:tcPr>
          <w:p w14:paraId="59803997" w14:textId="77777777" w:rsidR="000C544C" w:rsidRDefault="000C544C">
            <w:pPr>
              <w:widowControl/>
              <w:jc w:val="left"/>
              <w:rPr>
                <w:rFonts w:ascii="宋体" w:eastAsia="宋体" w:hAnsi="宋体" w:cs="宋体"/>
                <w:b/>
                <w:bCs/>
                <w:color w:val="000000"/>
                <w:kern w:val="0"/>
                <w:sz w:val="18"/>
                <w:szCs w:val="18"/>
              </w:rPr>
            </w:pPr>
          </w:p>
        </w:tc>
        <w:tc>
          <w:tcPr>
            <w:tcW w:w="992" w:type="dxa"/>
            <w:tcBorders>
              <w:top w:val="nil"/>
              <w:left w:val="nil"/>
              <w:bottom w:val="single" w:sz="4" w:space="0" w:color="000000"/>
              <w:right w:val="single" w:sz="4" w:space="0" w:color="000000"/>
            </w:tcBorders>
            <w:vAlign w:val="center"/>
            <w:hideMark/>
          </w:tcPr>
          <w:p w14:paraId="272E3E15" w14:textId="77777777" w:rsidR="000C544C" w:rsidRDefault="000C544C">
            <w:pPr>
              <w:widowControl/>
              <w:jc w:val="left"/>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3.创业培训项目</w:t>
            </w:r>
          </w:p>
        </w:tc>
        <w:tc>
          <w:tcPr>
            <w:tcW w:w="3403" w:type="dxa"/>
            <w:tcBorders>
              <w:top w:val="nil"/>
              <w:left w:val="nil"/>
              <w:bottom w:val="single" w:sz="4" w:space="0" w:color="000000"/>
              <w:right w:val="single" w:sz="4" w:space="0" w:color="000000"/>
            </w:tcBorders>
            <w:vAlign w:val="center"/>
            <w:hideMark/>
          </w:tcPr>
          <w:p w14:paraId="34107882" w14:textId="77777777" w:rsidR="000C544C" w:rsidRDefault="000C544C">
            <w:pPr>
              <w:widowControl/>
              <w:spacing w:line="26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1.填写学分认定申请表(附件5)，到项目指导教师处</w:t>
            </w:r>
            <w:r w:rsidR="003A7581">
              <w:rPr>
                <w:rFonts w:ascii="宋体" w:eastAsia="宋体" w:hAnsi="宋体" w:cs="宋体" w:hint="eastAsia"/>
                <w:color w:val="000000"/>
                <w:kern w:val="0"/>
                <w:sz w:val="18"/>
                <w:szCs w:val="18"/>
              </w:rPr>
              <w:t>申请学分认定</w:t>
            </w:r>
            <w:r>
              <w:rPr>
                <w:rFonts w:ascii="宋体" w:eastAsia="宋体" w:hAnsi="宋体" w:cs="宋体" w:hint="eastAsia"/>
                <w:color w:val="000000"/>
                <w:kern w:val="0"/>
                <w:sz w:val="18"/>
                <w:szCs w:val="18"/>
              </w:rPr>
              <w:t>；</w:t>
            </w:r>
          </w:p>
          <w:p w14:paraId="76EBD4A3" w14:textId="77777777" w:rsidR="000C544C" w:rsidRDefault="009D7C46">
            <w:pPr>
              <w:widowControl/>
              <w:spacing w:line="26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r w:rsidR="000C544C">
              <w:rPr>
                <w:rFonts w:ascii="宋体" w:eastAsia="宋体" w:hAnsi="宋体" w:cs="宋体" w:hint="eastAsia"/>
                <w:color w:val="000000"/>
                <w:kern w:val="0"/>
                <w:sz w:val="18"/>
                <w:szCs w:val="18"/>
              </w:rPr>
              <w:t>将指导教师评定的学分认定申请表及相关证明交至招生与就业处毕业生就业指导服务中心</w:t>
            </w:r>
            <w:r w:rsidR="00F759A0">
              <w:rPr>
                <w:rFonts w:ascii="宋体" w:eastAsia="宋体" w:hAnsi="宋体" w:cs="宋体" w:hint="eastAsia"/>
                <w:color w:val="000000"/>
                <w:kern w:val="0"/>
                <w:sz w:val="18"/>
                <w:szCs w:val="18"/>
              </w:rPr>
              <w:t>。</w:t>
            </w:r>
          </w:p>
        </w:tc>
        <w:tc>
          <w:tcPr>
            <w:tcW w:w="1698" w:type="dxa"/>
            <w:tcBorders>
              <w:top w:val="single" w:sz="4" w:space="0" w:color="auto"/>
              <w:left w:val="nil"/>
              <w:bottom w:val="single" w:sz="4" w:space="0" w:color="auto"/>
              <w:right w:val="single" w:sz="4" w:space="0" w:color="000000"/>
            </w:tcBorders>
            <w:vAlign w:val="center"/>
            <w:hideMark/>
          </w:tcPr>
          <w:p w14:paraId="50496102" w14:textId="77777777" w:rsidR="000C544C" w:rsidRDefault="008B39E7">
            <w:pPr>
              <w:widowControl/>
              <w:spacing w:line="26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受理学生学分认定申请，对照《实践项目类学分成绩上限对应表》(附件2)，评定成绩</w:t>
            </w:r>
          </w:p>
        </w:tc>
        <w:tc>
          <w:tcPr>
            <w:tcW w:w="1562" w:type="dxa"/>
            <w:tcBorders>
              <w:top w:val="nil"/>
              <w:left w:val="nil"/>
              <w:bottom w:val="single" w:sz="4" w:space="0" w:color="000000"/>
              <w:right w:val="single" w:sz="4" w:space="0" w:color="000000"/>
            </w:tcBorders>
            <w:vAlign w:val="center"/>
            <w:hideMark/>
          </w:tcPr>
          <w:p w14:paraId="2A1B63DE" w14:textId="77777777" w:rsidR="000C544C" w:rsidRDefault="000C544C">
            <w:pPr>
              <w:widowControl/>
              <w:spacing w:line="26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由招生与就业处毕业生就业指导服务中心收集、整理学生提交的学分认定申请表并提交教务处</w:t>
            </w:r>
          </w:p>
        </w:tc>
        <w:tc>
          <w:tcPr>
            <w:tcW w:w="848" w:type="dxa"/>
            <w:tcBorders>
              <w:top w:val="nil"/>
              <w:left w:val="nil"/>
              <w:bottom w:val="single" w:sz="4" w:space="0" w:color="000000"/>
              <w:right w:val="single" w:sz="4" w:space="0" w:color="000000"/>
            </w:tcBorders>
            <w:vAlign w:val="center"/>
            <w:hideMark/>
          </w:tcPr>
          <w:p w14:paraId="77D302D4" w14:textId="77777777" w:rsidR="000C544C" w:rsidRDefault="000C544C">
            <w:pPr>
              <w:widowControl/>
              <w:spacing w:line="26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0C544C" w14:paraId="53BD3D2E" w14:textId="77777777" w:rsidTr="002D0D0C">
        <w:trPr>
          <w:trHeight w:val="1660"/>
        </w:trPr>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14:paraId="7833B651" w14:textId="77777777" w:rsidR="000C544C" w:rsidRDefault="000C544C">
            <w:pPr>
              <w:widowControl/>
              <w:jc w:val="left"/>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三、学科竞赛类</w:t>
            </w:r>
          </w:p>
        </w:tc>
        <w:tc>
          <w:tcPr>
            <w:tcW w:w="3403" w:type="dxa"/>
            <w:tcBorders>
              <w:top w:val="nil"/>
              <w:left w:val="nil"/>
              <w:bottom w:val="single" w:sz="4" w:space="0" w:color="000000"/>
              <w:right w:val="single" w:sz="4" w:space="0" w:color="000000"/>
            </w:tcBorders>
            <w:vAlign w:val="center"/>
            <w:hideMark/>
          </w:tcPr>
          <w:p w14:paraId="72E62C7F" w14:textId="77777777" w:rsidR="000C544C" w:rsidRDefault="000C544C">
            <w:pPr>
              <w:widowControl/>
              <w:spacing w:line="26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1.填写学分认定申请表(附件5)，持获奖证书原件和复印件,，至项目指导教师处申请学分认定；</w:t>
            </w:r>
            <w:r w:rsidR="009D7C46">
              <w:rPr>
                <w:rFonts w:ascii="宋体" w:eastAsia="宋体" w:hAnsi="宋体" w:cs="宋体" w:hint="eastAsia"/>
                <w:color w:val="000000"/>
                <w:kern w:val="0"/>
                <w:sz w:val="18"/>
                <w:szCs w:val="18"/>
              </w:rPr>
              <w:br/>
              <w:t>2.</w:t>
            </w:r>
            <w:r w:rsidR="00F759A0">
              <w:rPr>
                <w:rFonts w:ascii="宋体" w:eastAsia="宋体" w:hAnsi="宋体" w:cs="宋体" w:hint="eastAsia"/>
                <w:color w:val="000000"/>
                <w:kern w:val="0"/>
                <w:sz w:val="18"/>
                <w:szCs w:val="18"/>
              </w:rPr>
              <w:t>将指导教师评定的学分认定申请表及相关证明材料交至教师所在教学单</w:t>
            </w:r>
            <w:r>
              <w:rPr>
                <w:rFonts w:ascii="宋体" w:eastAsia="宋体" w:hAnsi="宋体" w:cs="宋体" w:hint="eastAsia"/>
                <w:color w:val="000000"/>
                <w:kern w:val="0"/>
                <w:sz w:val="18"/>
                <w:szCs w:val="18"/>
              </w:rPr>
              <w:t>位</w:t>
            </w:r>
            <w:r w:rsidR="00F759A0">
              <w:rPr>
                <w:rFonts w:ascii="宋体" w:eastAsia="宋体" w:hAnsi="宋体" w:cs="宋体" w:hint="eastAsia"/>
                <w:color w:val="000000"/>
                <w:kern w:val="0"/>
                <w:sz w:val="18"/>
                <w:szCs w:val="18"/>
              </w:rPr>
              <w:t>。</w:t>
            </w:r>
          </w:p>
        </w:tc>
        <w:tc>
          <w:tcPr>
            <w:tcW w:w="1698" w:type="dxa"/>
            <w:tcBorders>
              <w:top w:val="single" w:sz="4" w:space="0" w:color="auto"/>
              <w:left w:val="nil"/>
              <w:bottom w:val="single" w:sz="4" w:space="0" w:color="auto"/>
              <w:right w:val="single" w:sz="4" w:space="0" w:color="000000"/>
            </w:tcBorders>
            <w:vAlign w:val="center"/>
            <w:hideMark/>
          </w:tcPr>
          <w:p w14:paraId="0345F3B5" w14:textId="77777777" w:rsidR="000C544C" w:rsidRDefault="008B39E7">
            <w:pPr>
              <w:rPr>
                <w:rFonts w:ascii="宋体" w:eastAsia="宋体" w:hAnsi="宋体" w:cs="宋体"/>
                <w:color w:val="000000"/>
                <w:kern w:val="0"/>
                <w:sz w:val="18"/>
                <w:szCs w:val="18"/>
              </w:rPr>
            </w:pPr>
            <w:r>
              <w:rPr>
                <w:rFonts w:ascii="宋体" w:eastAsia="宋体" w:hAnsi="宋体" w:cs="宋体" w:hint="eastAsia"/>
                <w:color w:val="000000"/>
                <w:kern w:val="0"/>
                <w:sz w:val="18"/>
                <w:szCs w:val="18"/>
              </w:rPr>
              <w:t>受理学生学分认定申请，对照《实践项目类学分成绩上限对应表》(附件2)，评定成绩</w:t>
            </w:r>
          </w:p>
        </w:tc>
        <w:tc>
          <w:tcPr>
            <w:tcW w:w="1562" w:type="dxa"/>
            <w:tcBorders>
              <w:top w:val="nil"/>
              <w:left w:val="nil"/>
              <w:bottom w:val="single" w:sz="4" w:space="0" w:color="000000"/>
              <w:right w:val="single" w:sz="4" w:space="0" w:color="000000"/>
            </w:tcBorders>
            <w:vAlign w:val="center"/>
            <w:hideMark/>
          </w:tcPr>
          <w:p w14:paraId="2DA32C10" w14:textId="77777777" w:rsidR="000C544C" w:rsidRDefault="000C544C">
            <w:pPr>
              <w:widowControl/>
              <w:spacing w:line="26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收集、整理学生提交的学分认定申请表并提交教务处</w:t>
            </w:r>
          </w:p>
        </w:tc>
        <w:tc>
          <w:tcPr>
            <w:tcW w:w="848" w:type="dxa"/>
            <w:tcBorders>
              <w:top w:val="nil"/>
              <w:left w:val="nil"/>
              <w:bottom w:val="single" w:sz="4" w:space="0" w:color="000000"/>
              <w:right w:val="single" w:sz="4" w:space="0" w:color="000000"/>
            </w:tcBorders>
            <w:vAlign w:val="center"/>
            <w:hideMark/>
          </w:tcPr>
          <w:p w14:paraId="67DE3C53" w14:textId="77777777" w:rsidR="000C544C" w:rsidRDefault="000C544C">
            <w:pPr>
              <w:widowControl/>
              <w:spacing w:line="26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核实、录入成绩与学分</w:t>
            </w:r>
          </w:p>
        </w:tc>
      </w:tr>
      <w:tr w:rsidR="000C544C" w14:paraId="74CF77CE" w14:textId="77777777" w:rsidTr="009D7C46">
        <w:trPr>
          <w:trHeight w:val="1667"/>
        </w:trPr>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14:paraId="1DE0DF4F" w14:textId="77777777" w:rsidR="000C544C" w:rsidRDefault="000C544C">
            <w:pPr>
              <w:widowControl/>
              <w:jc w:val="left"/>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四、文体活动类</w:t>
            </w:r>
          </w:p>
        </w:tc>
        <w:tc>
          <w:tcPr>
            <w:tcW w:w="3403" w:type="dxa"/>
            <w:tcBorders>
              <w:top w:val="nil"/>
              <w:left w:val="nil"/>
              <w:bottom w:val="single" w:sz="4" w:space="0" w:color="000000"/>
              <w:right w:val="single" w:sz="4" w:space="0" w:color="000000"/>
            </w:tcBorders>
            <w:vAlign w:val="center"/>
            <w:hideMark/>
          </w:tcPr>
          <w:p w14:paraId="56E3AC1F" w14:textId="77777777" w:rsidR="000C544C" w:rsidRDefault="000C544C">
            <w:pPr>
              <w:widowControl/>
              <w:spacing w:line="26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1.填写学分认定申请表(附件5)，到项目指导教师处</w:t>
            </w:r>
            <w:r w:rsidR="003A7581">
              <w:rPr>
                <w:rFonts w:ascii="宋体" w:eastAsia="宋体" w:hAnsi="宋体" w:cs="宋体" w:hint="eastAsia"/>
                <w:color w:val="000000"/>
                <w:kern w:val="0"/>
                <w:sz w:val="18"/>
                <w:szCs w:val="18"/>
              </w:rPr>
              <w:t>申请</w:t>
            </w:r>
            <w:r>
              <w:rPr>
                <w:rFonts w:ascii="宋体" w:eastAsia="宋体" w:hAnsi="宋体" w:cs="宋体" w:hint="eastAsia"/>
                <w:color w:val="000000"/>
                <w:kern w:val="0"/>
                <w:sz w:val="18"/>
                <w:szCs w:val="18"/>
              </w:rPr>
              <w:t>学分认定；</w:t>
            </w:r>
          </w:p>
          <w:p w14:paraId="774EF39B" w14:textId="77777777" w:rsidR="000C544C" w:rsidRDefault="00F759A0">
            <w:pPr>
              <w:widowControl/>
              <w:spacing w:line="26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r w:rsidR="000C544C">
              <w:rPr>
                <w:rFonts w:ascii="宋体" w:eastAsia="宋体" w:hAnsi="宋体" w:cs="宋体" w:hint="eastAsia"/>
                <w:color w:val="000000"/>
                <w:kern w:val="0"/>
                <w:sz w:val="18"/>
                <w:szCs w:val="18"/>
              </w:rPr>
              <w:t>将指导教师评定的学分认定申请表及相关证明材料交至教师所在教学单位文艺类演出、体育类活动分别交至艺术与设计学院、体育与教育学院教务办</w:t>
            </w:r>
            <w:r>
              <w:rPr>
                <w:rFonts w:ascii="宋体" w:eastAsia="宋体" w:hAnsi="宋体" w:cs="宋体" w:hint="eastAsia"/>
                <w:color w:val="000000"/>
                <w:kern w:val="0"/>
                <w:sz w:val="18"/>
                <w:szCs w:val="18"/>
              </w:rPr>
              <w:t>。</w:t>
            </w:r>
          </w:p>
        </w:tc>
        <w:tc>
          <w:tcPr>
            <w:tcW w:w="1698" w:type="dxa"/>
            <w:tcBorders>
              <w:top w:val="single" w:sz="4" w:space="0" w:color="auto"/>
              <w:left w:val="nil"/>
              <w:bottom w:val="single" w:sz="4" w:space="0" w:color="000000"/>
              <w:right w:val="single" w:sz="4" w:space="0" w:color="000000"/>
            </w:tcBorders>
            <w:vAlign w:val="center"/>
            <w:hideMark/>
          </w:tcPr>
          <w:p w14:paraId="2AE4730D" w14:textId="77777777" w:rsidR="000C544C" w:rsidRDefault="008B39E7">
            <w:pPr>
              <w:rPr>
                <w:rFonts w:ascii="宋体" w:eastAsia="宋体" w:hAnsi="宋体" w:cs="宋体"/>
                <w:color w:val="000000"/>
                <w:kern w:val="0"/>
                <w:sz w:val="18"/>
                <w:szCs w:val="18"/>
              </w:rPr>
            </w:pPr>
            <w:r>
              <w:rPr>
                <w:rFonts w:ascii="宋体" w:eastAsia="宋体" w:hAnsi="宋体" w:cs="宋体" w:hint="eastAsia"/>
                <w:color w:val="000000"/>
                <w:kern w:val="0"/>
                <w:sz w:val="18"/>
                <w:szCs w:val="18"/>
              </w:rPr>
              <w:t>受理学生学分认定申请，对照《实践项目类学分成绩上限对应表》(附件2)，评定成绩</w:t>
            </w:r>
          </w:p>
        </w:tc>
        <w:tc>
          <w:tcPr>
            <w:tcW w:w="1562" w:type="dxa"/>
            <w:tcBorders>
              <w:top w:val="nil"/>
              <w:left w:val="nil"/>
              <w:bottom w:val="single" w:sz="4" w:space="0" w:color="000000"/>
              <w:right w:val="single" w:sz="4" w:space="0" w:color="000000"/>
            </w:tcBorders>
            <w:vAlign w:val="center"/>
            <w:hideMark/>
          </w:tcPr>
          <w:p w14:paraId="191E8960" w14:textId="77777777" w:rsidR="000C544C" w:rsidRDefault="000C544C">
            <w:pPr>
              <w:widowControl/>
              <w:spacing w:line="26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收集、整理学生提交的学分认定申请表并提交教务处</w:t>
            </w:r>
          </w:p>
        </w:tc>
        <w:tc>
          <w:tcPr>
            <w:tcW w:w="848" w:type="dxa"/>
            <w:tcBorders>
              <w:top w:val="nil"/>
              <w:left w:val="nil"/>
              <w:bottom w:val="single" w:sz="4" w:space="0" w:color="000000"/>
              <w:right w:val="single" w:sz="4" w:space="0" w:color="000000"/>
            </w:tcBorders>
            <w:vAlign w:val="center"/>
            <w:hideMark/>
          </w:tcPr>
          <w:p w14:paraId="4388DE93" w14:textId="77777777" w:rsidR="000C544C" w:rsidRDefault="000C544C">
            <w:pPr>
              <w:widowControl/>
              <w:spacing w:line="26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核实、录入成绩与学分</w:t>
            </w:r>
          </w:p>
        </w:tc>
      </w:tr>
      <w:tr w:rsidR="000C544C" w14:paraId="0E5E8B19" w14:textId="77777777" w:rsidTr="009D7C46">
        <w:trPr>
          <w:trHeight w:val="1266"/>
        </w:trPr>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14:paraId="563401D6" w14:textId="77777777" w:rsidR="000C544C" w:rsidRDefault="000C544C">
            <w:pPr>
              <w:widowControl/>
              <w:jc w:val="left"/>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五、研修类</w:t>
            </w:r>
          </w:p>
        </w:tc>
        <w:tc>
          <w:tcPr>
            <w:tcW w:w="3403" w:type="dxa"/>
            <w:tcBorders>
              <w:top w:val="nil"/>
              <w:left w:val="nil"/>
              <w:bottom w:val="single" w:sz="4" w:space="0" w:color="000000"/>
              <w:right w:val="single" w:sz="4" w:space="0" w:color="000000"/>
            </w:tcBorders>
            <w:vAlign w:val="center"/>
            <w:hideMark/>
          </w:tcPr>
          <w:p w14:paraId="24374D14" w14:textId="77777777" w:rsidR="000C544C" w:rsidRDefault="009D7C46" w:rsidP="004B123C">
            <w:pPr>
              <w:widowControl/>
              <w:spacing w:line="26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r w:rsidR="000C544C">
              <w:rPr>
                <w:rFonts w:ascii="宋体" w:eastAsia="宋体" w:hAnsi="宋体" w:cs="宋体" w:hint="eastAsia"/>
                <w:color w:val="000000"/>
                <w:kern w:val="0"/>
                <w:sz w:val="18"/>
                <w:szCs w:val="18"/>
              </w:rPr>
              <w:t>填写学分认定申请表(附件5)，</w:t>
            </w:r>
            <w:r w:rsidR="00ED1583">
              <w:rPr>
                <w:rFonts w:ascii="宋体" w:eastAsia="宋体" w:hAnsi="宋体" w:cs="宋体" w:hint="eastAsia"/>
                <w:color w:val="000000"/>
                <w:kern w:val="0"/>
                <w:sz w:val="18"/>
                <w:szCs w:val="18"/>
              </w:rPr>
              <w:t>至</w:t>
            </w:r>
            <w:r w:rsidR="007262F1" w:rsidRPr="007262F1">
              <w:rPr>
                <w:rFonts w:ascii="宋体" w:eastAsia="宋体" w:hAnsi="宋体" w:cs="宋体"/>
                <w:color w:val="000000"/>
                <w:kern w:val="0"/>
                <w:sz w:val="18"/>
                <w:szCs w:val="18"/>
              </w:rPr>
              <w:t>所在学院</w:t>
            </w:r>
            <w:r w:rsidR="004B123C">
              <w:rPr>
                <w:rFonts w:ascii="宋体" w:eastAsia="宋体" w:hAnsi="宋体" w:cs="宋体"/>
                <w:color w:val="000000"/>
                <w:kern w:val="0"/>
                <w:sz w:val="18"/>
                <w:szCs w:val="18"/>
              </w:rPr>
              <w:t>外事负责</w:t>
            </w:r>
            <w:r w:rsidR="007262F1" w:rsidRPr="007262F1">
              <w:rPr>
                <w:rFonts w:ascii="宋体" w:eastAsia="宋体" w:hAnsi="宋体" w:cs="宋体"/>
                <w:color w:val="000000"/>
                <w:kern w:val="0"/>
                <w:sz w:val="18"/>
                <w:szCs w:val="18"/>
              </w:rPr>
              <w:t>教师</w:t>
            </w:r>
            <w:r w:rsidR="004B123C">
              <w:rPr>
                <w:rFonts w:ascii="宋体" w:eastAsia="宋体" w:hAnsi="宋体" w:cs="宋体"/>
                <w:color w:val="000000"/>
                <w:kern w:val="0"/>
                <w:sz w:val="18"/>
                <w:szCs w:val="18"/>
              </w:rPr>
              <w:t>处</w:t>
            </w:r>
            <w:r w:rsidR="007E0411">
              <w:rPr>
                <w:rFonts w:ascii="宋体" w:eastAsia="宋体" w:hAnsi="宋体" w:cs="宋体"/>
                <w:color w:val="000000"/>
                <w:kern w:val="0"/>
                <w:sz w:val="18"/>
                <w:szCs w:val="18"/>
              </w:rPr>
              <w:t>申请</w:t>
            </w:r>
            <w:r w:rsidR="007E0411">
              <w:rPr>
                <w:rFonts w:ascii="宋体" w:eastAsia="宋体" w:hAnsi="宋体" w:cs="宋体" w:hint="eastAsia"/>
                <w:color w:val="000000"/>
                <w:kern w:val="0"/>
                <w:sz w:val="18"/>
                <w:szCs w:val="18"/>
              </w:rPr>
              <w:t>成绩评</w:t>
            </w:r>
            <w:r w:rsidR="002C539B">
              <w:rPr>
                <w:rFonts w:ascii="宋体" w:eastAsia="宋体" w:hAnsi="宋体" w:cs="宋体"/>
                <w:color w:val="000000"/>
                <w:kern w:val="0"/>
                <w:sz w:val="18"/>
                <w:szCs w:val="18"/>
              </w:rPr>
              <w:t>定；</w:t>
            </w:r>
          </w:p>
          <w:p w14:paraId="7894C60A" w14:textId="77777777" w:rsidR="002C539B" w:rsidRDefault="002C539B" w:rsidP="002C539B">
            <w:pPr>
              <w:widowControl/>
              <w:spacing w:line="26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2.将所在学院</w:t>
            </w:r>
            <w:r>
              <w:rPr>
                <w:rFonts w:ascii="宋体" w:eastAsia="宋体" w:hAnsi="宋体" w:cs="宋体"/>
                <w:color w:val="000000"/>
                <w:kern w:val="0"/>
                <w:sz w:val="18"/>
                <w:szCs w:val="18"/>
              </w:rPr>
              <w:t>外事负责</w:t>
            </w:r>
            <w:r w:rsidRPr="007262F1">
              <w:rPr>
                <w:rFonts w:ascii="宋体" w:eastAsia="宋体" w:hAnsi="宋体" w:cs="宋体"/>
                <w:color w:val="000000"/>
                <w:kern w:val="0"/>
                <w:sz w:val="18"/>
                <w:szCs w:val="18"/>
              </w:rPr>
              <w:t>教师</w:t>
            </w:r>
            <w:r>
              <w:rPr>
                <w:rFonts w:ascii="宋体" w:eastAsia="宋体" w:hAnsi="宋体" w:cs="宋体"/>
                <w:color w:val="000000"/>
                <w:kern w:val="0"/>
                <w:sz w:val="18"/>
                <w:szCs w:val="18"/>
              </w:rPr>
              <w:t>评定的学分认定申请表</w:t>
            </w:r>
            <w:r w:rsidR="003B5E60">
              <w:rPr>
                <w:rFonts w:ascii="宋体" w:eastAsia="宋体" w:hAnsi="宋体" w:cs="宋体"/>
                <w:color w:val="000000"/>
                <w:kern w:val="0"/>
                <w:sz w:val="18"/>
                <w:szCs w:val="18"/>
              </w:rPr>
              <w:t>交至</w:t>
            </w:r>
            <w:r w:rsidR="003B5E60" w:rsidRPr="007262F1">
              <w:rPr>
                <w:rFonts w:ascii="宋体" w:eastAsia="宋体" w:hAnsi="宋体" w:cs="宋体"/>
                <w:color w:val="000000"/>
                <w:kern w:val="0"/>
                <w:sz w:val="18"/>
                <w:szCs w:val="18"/>
              </w:rPr>
              <w:t>国际教育中心（国际交流学院）项目拓展与管理办公室</w:t>
            </w:r>
            <w:r w:rsidR="003B5E60">
              <w:rPr>
                <w:rFonts w:ascii="宋体" w:eastAsia="宋体" w:hAnsi="宋体" w:cs="宋体"/>
                <w:color w:val="000000"/>
                <w:kern w:val="0"/>
                <w:sz w:val="18"/>
                <w:szCs w:val="18"/>
              </w:rPr>
              <w:t>)</w:t>
            </w:r>
          </w:p>
        </w:tc>
        <w:tc>
          <w:tcPr>
            <w:tcW w:w="1698" w:type="dxa"/>
            <w:tcBorders>
              <w:top w:val="nil"/>
              <w:left w:val="nil"/>
              <w:bottom w:val="single" w:sz="4" w:space="0" w:color="000000"/>
              <w:right w:val="single" w:sz="4" w:space="0" w:color="000000"/>
            </w:tcBorders>
            <w:vAlign w:val="center"/>
            <w:hideMark/>
          </w:tcPr>
          <w:p w14:paraId="7E7E5C4C" w14:textId="77777777" w:rsidR="000C544C" w:rsidRDefault="003A7581" w:rsidP="007262F1">
            <w:pPr>
              <w:widowControl/>
              <w:spacing w:line="26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学生所在学院处事负责教师受理学生学分认定申请，对照《实践项目类学分成绩上限对应表》(附件2)，评定成绩</w:t>
            </w:r>
          </w:p>
        </w:tc>
        <w:tc>
          <w:tcPr>
            <w:tcW w:w="1562" w:type="dxa"/>
            <w:tcBorders>
              <w:top w:val="nil"/>
              <w:left w:val="nil"/>
              <w:bottom w:val="single" w:sz="4" w:space="0" w:color="000000"/>
              <w:right w:val="single" w:sz="4" w:space="0" w:color="000000"/>
            </w:tcBorders>
            <w:vAlign w:val="center"/>
            <w:hideMark/>
          </w:tcPr>
          <w:p w14:paraId="50A7DAC0" w14:textId="77777777" w:rsidR="000C544C" w:rsidRDefault="007E0411">
            <w:pPr>
              <w:widowControl/>
              <w:spacing w:line="260" w:lineRule="exact"/>
              <w:jc w:val="left"/>
              <w:rPr>
                <w:rFonts w:ascii="宋体" w:eastAsia="宋体" w:hAnsi="宋体" w:cs="宋体"/>
                <w:color w:val="000000"/>
                <w:kern w:val="0"/>
                <w:sz w:val="18"/>
                <w:szCs w:val="18"/>
              </w:rPr>
            </w:pPr>
            <w:r w:rsidRPr="007E0411">
              <w:rPr>
                <w:rFonts w:ascii="宋体" w:eastAsia="宋体" w:hAnsi="宋体" w:cs="宋体"/>
                <w:color w:val="000000"/>
                <w:kern w:val="0"/>
                <w:sz w:val="18"/>
                <w:szCs w:val="18"/>
              </w:rPr>
              <w:t>国际教育中心（国际交流学院）项目拓展与管理办公室学生提交的学分认定申请表并提交教务处</w:t>
            </w:r>
          </w:p>
        </w:tc>
        <w:tc>
          <w:tcPr>
            <w:tcW w:w="848" w:type="dxa"/>
            <w:tcBorders>
              <w:top w:val="nil"/>
              <w:left w:val="nil"/>
              <w:bottom w:val="single" w:sz="4" w:space="0" w:color="000000"/>
              <w:right w:val="single" w:sz="4" w:space="0" w:color="000000"/>
            </w:tcBorders>
            <w:vAlign w:val="center"/>
            <w:hideMark/>
          </w:tcPr>
          <w:p w14:paraId="527FDD6D" w14:textId="77777777" w:rsidR="000C544C" w:rsidRDefault="000C544C">
            <w:pPr>
              <w:widowControl/>
              <w:spacing w:line="26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核实、录入成绩与学分</w:t>
            </w:r>
          </w:p>
        </w:tc>
      </w:tr>
      <w:tr w:rsidR="000C544C" w14:paraId="5E46B1A4" w14:textId="77777777" w:rsidTr="009D7C46">
        <w:trPr>
          <w:trHeight w:val="1449"/>
        </w:trPr>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14:paraId="5C0AF228" w14:textId="77777777" w:rsidR="000C544C" w:rsidRDefault="000C544C">
            <w:pPr>
              <w:widowControl/>
              <w:jc w:val="left"/>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六、发明创造类</w:t>
            </w:r>
          </w:p>
        </w:tc>
        <w:tc>
          <w:tcPr>
            <w:tcW w:w="3403" w:type="dxa"/>
            <w:tcBorders>
              <w:top w:val="nil"/>
              <w:left w:val="nil"/>
              <w:bottom w:val="single" w:sz="4" w:space="0" w:color="000000"/>
              <w:right w:val="single" w:sz="4" w:space="0" w:color="000000"/>
            </w:tcBorders>
            <w:vAlign w:val="center"/>
            <w:hideMark/>
          </w:tcPr>
          <w:p w14:paraId="2AF8CB97" w14:textId="77777777" w:rsidR="000C544C" w:rsidRDefault="000C544C">
            <w:pPr>
              <w:widowControl/>
              <w:spacing w:line="26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1.填写学分认定申请表(附件5)，</w:t>
            </w:r>
            <w:proofErr w:type="gramStart"/>
            <w:r>
              <w:rPr>
                <w:rFonts w:ascii="宋体" w:eastAsia="宋体" w:hAnsi="宋体" w:cs="宋体" w:hint="eastAsia"/>
                <w:color w:val="000000"/>
                <w:kern w:val="0"/>
                <w:sz w:val="18"/>
                <w:szCs w:val="18"/>
              </w:rPr>
              <w:t>持专利</w:t>
            </w:r>
            <w:proofErr w:type="gramEnd"/>
            <w:r>
              <w:rPr>
                <w:rFonts w:ascii="宋体" w:eastAsia="宋体" w:hAnsi="宋体" w:cs="宋体" w:hint="eastAsia"/>
                <w:color w:val="000000"/>
                <w:kern w:val="0"/>
                <w:sz w:val="18"/>
                <w:szCs w:val="18"/>
              </w:rPr>
              <w:t>证书原件与复印件，至项目指导教师处申请学分认定；</w:t>
            </w:r>
            <w:r>
              <w:rPr>
                <w:rFonts w:ascii="宋体" w:eastAsia="宋体" w:hAnsi="宋体" w:cs="宋体" w:hint="eastAsia"/>
                <w:color w:val="000000"/>
                <w:kern w:val="0"/>
                <w:sz w:val="18"/>
                <w:szCs w:val="18"/>
              </w:rPr>
              <w:br/>
              <w:t>2.将指导教师评定的学分认定申请表及相关证明材料</w:t>
            </w:r>
            <w:proofErr w:type="gramStart"/>
            <w:r>
              <w:rPr>
                <w:rFonts w:ascii="宋体" w:eastAsia="宋体" w:hAnsi="宋体" w:cs="宋体" w:hint="eastAsia"/>
                <w:color w:val="000000"/>
                <w:kern w:val="0"/>
                <w:sz w:val="18"/>
                <w:szCs w:val="18"/>
              </w:rPr>
              <w:t>交教师</w:t>
            </w:r>
            <w:proofErr w:type="gramEnd"/>
            <w:r>
              <w:rPr>
                <w:rFonts w:ascii="宋体" w:eastAsia="宋体" w:hAnsi="宋体" w:cs="宋体" w:hint="eastAsia"/>
                <w:color w:val="000000"/>
                <w:kern w:val="0"/>
                <w:sz w:val="18"/>
                <w:szCs w:val="18"/>
              </w:rPr>
              <w:t>所在教学单位</w:t>
            </w:r>
            <w:r w:rsidR="00F759A0">
              <w:rPr>
                <w:rFonts w:ascii="宋体" w:eastAsia="宋体" w:hAnsi="宋体" w:cs="宋体" w:hint="eastAsia"/>
                <w:color w:val="000000"/>
                <w:kern w:val="0"/>
                <w:sz w:val="18"/>
                <w:szCs w:val="18"/>
              </w:rPr>
              <w:t>。</w:t>
            </w:r>
          </w:p>
        </w:tc>
        <w:tc>
          <w:tcPr>
            <w:tcW w:w="1698" w:type="dxa"/>
            <w:tcBorders>
              <w:top w:val="nil"/>
              <w:left w:val="nil"/>
              <w:bottom w:val="single" w:sz="4" w:space="0" w:color="auto"/>
              <w:right w:val="single" w:sz="4" w:space="0" w:color="000000"/>
            </w:tcBorders>
            <w:vAlign w:val="center"/>
            <w:hideMark/>
          </w:tcPr>
          <w:p w14:paraId="25A71847" w14:textId="77777777" w:rsidR="000C544C" w:rsidRDefault="000C544C">
            <w:pPr>
              <w:widowControl/>
              <w:spacing w:line="26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受理学生学分认定申请， 对照《实践项目类学分成绩上限对应表》(附件2)，评定成绩</w:t>
            </w:r>
          </w:p>
        </w:tc>
        <w:tc>
          <w:tcPr>
            <w:tcW w:w="1562" w:type="dxa"/>
            <w:tcBorders>
              <w:top w:val="nil"/>
              <w:left w:val="nil"/>
              <w:bottom w:val="single" w:sz="4" w:space="0" w:color="000000"/>
              <w:right w:val="single" w:sz="4" w:space="0" w:color="000000"/>
            </w:tcBorders>
            <w:vAlign w:val="center"/>
            <w:hideMark/>
          </w:tcPr>
          <w:p w14:paraId="165B2D05" w14:textId="77777777" w:rsidR="000C544C" w:rsidRDefault="000C544C">
            <w:pPr>
              <w:widowControl/>
              <w:spacing w:line="26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收集、整理学生提交的学分认定申请表并提交教务处</w:t>
            </w:r>
          </w:p>
        </w:tc>
        <w:tc>
          <w:tcPr>
            <w:tcW w:w="848" w:type="dxa"/>
            <w:tcBorders>
              <w:top w:val="nil"/>
              <w:left w:val="nil"/>
              <w:bottom w:val="single" w:sz="4" w:space="0" w:color="000000"/>
              <w:right w:val="single" w:sz="4" w:space="0" w:color="000000"/>
            </w:tcBorders>
            <w:vAlign w:val="center"/>
            <w:hideMark/>
          </w:tcPr>
          <w:p w14:paraId="42DAC865" w14:textId="77777777" w:rsidR="000C544C" w:rsidRDefault="000C544C">
            <w:pPr>
              <w:widowControl/>
              <w:spacing w:line="26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核实、录入成绩与学分</w:t>
            </w:r>
          </w:p>
        </w:tc>
      </w:tr>
      <w:tr w:rsidR="000C544C" w14:paraId="443EF48F" w14:textId="77777777" w:rsidTr="002D0D0C">
        <w:trPr>
          <w:trHeight w:val="1200"/>
        </w:trPr>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14:paraId="5919D072" w14:textId="77777777" w:rsidR="000C544C" w:rsidRDefault="000C544C">
            <w:pPr>
              <w:widowControl/>
              <w:jc w:val="left"/>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七、学术论文类</w:t>
            </w:r>
          </w:p>
        </w:tc>
        <w:tc>
          <w:tcPr>
            <w:tcW w:w="3403" w:type="dxa"/>
            <w:tcBorders>
              <w:top w:val="nil"/>
              <w:left w:val="nil"/>
              <w:bottom w:val="single" w:sz="4" w:space="0" w:color="000000"/>
              <w:right w:val="single" w:sz="4" w:space="0" w:color="000000"/>
            </w:tcBorders>
            <w:vAlign w:val="center"/>
            <w:hideMark/>
          </w:tcPr>
          <w:p w14:paraId="4E5E8685" w14:textId="77777777" w:rsidR="000C544C" w:rsidRDefault="000C544C">
            <w:pPr>
              <w:widowControl/>
              <w:spacing w:line="26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1.填写学分认定申请表(附件5)，</w:t>
            </w:r>
            <w:proofErr w:type="gramStart"/>
            <w:r>
              <w:rPr>
                <w:rFonts w:ascii="宋体" w:eastAsia="宋体" w:hAnsi="宋体" w:cs="宋体" w:hint="eastAsia"/>
                <w:color w:val="000000"/>
                <w:kern w:val="0"/>
                <w:sz w:val="18"/>
                <w:szCs w:val="18"/>
              </w:rPr>
              <w:t>持论文</w:t>
            </w:r>
            <w:proofErr w:type="gramEnd"/>
            <w:r>
              <w:rPr>
                <w:rFonts w:ascii="宋体" w:eastAsia="宋体" w:hAnsi="宋体" w:cs="宋体" w:hint="eastAsia"/>
                <w:color w:val="000000"/>
                <w:kern w:val="0"/>
                <w:sz w:val="18"/>
                <w:szCs w:val="18"/>
              </w:rPr>
              <w:t>原件与复印件，至论文指导教师处申请学分认定；</w:t>
            </w:r>
            <w:r>
              <w:rPr>
                <w:rFonts w:ascii="宋体" w:eastAsia="宋体" w:hAnsi="宋体" w:cs="宋体" w:hint="eastAsia"/>
                <w:color w:val="000000"/>
                <w:kern w:val="0"/>
                <w:sz w:val="18"/>
                <w:szCs w:val="18"/>
              </w:rPr>
              <w:br/>
              <w:t>2.将论文指导教师评定的学分认定申请表及相关证明材料</w:t>
            </w:r>
            <w:proofErr w:type="gramStart"/>
            <w:r>
              <w:rPr>
                <w:rFonts w:ascii="宋体" w:eastAsia="宋体" w:hAnsi="宋体" w:cs="宋体" w:hint="eastAsia"/>
                <w:color w:val="000000"/>
                <w:kern w:val="0"/>
                <w:sz w:val="18"/>
                <w:szCs w:val="18"/>
              </w:rPr>
              <w:t>交教师</w:t>
            </w:r>
            <w:proofErr w:type="gramEnd"/>
            <w:r>
              <w:rPr>
                <w:rFonts w:ascii="宋体" w:eastAsia="宋体" w:hAnsi="宋体" w:cs="宋体" w:hint="eastAsia"/>
                <w:color w:val="000000"/>
                <w:kern w:val="0"/>
                <w:sz w:val="18"/>
                <w:szCs w:val="18"/>
              </w:rPr>
              <w:t>所在教学单位</w:t>
            </w:r>
            <w:r w:rsidR="00F759A0">
              <w:rPr>
                <w:rFonts w:ascii="宋体" w:eastAsia="宋体" w:hAnsi="宋体" w:cs="宋体" w:hint="eastAsia"/>
                <w:color w:val="000000"/>
                <w:kern w:val="0"/>
                <w:sz w:val="18"/>
                <w:szCs w:val="18"/>
              </w:rPr>
              <w:t>。</w:t>
            </w:r>
          </w:p>
        </w:tc>
        <w:tc>
          <w:tcPr>
            <w:tcW w:w="1698" w:type="dxa"/>
            <w:tcBorders>
              <w:top w:val="single" w:sz="4" w:space="0" w:color="auto"/>
              <w:left w:val="nil"/>
              <w:bottom w:val="single" w:sz="4" w:space="0" w:color="000000"/>
              <w:right w:val="single" w:sz="4" w:space="0" w:color="000000"/>
            </w:tcBorders>
            <w:vAlign w:val="center"/>
            <w:hideMark/>
          </w:tcPr>
          <w:p w14:paraId="1B5B85BE" w14:textId="77777777" w:rsidR="000C544C" w:rsidRDefault="008B39E7">
            <w:pPr>
              <w:rPr>
                <w:rFonts w:ascii="宋体" w:eastAsia="宋体" w:hAnsi="宋体" w:cs="宋体"/>
                <w:color w:val="000000"/>
                <w:kern w:val="0"/>
                <w:sz w:val="18"/>
                <w:szCs w:val="18"/>
              </w:rPr>
            </w:pPr>
            <w:r>
              <w:rPr>
                <w:rFonts w:ascii="宋体" w:eastAsia="宋体" w:hAnsi="宋体" w:cs="宋体" w:hint="eastAsia"/>
                <w:color w:val="000000"/>
                <w:kern w:val="0"/>
                <w:sz w:val="18"/>
                <w:szCs w:val="18"/>
              </w:rPr>
              <w:t>受理学生学分认定申请， 对照《实践项目类学分成绩上限对应表》(附件2)，评定成绩</w:t>
            </w:r>
          </w:p>
        </w:tc>
        <w:tc>
          <w:tcPr>
            <w:tcW w:w="1562" w:type="dxa"/>
            <w:tcBorders>
              <w:top w:val="nil"/>
              <w:left w:val="nil"/>
              <w:bottom w:val="single" w:sz="4" w:space="0" w:color="000000"/>
              <w:right w:val="single" w:sz="4" w:space="0" w:color="000000"/>
            </w:tcBorders>
            <w:vAlign w:val="center"/>
            <w:hideMark/>
          </w:tcPr>
          <w:p w14:paraId="2126934E" w14:textId="77777777" w:rsidR="000C544C" w:rsidRDefault="000C544C">
            <w:pPr>
              <w:widowControl/>
              <w:spacing w:line="26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收集、整理学生提交的学分认定申请表</w:t>
            </w:r>
          </w:p>
        </w:tc>
        <w:tc>
          <w:tcPr>
            <w:tcW w:w="848" w:type="dxa"/>
            <w:tcBorders>
              <w:top w:val="nil"/>
              <w:left w:val="nil"/>
              <w:bottom w:val="single" w:sz="4" w:space="0" w:color="000000"/>
              <w:right w:val="single" w:sz="4" w:space="0" w:color="000000"/>
            </w:tcBorders>
            <w:vAlign w:val="center"/>
            <w:hideMark/>
          </w:tcPr>
          <w:p w14:paraId="5FEDE389" w14:textId="77777777" w:rsidR="000C544C" w:rsidRDefault="000C544C">
            <w:pPr>
              <w:widowControl/>
              <w:spacing w:line="26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核实、录入成绩与学分</w:t>
            </w:r>
          </w:p>
        </w:tc>
      </w:tr>
    </w:tbl>
    <w:p w14:paraId="3E38DA1B" w14:textId="77777777" w:rsidR="009D7C46" w:rsidRDefault="009D7C46" w:rsidP="009D7C46">
      <w:pPr>
        <w:rPr>
          <w:rFonts w:asciiTheme="minorEastAsia" w:hAnsiTheme="minorEastAsia"/>
          <w:sz w:val="18"/>
          <w:szCs w:val="18"/>
        </w:rPr>
      </w:pPr>
    </w:p>
    <w:p w14:paraId="26141494" w14:textId="77777777" w:rsidR="00FA70A3" w:rsidRPr="00CA07A0" w:rsidRDefault="00FA70A3" w:rsidP="008F7426">
      <w:pPr>
        <w:ind w:firstLineChars="196" w:firstLine="630"/>
        <w:rPr>
          <w:rFonts w:ascii="仿宋_GB2312" w:eastAsia="仿宋_GB2312" w:hAnsi="Times New Roman" w:cs="Times New Roman"/>
          <w:b/>
          <w:bCs/>
          <w:color w:val="000000"/>
          <w:sz w:val="32"/>
          <w:szCs w:val="32"/>
        </w:rPr>
      </w:pPr>
      <w:r w:rsidRPr="00CA07A0">
        <w:rPr>
          <w:rFonts w:ascii="仿宋_GB2312" w:eastAsia="仿宋_GB2312" w:hAnsi="Times New Roman" w:cs="Times New Roman"/>
          <w:b/>
          <w:bCs/>
          <w:color w:val="000000"/>
          <w:sz w:val="32"/>
          <w:szCs w:val="32"/>
        </w:rPr>
        <w:t>四、注意事项：</w:t>
      </w:r>
    </w:p>
    <w:p w14:paraId="6B663247" w14:textId="77777777" w:rsidR="004C2595" w:rsidRDefault="00A02944" w:rsidP="004C2595">
      <w:pPr>
        <w:ind w:firstLine="636"/>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（1）</w:t>
      </w:r>
      <w:r w:rsidR="004B123C">
        <w:rPr>
          <w:rFonts w:ascii="仿宋_GB2312" w:eastAsia="仿宋_GB2312" w:hAnsi="Times New Roman" w:cs="Times New Roman"/>
          <w:color w:val="000000"/>
          <w:sz w:val="32"/>
          <w:szCs w:val="32"/>
        </w:rPr>
        <w:t>除研修类双创学分，</w:t>
      </w:r>
      <w:r w:rsidR="004C2595">
        <w:rPr>
          <w:rFonts w:ascii="仿宋_GB2312" w:eastAsia="仿宋_GB2312" w:hAnsi="Times New Roman" w:cs="Times New Roman" w:hint="eastAsia"/>
          <w:color w:val="000000"/>
          <w:sz w:val="32"/>
          <w:szCs w:val="32"/>
        </w:rPr>
        <w:t>学分认定申请</w:t>
      </w:r>
      <w:r w:rsidR="00BE746E">
        <w:rPr>
          <w:rFonts w:ascii="仿宋_GB2312" w:eastAsia="仿宋_GB2312" w:hAnsi="Times New Roman" w:cs="Times New Roman" w:hint="eastAsia"/>
          <w:color w:val="000000"/>
          <w:sz w:val="32"/>
          <w:szCs w:val="32"/>
        </w:rPr>
        <w:t>表应</w:t>
      </w:r>
      <w:r w:rsidR="004C2595">
        <w:rPr>
          <w:rFonts w:ascii="仿宋_GB2312" w:eastAsia="仿宋_GB2312" w:hAnsi="Times New Roman" w:cs="Times New Roman" w:hint="eastAsia"/>
          <w:color w:val="000000"/>
          <w:sz w:val="32"/>
          <w:szCs w:val="32"/>
        </w:rPr>
        <w:t>交至指导教师所在学院教务办，非学生所在学院教务办；</w:t>
      </w:r>
    </w:p>
    <w:p w14:paraId="4AA3B6B1" w14:textId="77777777" w:rsidR="00ED1583" w:rsidRPr="00ED1583" w:rsidRDefault="00A02944" w:rsidP="004C2595">
      <w:pPr>
        <w:ind w:firstLine="636"/>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（2）</w:t>
      </w:r>
      <w:r w:rsidR="00ED1583">
        <w:rPr>
          <w:rFonts w:ascii="仿宋_GB2312" w:eastAsia="仿宋_GB2312" w:hAnsi="Times New Roman" w:cs="Times New Roman"/>
          <w:color w:val="000000"/>
          <w:sz w:val="32"/>
          <w:szCs w:val="32"/>
        </w:rPr>
        <w:t>研修</w:t>
      </w:r>
      <w:r w:rsidR="00ED1583">
        <w:rPr>
          <w:rFonts w:ascii="仿宋_GB2312" w:eastAsia="仿宋_GB2312" w:hAnsi="Times New Roman" w:cs="Times New Roman" w:hint="eastAsia"/>
          <w:color w:val="000000"/>
          <w:sz w:val="32"/>
          <w:szCs w:val="32"/>
        </w:rPr>
        <w:t>类双</w:t>
      </w:r>
      <w:r w:rsidR="00ED1583">
        <w:rPr>
          <w:rFonts w:ascii="仿宋_GB2312" w:eastAsia="仿宋_GB2312" w:hAnsi="Times New Roman" w:cs="Times New Roman"/>
          <w:color w:val="000000"/>
          <w:sz w:val="32"/>
          <w:szCs w:val="32"/>
        </w:rPr>
        <w:t>创学分，</w:t>
      </w:r>
      <w:r w:rsidR="00ED1583">
        <w:rPr>
          <w:rFonts w:ascii="仿宋_GB2312" w:eastAsia="仿宋_GB2312" w:hAnsi="Times New Roman" w:cs="Times New Roman" w:hint="eastAsia"/>
          <w:color w:val="000000"/>
          <w:sz w:val="32"/>
          <w:szCs w:val="32"/>
        </w:rPr>
        <w:t>学</w:t>
      </w:r>
      <w:r w:rsidR="00ED1583">
        <w:rPr>
          <w:rFonts w:ascii="仿宋_GB2312" w:eastAsia="仿宋_GB2312" w:hAnsi="Times New Roman" w:cs="Times New Roman"/>
          <w:color w:val="000000"/>
          <w:sz w:val="32"/>
          <w:szCs w:val="32"/>
        </w:rPr>
        <w:t>生</w:t>
      </w:r>
      <w:r w:rsidR="00ED1583">
        <w:rPr>
          <w:rFonts w:ascii="仿宋_GB2312" w:eastAsia="仿宋_GB2312" w:hAnsi="Times New Roman" w:cs="Times New Roman" w:hint="eastAsia"/>
          <w:color w:val="000000"/>
          <w:sz w:val="32"/>
          <w:szCs w:val="32"/>
        </w:rPr>
        <w:t>需将认</w:t>
      </w:r>
      <w:r w:rsidR="00ED1583">
        <w:rPr>
          <w:rFonts w:ascii="仿宋_GB2312" w:eastAsia="仿宋_GB2312" w:hAnsi="Times New Roman" w:cs="Times New Roman"/>
          <w:color w:val="000000"/>
          <w:sz w:val="32"/>
          <w:szCs w:val="32"/>
        </w:rPr>
        <w:t>定申请表</w:t>
      </w:r>
      <w:proofErr w:type="gramStart"/>
      <w:r w:rsidR="00ED1583">
        <w:rPr>
          <w:rFonts w:ascii="仿宋_GB2312" w:eastAsia="仿宋_GB2312" w:hAnsi="Times New Roman" w:cs="Times New Roman"/>
          <w:color w:val="000000"/>
          <w:sz w:val="32"/>
          <w:szCs w:val="32"/>
        </w:rPr>
        <w:t>交</w:t>
      </w:r>
      <w:r w:rsidR="00ED1583">
        <w:rPr>
          <w:rFonts w:ascii="仿宋_GB2312" w:eastAsia="仿宋_GB2312" w:hAnsi="Times New Roman" w:cs="Times New Roman" w:hint="eastAsia"/>
          <w:color w:val="000000"/>
          <w:sz w:val="32"/>
          <w:szCs w:val="32"/>
        </w:rPr>
        <w:t>学</w:t>
      </w:r>
      <w:r w:rsidR="00ED1583">
        <w:rPr>
          <w:rFonts w:ascii="仿宋_GB2312" w:eastAsia="仿宋_GB2312" w:hAnsi="Times New Roman" w:cs="Times New Roman"/>
          <w:color w:val="000000"/>
          <w:sz w:val="32"/>
          <w:szCs w:val="32"/>
        </w:rPr>
        <w:t>生</w:t>
      </w:r>
      <w:proofErr w:type="gramEnd"/>
      <w:r w:rsidR="00ED1583">
        <w:rPr>
          <w:rFonts w:ascii="仿宋_GB2312" w:eastAsia="仿宋_GB2312" w:hAnsi="Times New Roman" w:cs="Times New Roman"/>
          <w:color w:val="000000"/>
          <w:sz w:val="32"/>
          <w:szCs w:val="32"/>
        </w:rPr>
        <w:t>所在学院外事负责</w:t>
      </w:r>
      <w:r w:rsidR="00183A8E">
        <w:rPr>
          <w:rFonts w:ascii="仿宋_GB2312" w:eastAsia="仿宋_GB2312" w:hAnsi="Times New Roman" w:cs="Times New Roman" w:hint="eastAsia"/>
          <w:color w:val="000000"/>
          <w:sz w:val="32"/>
          <w:szCs w:val="32"/>
        </w:rPr>
        <w:t>教师</w:t>
      </w:r>
      <w:r w:rsidR="00ED1583">
        <w:rPr>
          <w:rFonts w:ascii="仿宋_GB2312" w:eastAsia="仿宋_GB2312" w:hAnsi="Times New Roman" w:cs="Times New Roman"/>
          <w:color w:val="000000"/>
          <w:sz w:val="32"/>
          <w:szCs w:val="32"/>
        </w:rPr>
        <w:t>处申请</w:t>
      </w:r>
      <w:r w:rsidR="007A7F2B">
        <w:rPr>
          <w:rFonts w:ascii="仿宋_GB2312" w:eastAsia="仿宋_GB2312" w:hAnsi="Times New Roman" w:cs="Times New Roman"/>
          <w:color w:val="000000"/>
          <w:sz w:val="32"/>
          <w:szCs w:val="32"/>
        </w:rPr>
        <w:t>成绩评定，再提交至国际交流学院申请学分认定</w:t>
      </w:r>
      <w:r w:rsidR="00ED1583">
        <w:rPr>
          <w:rFonts w:ascii="仿宋_GB2312" w:eastAsia="仿宋_GB2312" w:hAnsi="Times New Roman" w:cs="Times New Roman" w:hint="eastAsia"/>
          <w:color w:val="000000"/>
          <w:sz w:val="32"/>
          <w:szCs w:val="32"/>
        </w:rPr>
        <w:t>。</w:t>
      </w:r>
    </w:p>
    <w:p w14:paraId="05A48988" w14:textId="77777777" w:rsidR="00BF0015" w:rsidRDefault="00127068">
      <w:pPr>
        <w:ind w:firstLineChars="200" w:firstLine="640"/>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联系人：罗亚丹，联系电话：0791-83969045.</w:t>
      </w:r>
    </w:p>
    <w:p w14:paraId="143CE918" w14:textId="77777777" w:rsidR="00DD4E9D" w:rsidRPr="00E62622" w:rsidRDefault="00DD4E9D">
      <w:pPr>
        <w:ind w:firstLineChars="200" w:firstLine="640"/>
        <w:rPr>
          <w:rFonts w:ascii="仿宋_GB2312" w:eastAsia="仿宋_GB2312" w:hAnsi="Times New Roman" w:cs="Times New Roman"/>
          <w:color w:val="000000"/>
          <w:sz w:val="32"/>
          <w:szCs w:val="32"/>
        </w:rPr>
      </w:pPr>
    </w:p>
    <w:p w14:paraId="7FC70A84" w14:textId="77777777" w:rsidR="00DD4E9D" w:rsidRPr="002A53DD" w:rsidRDefault="00DD4E9D">
      <w:pPr>
        <w:ind w:firstLineChars="200" w:firstLine="640"/>
        <w:rPr>
          <w:rFonts w:ascii="仿宋_GB2312" w:eastAsia="仿宋_GB2312" w:hAnsi="Times New Roman" w:cs="Times New Roman"/>
          <w:color w:val="000000"/>
          <w:sz w:val="32"/>
          <w:szCs w:val="32"/>
        </w:rPr>
      </w:pPr>
    </w:p>
    <w:p w14:paraId="11EB7120" w14:textId="77777777" w:rsidR="00BF0015" w:rsidRDefault="00127068">
      <w:pPr>
        <w:ind w:firstLineChars="200" w:firstLine="640"/>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附件：</w:t>
      </w:r>
    </w:p>
    <w:p w14:paraId="105FA62E" w14:textId="77777777" w:rsidR="00BF0015" w:rsidRDefault="00127068">
      <w:pPr>
        <w:ind w:firstLineChars="200" w:firstLine="640"/>
        <w:rPr>
          <w:rFonts w:ascii="仿宋_GB2312" w:eastAsia="仿宋_GB2312" w:hAnsi="Times New Roman" w:cs="Times New Roman"/>
          <w:color w:val="000000"/>
          <w:sz w:val="32"/>
          <w:szCs w:val="32"/>
        </w:rPr>
      </w:pPr>
      <w:r>
        <w:rPr>
          <w:rFonts w:ascii="仿宋_GB2312" w:eastAsia="仿宋_GB2312" w:hAnsi="Times New Roman" w:cs="Times New Roman"/>
          <w:color w:val="000000"/>
          <w:sz w:val="32"/>
          <w:szCs w:val="32"/>
        </w:rPr>
        <w:t>1</w:t>
      </w:r>
      <w:r>
        <w:rPr>
          <w:rFonts w:ascii="仿宋_GB2312" w:eastAsia="仿宋_GB2312" w:hAnsi="Times New Roman" w:cs="Times New Roman" w:hint="eastAsia"/>
          <w:color w:val="000000"/>
          <w:sz w:val="32"/>
          <w:szCs w:val="32"/>
        </w:rPr>
        <w:t>.</w:t>
      </w:r>
      <w:r>
        <w:rPr>
          <w:rFonts w:ascii="仿宋_GB2312" w:eastAsia="仿宋_GB2312" w:hAnsi="Times New Roman" w:cs="Times New Roman"/>
          <w:color w:val="000000"/>
          <w:sz w:val="32"/>
          <w:szCs w:val="32"/>
        </w:rPr>
        <w:t>南</w:t>
      </w:r>
      <w:proofErr w:type="gramStart"/>
      <w:r>
        <w:rPr>
          <w:rFonts w:ascii="仿宋_GB2312" w:eastAsia="仿宋_GB2312" w:hAnsi="Times New Roman" w:cs="Times New Roman"/>
          <w:color w:val="000000"/>
          <w:sz w:val="32"/>
          <w:szCs w:val="32"/>
        </w:rPr>
        <w:t>大教函〔2019〕</w:t>
      </w:r>
      <w:proofErr w:type="gramEnd"/>
      <w:r>
        <w:rPr>
          <w:rFonts w:ascii="仿宋_GB2312" w:eastAsia="仿宋_GB2312" w:hAnsi="Times New Roman" w:cs="Times New Roman"/>
          <w:color w:val="000000"/>
          <w:sz w:val="32"/>
          <w:szCs w:val="32"/>
        </w:rPr>
        <w:t>16号--关于印发《南昌大学本科生创新创业类课程学分实施管理原则性意见（2019年修订）》的通知</w:t>
      </w:r>
    </w:p>
    <w:p w14:paraId="4076E61D" w14:textId="77777777" w:rsidR="00BF0015" w:rsidRDefault="00127068">
      <w:pPr>
        <w:ind w:firstLineChars="200" w:firstLine="640"/>
        <w:rPr>
          <w:rFonts w:ascii="仿宋_GB2312" w:eastAsia="仿宋_GB2312" w:hAnsi="Times New Roman" w:cs="Times New Roman"/>
          <w:color w:val="000000"/>
          <w:sz w:val="32"/>
          <w:szCs w:val="32"/>
        </w:rPr>
      </w:pPr>
      <w:r>
        <w:rPr>
          <w:rFonts w:ascii="仿宋_GB2312" w:eastAsia="仿宋_GB2312" w:hAnsi="Times New Roman" w:cs="Times New Roman"/>
          <w:color w:val="000000"/>
          <w:sz w:val="32"/>
          <w:szCs w:val="32"/>
        </w:rPr>
        <w:t>2</w:t>
      </w:r>
      <w:r>
        <w:rPr>
          <w:rFonts w:ascii="仿宋_GB2312" w:eastAsia="仿宋_GB2312" w:hAnsi="Times New Roman" w:cs="Times New Roman" w:hint="eastAsia"/>
          <w:color w:val="000000"/>
          <w:sz w:val="32"/>
          <w:szCs w:val="32"/>
        </w:rPr>
        <w:t>.</w:t>
      </w:r>
      <w:r>
        <w:rPr>
          <w:rFonts w:ascii="仿宋_GB2312" w:eastAsia="仿宋_GB2312" w:hAnsi="Times New Roman" w:cs="Times New Roman"/>
          <w:color w:val="000000"/>
          <w:sz w:val="32"/>
          <w:szCs w:val="32"/>
        </w:rPr>
        <w:t>本科生双创学分认定依据</w:t>
      </w:r>
    </w:p>
    <w:p w14:paraId="2C66B13D" w14:textId="77777777" w:rsidR="00BF0015" w:rsidRDefault="00127068">
      <w:pPr>
        <w:ind w:firstLineChars="200" w:firstLine="640"/>
        <w:rPr>
          <w:rFonts w:ascii="仿宋_GB2312" w:eastAsia="仿宋_GB2312" w:hAnsi="Times New Roman" w:cs="Times New Roman"/>
          <w:color w:val="000000"/>
          <w:sz w:val="32"/>
          <w:szCs w:val="32"/>
        </w:rPr>
      </w:pPr>
      <w:r>
        <w:rPr>
          <w:rFonts w:ascii="仿宋_GB2312" w:eastAsia="仿宋_GB2312" w:hAnsi="Times New Roman" w:cs="Times New Roman"/>
          <w:color w:val="000000"/>
          <w:sz w:val="32"/>
          <w:szCs w:val="32"/>
        </w:rPr>
        <w:t>3</w:t>
      </w:r>
      <w:r>
        <w:rPr>
          <w:rFonts w:ascii="仿宋_GB2312" w:eastAsia="仿宋_GB2312" w:hAnsi="Times New Roman" w:cs="Times New Roman" w:hint="eastAsia"/>
          <w:color w:val="000000"/>
          <w:sz w:val="32"/>
          <w:szCs w:val="32"/>
        </w:rPr>
        <w:t>.</w:t>
      </w:r>
      <w:r>
        <w:rPr>
          <w:rFonts w:ascii="仿宋_GB2312" w:eastAsia="仿宋_GB2312" w:hAnsi="Times New Roman" w:cs="Times New Roman"/>
          <w:color w:val="000000"/>
          <w:sz w:val="32"/>
          <w:szCs w:val="32"/>
        </w:rPr>
        <w:t>南昌大学</w:t>
      </w:r>
      <w:r w:rsidR="00026749">
        <w:rPr>
          <w:rFonts w:ascii="仿宋_GB2312" w:eastAsia="仿宋_GB2312" w:hAnsi="Times New Roman" w:cs="Times New Roman"/>
          <w:color w:val="000000"/>
          <w:sz w:val="32"/>
          <w:szCs w:val="32"/>
        </w:rPr>
        <w:t>20</w:t>
      </w:r>
      <w:r w:rsidR="00026749">
        <w:rPr>
          <w:rFonts w:ascii="仿宋_GB2312" w:eastAsia="仿宋_GB2312" w:hAnsi="Times New Roman" w:cs="Times New Roman" w:hint="eastAsia"/>
          <w:color w:val="000000"/>
          <w:sz w:val="32"/>
          <w:szCs w:val="32"/>
        </w:rPr>
        <w:t>20</w:t>
      </w:r>
      <w:r>
        <w:rPr>
          <w:rFonts w:ascii="仿宋_GB2312" w:eastAsia="仿宋_GB2312" w:hAnsi="Times New Roman" w:cs="Times New Roman"/>
          <w:color w:val="000000"/>
          <w:sz w:val="32"/>
          <w:szCs w:val="32"/>
        </w:rPr>
        <w:t>-20</w:t>
      </w:r>
      <w:r w:rsidR="00026749">
        <w:rPr>
          <w:rFonts w:ascii="仿宋_GB2312" w:eastAsia="仿宋_GB2312" w:hAnsi="Times New Roman" w:cs="Times New Roman" w:hint="eastAsia"/>
          <w:color w:val="000000"/>
          <w:sz w:val="32"/>
          <w:szCs w:val="32"/>
        </w:rPr>
        <w:t>21</w:t>
      </w:r>
      <w:r>
        <w:rPr>
          <w:rFonts w:ascii="仿宋_GB2312" w:eastAsia="仿宋_GB2312" w:hAnsi="Times New Roman" w:cs="Times New Roman"/>
          <w:color w:val="000000"/>
          <w:sz w:val="32"/>
          <w:szCs w:val="32"/>
        </w:rPr>
        <w:t>-</w:t>
      </w:r>
      <w:r w:rsidR="00026749">
        <w:rPr>
          <w:rFonts w:ascii="仿宋_GB2312" w:eastAsia="仿宋_GB2312" w:hAnsi="Times New Roman" w:cs="Times New Roman" w:hint="eastAsia"/>
          <w:color w:val="000000"/>
          <w:sz w:val="32"/>
          <w:szCs w:val="32"/>
        </w:rPr>
        <w:t>1</w:t>
      </w:r>
      <w:r>
        <w:rPr>
          <w:rFonts w:ascii="仿宋_GB2312" w:eastAsia="仿宋_GB2312" w:hAnsi="Times New Roman" w:cs="Times New Roman"/>
          <w:color w:val="000000"/>
          <w:sz w:val="32"/>
          <w:szCs w:val="32"/>
        </w:rPr>
        <w:t>学期创新创业学分认定信息统计表</w:t>
      </w:r>
    </w:p>
    <w:p w14:paraId="7AAA4EAB" w14:textId="77777777" w:rsidR="00BF0015" w:rsidRDefault="00127068">
      <w:pPr>
        <w:ind w:firstLineChars="200" w:firstLine="640"/>
        <w:rPr>
          <w:rFonts w:ascii="仿宋_GB2312" w:eastAsia="仿宋_GB2312" w:hAnsi="Times New Roman" w:cs="Times New Roman"/>
          <w:color w:val="000000"/>
          <w:sz w:val="32"/>
          <w:szCs w:val="32"/>
        </w:rPr>
      </w:pPr>
      <w:r>
        <w:rPr>
          <w:rFonts w:ascii="仿宋_GB2312" w:eastAsia="仿宋_GB2312" w:hAnsi="Times New Roman" w:cs="Times New Roman"/>
          <w:color w:val="000000"/>
          <w:sz w:val="32"/>
          <w:szCs w:val="32"/>
        </w:rPr>
        <w:t>4</w:t>
      </w:r>
      <w:r>
        <w:rPr>
          <w:rFonts w:ascii="仿宋_GB2312" w:eastAsia="仿宋_GB2312" w:hAnsi="Times New Roman" w:cs="Times New Roman" w:hint="eastAsia"/>
          <w:color w:val="000000"/>
          <w:sz w:val="32"/>
          <w:szCs w:val="32"/>
        </w:rPr>
        <w:t>.</w:t>
      </w:r>
      <w:r>
        <w:rPr>
          <w:rFonts w:ascii="仿宋_GB2312" w:eastAsia="仿宋_GB2312" w:hAnsi="Times New Roman" w:cs="Times New Roman"/>
          <w:color w:val="000000"/>
          <w:sz w:val="32"/>
          <w:szCs w:val="32"/>
        </w:rPr>
        <w:t>南昌大学</w:t>
      </w:r>
      <w:r w:rsidR="00026749">
        <w:rPr>
          <w:rFonts w:ascii="仿宋_GB2312" w:eastAsia="仿宋_GB2312" w:hAnsi="Times New Roman" w:cs="Times New Roman"/>
          <w:color w:val="000000"/>
          <w:sz w:val="32"/>
          <w:szCs w:val="32"/>
        </w:rPr>
        <w:t>20</w:t>
      </w:r>
      <w:r w:rsidR="00026749">
        <w:rPr>
          <w:rFonts w:ascii="仿宋_GB2312" w:eastAsia="仿宋_GB2312" w:hAnsi="Times New Roman" w:cs="Times New Roman" w:hint="eastAsia"/>
          <w:color w:val="000000"/>
          <w:sz w:val="32"/>
          <w:szCs w:val="32"/>
        </w:rPr>
        <w:t>20</w:t>
      </w:r>
      <w:r>
        <w:rPr>
          <w:rFonts w:ascii="仿宋_GB2312" w:eastAsia="仿宋_GB2312" w:hAnsi="Times New Roman" w:cs="Times New Roman"/>
          <w:color w:val="000000"/>
          <w:sz w:val="32"/>
          <w:szCs w:val="32"/>
        </w:rPr>
        <w:t>-20</w:t>
      </w:r>
      <w:r w:rsidR="00026749">
        <w:rPr>
          <w:rFonts w:ascii="仿宋_GB2312" w:eastAsia="仿宋_GB2312" w:hAnsi="Times New Roman" w:cs="Times New Roman" w:hint="eastAsia"/>
          <w:color w:val="000000"/>
          <w:sz w:val="32"/>
          <w:szCs w:val="32"/>
        </w:rPr>
        <w:t>21</w:t>
      </w:r>
      <w:r>
        <w:rPr>
          <w:rFonts w:ascii="仿宋_GB2312" w:eastAsia="仿宋_GB2312" w:hAnsi="Times New Roman" w:cs="Times New Roman"/>
          <w:color w:val="000000"/>
          <w:sz w:val="32"/>
          <w:szCs w:val="32"/>
        </w:rPr>
        <w:t>-</w:t>
      </w:r>
      <w:r w:rsidR="00026749">
        <w:rPr>
          <w:rFonts w:ascii="仿宋_GB2312" w:eastAsia="仿宋_GB2312" w:hAnsi="Times New Roman" w:cs="Times New Roman" w:hint="eastAsia"/>
          <w:color w:val="000000"/>
          <w:sz w:val="32"/>
          <w:szCs w:val="32"/>
        </w:rPr>
        <w:t>1</w:t>
      </w:r>
      <w:r>
        <w:rPr>
          <w:rFonts w:ascii="仿宋_GB2312" w:eastAsia="仿宋_GB2312" w:hAnsi="Times New Roman" w:cs="Times New Roman"/>
          <w:color w:val="000000"/>
          <w:sz w:val="32"/>
          <w:szCs w:val="32"/>
        </w:rPr>
        <w:t>学期重点竞赛项目目录</w:t>
      </w:r>
    </w:p>
    <w:p w14:paraId="7298EA55" w14:textId="77777777" w:rsidR="00BF0015" w:rsidRDefault="00127068">
      <w:pPr>
        <w:ind w:firstLineChars="200" w:firstLine="640"/>
        <w:rPr>
          <w:rFonts w:ascii="仿宋_GB2312" w:eastAsia="仿宋_GB2312" w:hAnsi="Times New Roman" w:cs="Times New Roman"/>
          <w:color w:val="000000"/>
          <w:sz w:val="32"/>
          <w:szCs w:val="32"/>
        </w:rPr>
      </w:pPr>
      <w:r>
        <w:rPr>
          <w:rFonts w:ascii="仿宋_GB2312" w:eastAsia="仿宋_GB2312" w:hAnsi="Times New Roman" w:cs="Times New Roman"/>
          <w:color w:val="000000"/>
          <w:sz w:val="32"/>
          <w:szCs w:val="32"/>
        </w:rPr>
        <w:t>5</w:t>
      </w:r>
      <w:r>
        <w:rPr>
          <w:rFonts w:ascii="仿宋_GB2312" w:eastAsia="仿宋_GB2312" w:hAnsi="Times New Roman" w:cs="Times New Roman" w:hint="eastAsia"/>
          <w:color w:val="000000"/>
          <w:sz w:val="32"/>
          <w:szCs w:val="32"/>
        </w:rPr>
        <w:t>.</w:t>
      </w:r>
      <w:r>
        <w:rPr>
          <w:rFonts w:ascii="仿宋_GB2312" w:eastAsia="仿宋_GB2312" w:hAnsi="Times New Roman" w:cs="Times New Roman"/>
          <w:color w:val="000000"/>
          <w:sz w:val="32"/>
          <w:szCs w:val="32"/>
        </w:rPr>
        <w:t>南昌大学本科生创新创业类课程学分认定申请表</w:t>
      </w:r>
    </w:p>
    <w:p w14:paraId="6F62B497" w14:textId="77777777" w:rsidR="00BF0015" w:rsidRDefault="00BF0015">
      <w:pPr>
        <w:ind w:firstLineChars="200" w:firstLine="640"/>
        <w:rPr>
          <w:rFonts w:ascii="仿宋_GB2312" w:eastAsia="仿宋_GB2312" w:hAnsi="Times New Roman" w:cs="Times New Roman"/>
          <w:color w:val="000000"/>
          <w:sz w:val="32"/>
          <w:szCs w:val="32"/>
        </w:rPr>
      </w:pPr>
    </w:p>
    <w:p w14:paraId="38B6EC7B" w14:textId="77777777" w:rsidR="00BF0015" w:rsidRDefault="00127068">
      <w:pPr>
        <w:ind w:firstLineChars="200" w:firstLine="640"/>
        <w:jc w:val="center"/>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 xml:space="preserve">                                 教务处</w:t>
      </w:r>
    </w:p>
    <w:p w14:paraId="5C9B0C9D" w14:textId="77777777" w:rsidR="00BF0015" w:rsidRDefault="00127068">
      <w:pPr>
        <w:ind w:firstLineChars="200" w:firstLine="640"/>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 xml:space="preserve">                                2020年</w:t>
      </w:r>
      <w:r w:rsidR="00026749">
        <w:rPr>
          <w:rFonts w:ascii="仿宋_GB2312" w:eastAsia="仿宋_GB2312" w:hAnsi="Times New Roman" w:cs="Times New Roman" w:hint="eastAsia"/>
          <w:color w:val="000000"/>
          <w:sz w:val="32"/>
          <w:szCs w:val="32"/>
        </w:rPr>
        <w:t>10</w:t>
      </w:r>
      <w:r>
        <w:rPr>
          <w:rFonts w:ascii="仿宋_GB2312" w:eastAsia="仿宋_GB2312" w:hAnsi="Times New Roman" w:cs="Times New Roman" w:hint="eastAsia"/>
          <w:color w:val="000000"/>
          <w:sz w:val="32"/>
          <w:szCs w:val="32"/>
        </w:rPr>
        <w:t>月</w:t>
      </w:r>
      <w:r w:rsidR="00290A98">
        <w:rPr>
          <w:rFonts w:ascii="仿宋_GB2312" w:eastAsia="仿宋_GB2312" w:hAnsi="Times New Roman" w:cs="Times New Roman" w:hint="eastAsia"/>
          <w:color w:val="000000"/>
          <w:sz w:val="32"/>
          <w:szCs w:val="32"/>
        </w:rPr>
        <w:t>14</w:t>
      </w:r>
      <w:r>
        <w:rPr>
          <w:rFonts w:ascii="仿宋_GB2312" w:eastAsia="仿宋_GB2312" w:hAnsi="Times New Roman" w:cs="Times New Roman" w:hint="eastAsia"/>
          <w:color w:val="000000"/>
          <w:sz w:val="32"/>
          <w:szCs w:val="32"/>
        </w:rPr>
        <w:t>日</w:t>
      </w:r>
    </w:p>
    <w:p w14:paraId="433FCC62" w14:textId="77777777" w:rsidR="00BF0015" w:rsidRDefault="00BF0015">
      <w:pPr>
        <w:ind w:firstLineChars="200" w:firstLine="640"/>
        <w:rPr>
          <w:rFonts w:ascii="仿宋_GB2312" w:eastAsia="仿宋_GB2312" w:hAnsi="Times New Roman" w:cs="Times New Roman"/>
          <w:color w:val="000000"/>
          <w:sz w:val="32"/>
          <w:szCs w:val="32"/>
        </w:rPr>
      </w:pPr>
    </w:p>
    <w:sectPr w:rsidR="00BF0015" w:rsidSect="00BF0015">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6B36AC" w14:textId="77777777" w:rsidR="00711807" w:rsidRDefault="00711807" w:rsidP="00BF0015">
      <w:r>
        <w:separator/>
      </w:r>
    </w:p>
  </w:endnote>
  <w:endnote w:type="continuationSeparator" w:id="0">
    <w:p w14:paraId="6A486CBD" w14:textId="77777777" w:rsidR="00711807" w:rsidRDefault="00711807" w:rsidP="00BF0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3713E" w14:textId="77777777" w:rsidR="00BF0015" w:rsidRDefault="00711807">
    <w:pPr>
      <w:pStyle w:val="a3"/>
    </w:pPr>
    <w:r>
      <w:pict w14:anchorId="63F5E68C">
        <v:shapetype id="_x0000_t202" coordsize="21600,21600" o:spt="202" path="m,l,21600r21600,l21600,xe">
          <v:stroke joinstyle="miter"/>
          <v:path gradientshapeok="t" o:connecttype="rect"/>
        </v:shapetype>
        <v:shape id="_x0000_s3073" type="#_x0000_t202" style="position:absolute;margin-left:0;margin-top:0;width:2in;height:2in;z-index:251658240;mso-wrap-style:none;mso-position-horizontal:center;mso-position-horizontal-relative:margin" filled="f" stroked="f">
          <v:textbox style="mso-fit-shape-to-text:t" inset="0,0,0,0">
            <w:txbxContent>
              <w:p w14:paraId="6B9A702F" w14:textId="77777777" w:rsidR="00BF0015" w:rsidRDefault="001E1E45">
                <w:pPr>
                  <w:pStyle w:val="a3"/>
                  <w:rPr>
                    <w:rFonts w:ascii="Times New Roman" w:hAnsi="Times New Roman" w:cs="Times New Roman"/>
                  </w:rPr>
                </w:pPr>
                <w:r>
                  <w:rPr>
                    <w:rFonts w:ascii="Times New Roman" w:hAnsi="Times New Roman" w:cs="Times New Roman"/>
                  </w:rPr>
                  <w:fldChar w:fldCharType="begin"/>
                </w:r>
                <w:r w:rsidR="00127068">
                  <w:rPr>
                    <w:rFonts w:ascii="Times New Roman" w:hAnsi="Times New Roman" w:cs="Times New Roman"/>
                  </w:rPr>
                  <w:instrText xml:space="preserve"> PAGE  \* MERGEFORMAT </w:instrText>
                </w:r>
                <w:r>
                  <w:rPr>
                    <w:rFonts w:ascii="Times New Roman" w:hAnsi="Times New Roman" w:cs="Times New Roman"/>
                  </w:rPr>
                  <w:fldChar w:fldCharType="separate"/>
                </w:r>
                <w:r w:rsidR="007E0411">
                  <w:rPr>
                    <w:rFonts w:ascii="Times New Roman" w:hAnsi="Times New Roman" w:cs="Times New Roman"/>
                    <w:noProof/>
                  </w:rPr>
                  <w:t>2</w:t>
                </w:r>
                <w:r>
                  <w:rPr>
                    <w:rFonts w:ascii="Times New Roman" w:hAnsi="Times New Roman" w:cs="Times New Roman"/>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FB3ECD" w14:textId="77777777" w:rsidR="00711807" w:rsidRDefault="00711807" w:rsidP="00BF0015">
      <w:r>
        <w:separator/>
      </w:r>
    </w:p>
  </w:footnote>
  <w:footnote w:type="continuationSeparator" w:id="0">
    <w:p w14:paraId="5D670300" w14:textId="77777777" w:rsidR="00711807" w:rsidRDefault="00711807" w:rsidP="00BF00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391CF1"/>
    <w:multiLevelType w:val="hybridMultilevel"/>
    <w:tmpl w:val="4F4EBFDC"/>
    <w:lvl w:ilvl="0" w:tplc="17C64FD0">
      <w:start w:val="1"/>
      <w:numFmt w:val="japaneseCounting"/>
      <w:lvlText w:val="%1、"/>
      <w:lvlJc w:val="left"/>
      <w:pPr>
        <w:ind w:left="143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7A625481"/>
    <w:multiLevelType w:val="hybridMultilevel"/>
    <w:tmpl w:val="8CC4C57A"/>
    <w:lvl w:ilvl="0" w:tplc="EC3650BC">
      <w:start w:val="3"/>
      <w:numFmt w:val="japaneseCounting"/>
      <w:lvlText w:val="%1、"/>
      <w:lvlJc w:val="left"/>
      <w:pPr>
        <w:ind w:left="1430" w:hanging="720"/>
      </w:pPr>
      <w:rPr>
        <w:rFonts w:hint="default"/>
      </w:r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75C33"/>
    <w:rsid w:val="0000145D"/>
    <w:rsid w:val="00026749"/>
    <w:rsid w:val="00026915"/>
    <w:rsid w:val="00052887"/>
    <w:rsid w:val="00077C25"/>
    <w:rsid w:val="000C544C"/>
    <w:rsid w:val="000E096D"/>
    <w:rsid w:val="000E2E20"/>
    <w:rsid w:val="00100ADD"/>
    <w:rsid w:val="00111DAB"/>
    <w:rsid w:val="00127068"/>
    <w:rsid w:val="00133027"/>
    <w:rsid w:val="00143EBC"/>
    <w:rsid w:val="00156A59"/>
    <w:rsid w:val="001678FA"/>
    <w:rsid w:val="00183A8E"/>
    <w:rsid w:val="001864A2"/>
    <w:rsid w:val="001A0DDE"/>
    <w:rsid w:val="001B2AAB"/>
    <w:rsid w:val="001C1565"/>
    <w:rsid w:val="001E0048"/>
    <w:rsid w:val="001E1E45"/>
    <w:rsid w:val="001F66A5"/>
    <w:rsid w:val="00232CD6"/>
    <w:rsid w:val="0024342E"/>
    <w:rsid w:val="0025755B"/>
    <w:rsid w:val="00264A69"/>
    <w:rsid w:val="00272F4D"/>
    <w:rsid w:val="00290A98"/>
    <w:rsid w:val="00296ABE"/>
    <w:rsid w:val="002A53DD"/>
    <w:rsid w:val="002C539B"/>
    <w:rsid w:val="002D0D0C"/>
    <w:rsid w:val="003205FB"/>
    <w:rsid w:val="003224DD"/>
    <w:rsid w:val="003835BB"/>
    <w:rsid w:val="00386EB2"/>
    <w:rsid w:val="00387D90"/>
    <w:rsid w:val="003A7581"/>
    <w:rsid w:val="003B5E60"/>
    <w:rsid w:val="003D0496"/>
    <w:rsid w:val="00404E5E"/>
    <w:rsid w:val="00413D5B"/>
    <w:rsid w:val="004225E9"/>
    <w:rsid w:val="004367EF"/>
    <w:rsid w:val="004409AD"/>
    <w:rsid w:val="00443402"/>
    <w:rsid w:val="0044524D"/>
    <w:rsid w:val="0045015F"/>
    <w:rsid w:val="00486E3B"/>
    <w:rsid w:val="004931D8"/>
    <w:rsid w:val="004B123C"/>
    <w:rsid w:val="004C2595"/>
    <w:rsid w:val="004C70D1"/>
    <w:rsid w:val="004E1710"/>
    <w:rsid w:val="004E214D"/>
    <w:rsid w:val="00575C33"/>
    <w:rsid w:val="00577502"/>
    <w:rsid w:val="00584EAD"/>
    <w:rsid w:val="005F64D6"/>
    <w:rsid w:val="00600872"/>
    <w:rsid w:val="006037A2"/>
    <w:rsid w:val="00614B7A"/>
    <w:rsid w:val="00624D12"/>
    <w:rsid w:val="00647B29"/>
    <w:rsid w:val="00652FF4"/>
    <w:rsid w:val="0067194B"/>
    <w:rsid w:val="006A0426"/>
    <w:rsid w:val="00711807"/>
    <w:rsid w:val="00714DF0"/>
    <w:rsid w:val="00724B53"/>
    <w:rsid w:val="007256DF"/>
    <w:rsid w:val="007262F1"/>
    <w:rsid w:val="00730542"/>
    <w:rsid w:val="00745FA6"/>
    <w:rsid w:val="007537C7"/>
    <w:rsid w:val="007A7F2B"/>
    <w:rsid w:val="007D3785"/>
    <w:rsid w:val="007D6023"/>
    <w:rsid w:val="007E0411"/>
    <w:rsid w:val="00815B36"/>
    <w:rsid w:val="00825754"/>
    <w:rsid w:val="00830600"/>
    <w:rsid w:val="00866DC1"/>
    <w:rsid w:val="00872840"/>
    <w:rsid w:val="0089376D"/>
    <w:rsid w:val="008A037F"/>
    <w:rsid w:val="008A5D8B"/>
    <w:rsid w:val="008A664B"/>
    <w:rsid w:val="008B39E7"/>
    <w:rsid w:val="008C0BA5"/>
    <w:rsid w:val="008D6D93"/>
    <w:rsid w:val="008F7426"/>
    <w:rsid w:val="009835A5"/>
    <w:rsid w:val="009D0AEE"/>
    <w:rsid w:val="009D7C46"/>
    <w:rsid w:val="00A02944"/>
    <w:rsid w:val="00A05BBC"/>
    <w:rsid w:val="00A616F4"/>
    <w:rsid w:val="00A80390"/>
    <w:rsid w:val="00A93307"/>
    <w:rsid w:val="00AA781E"/>
    <w:rsid w:val="00AE7AE9"/>
    <w:rsid w:val="00AF6F40"/>
    <w:rsid w:val="00B11A49"/>
    <w:rsid w:val="00B2589A"/>
    <w:rsid w:val="00B44416"/>
    <w:rsid w:val="00B51E8B"/>
    <w:rsid w:val="00B7399A"/>
    <w:rsid w:val="00BA0E88"/>
    <w:rsid w:val="00BB668E"/>
    <w:rsid w:val="00BD35BA"/>
    <w:rsid w:val="00BE746E"/>
    <w:rsid w:val="00BF0015"/>
    <w:rsid w:val="00BF6933"/>
    <w:rsid w:val="00C0219B"/>
    <w:rsid w:val="00C138E3"/>
    <w:rsid w:val="00C20F5B"/>
    <w:rsid w:val="00C225B3"/>
    <w:rsid w:val="00C4283C"/>
    <w:rsid w:val="00C713CB"/>
    <w:rsid w:val="00C86CDD"/>
    <w:rsid w:val="00CA07A0"/>
    <w:rsid w:val="00CC74F9"/>
    <w:rsid w:val="00D714FA"/>
    <w:rsid w:val="00D75FE9"/>
    <w:rsid w:val="00DA7C4A"/>
    <w:rsid w:val="00DC3F93"/>
    <w:rsid w:val="00DD31EC"/>
    <w:rsid w:val="00DD4E9D"/>
    <w:rsid w:val="00E01065"/>
    <w:rsid w:val="00E147CB"/>
    <w:rsid w:val="00E57520"/>
    <w:rsid w:val="00E62622"/>
    <w:rsid w:val="00E74E7F"/>
    <w:rsid w:val="00E82CCB"/>
    <w:rsid w:val="00EB7841"/>
    <w:rsid w:val="00ED1583"/>
    <w:rsid w:val="00EF0E04"/>
    <w:rsid w:val="00F06F3D"/>
    <w:rsid w:val="00F130E2"/>
    <w:rsid w:val="00F17344"/>
    <w:rsid w:val="00F50E63"/>
    <w:rsid w:val="00F759A0"/>
    <w:rsid w:val="00FA53E9"/>
    <w:rsid w:val="00FA70A3"/>
    <w:rsid w:val="011B0ABB"/>
    <w:rsid w:val="04210C4D"/>
    <w:rsid w:val="05FE0947"/>
    <w:rsid w:val="07703FB7"/>
    <w:rsid w:val="07D72657"/>
    <w:rsid w:val="0AB43BCC"/>
    <w:rsid w:val="0CCD4DD3"/>
    <w:rsid w:val="0F5554BB"/>
    <w:rsid w:val="13AD63D6"/>
    <w:rsid w:val="14607552"/>
    <w:rsid w:val="1E5F26ED"/>
    <w:rsid w:val="1F1A5E55"/>
    <w:rsid w:val="209550E5"/>
    <w:rsid w:val="21D60BD4"/>
    <w:rsid w:val="29805C67"/>
    <w:rsid w:val="2B337630"/>
    <w:rsid w:val="2B8E19D9"/>
    <w:rsid w:val="2C727C83"/>
    <w:rsid w:val="2DEF6394"/>
    <w:rsid w:val="2E981EE0"/>
    <w:rsid w:val="30D54BCC"/>
    <w:rsid w:val="312A6D21"/>
    <w:rsid w:val="317D3CE8"/>
    <w:rsid w:val="324A46BA"/>
    <w:rsid w:val="37263017"/>
    <w:rsid w:val="38A97C8D"/>
    <w:rsid w:val="3CD07010"/>
    <w:rsid w:val="3DD67B9A"/>
    <w:rsid w:val="3DD740AC"/>
    <w:rsid w:val="44EC3BD8"/>
    <w:rsid w:val="465C37C1"/>
    <w:rsid w:val="46EE4BBD"/>
    <w:rsid w:val="4835752F"/>
    <w:rsid w:val="506F072F"/>
    <w:rsid w:val="50A27A7D"/>
    <w:rsid w:val="52896A29"/>
    <w:rsid w:val="5CC82AE4"/>
    <w:rsid w:val="5DCA4B16"/>
    <w:rsid w:val="5DE63D76"/>
    <w:rsid w:val="603D6027"/>
    <w:rsid w:val="61D5244E"/>
    <w:rsid w:val="66070AA8"/>
    <w:rsid w:val="6C286BB6"/>
    <w:rsid w:val="6F196AB9"/>
    <w:rsid w:val="70B33A05"/>
    <w:rsid w:val="73797DBA"/>
    <w:rsid w:val="73B20981"/>
    <w:rsid w:val="75F34C92"/>
    <w:rsid w:val="76B725B9"/>
    <w:rsid w:val="78206A39"/>
    <w:rsid w:val="7ECF5603"/>
    <w:rsid w:val="7FAC3D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14992A30"/>
  <w15:docId w15:val="{745FEB75-C252-4C70-A31A-C58E905A3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0015"/>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BF0015"/>
    <w:pPr>
      <w:tabs>
        <w:tab w:val="center" w:pos="4153"/>
        <w:tab w:val="right" w:pos="8306"/>
      </w:tabs>
      <w:snapToGrid w:val="0"/>
      <w:jc w:val="left"/>
    </w:pPr>
    <w:rPr>
      <w:sz w:val="18"/>
      <w:szCs w:val="18"/>
    </w:rPr>
  </w:style>
  <w:style w:type="paragraph" w:styleId="a5">
    <w:name w:val="header"/>
    <w:basedOn w:val="a"/>
    <w:link w:val="a6"/>
    <w:uiPriority w:val="99"/>
    <w:unhideWhenUsed/>
    <w:qFormat/>
    <w:rsid w:val="00BF0015"/>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rsid w:val="00BF0015"/>
    <w:pPr>
      <w:ind w:firstLineChars="200" w:firstLine="420"/>
    </w:pPr>
  </w:style>
  <w:style w:type="character" w:customStyle="1" w:styleId="a6">
    <w:name w:val="页眉 字符"/>
    <w:basedOn w:val="a0"/>
    <w:link w:val="a5"/>
    <w:uiPriority w:val="99"/>
    <w:qFormat/>
    <w:rsid w:val="00BF0015"/>
    <w:rPr>
      <w:kern w:val="2"/>
      <w:sz w:val="18"/>
      <w:szCs w:val="18"/>
    </w:rPr>
  </w:style>
  <w:style w:type="character" w:customStyle="1" w:styleId="a4">
    <w:name w:val="页脚 字符"/>
    <w:basedOn w:val="a0"/>
    <w:link w:val="a3"/>
    <w:uiPriority w:val="99"/>
    <w:qFormat/>
    <w:rsid w:val="00BF0015"/>
    <w:rPr>
      <w:kern w:val="2"/>
      <w:sz w:val="18"/>
      <w:szCs w:val="18"/>
    </w:rPr>
  </w:style>
  <w:style w:type="paragraph" w:styleId="a7">
    <w:name w:val="List Paragraph"/>
    <w:basedOn w:val="a"/>
    <w:uiPriority w:val="99"/>
    <w:unhideWhenUsed/>
    <w:rsid w:val="00E57520"/>
    <w:pPr>
      <w:ind w:firstLineChars="200" w:firstLine="420"/>
    </w:pPr>
  </w:style>
  <w:style w:type="table" w:styleId="a8">
    <w:name w:val="Table Grid"/>
    <w:basedOn w:val="a1"/>
    <w:uiPriority w:val="59"/>
    <w:rsid w:val="00BD35BA"/>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354116">
      <w:bodyDiv w:val="1"/>
      <w:marLeft w:val="0"/>
      <w:marRight w:val="0"/>
      <w:marTop w:val="0"/>
      <w:marBottom w:val="0"/>
      <w:divBdr>
        <w:top w:val="none" w:sz="0" w:space="0" w:color="auto"/>
        <w:left w:val="none" w:sz="0" w:space="0" w:color="auto"/>
        <w:bottom w:val="none" w:sz="0" w:space="0" w:color="auto"/>
        <w:right w:val="none" w:sz="0" w:space="0" w:color="auto"/>
      </w:divBdr>
    </w:div>
    <w:div w:id="329219829">
      <w:bodyDiv w:val="1"/>
      <w:marLeft w:val="0"/>
      <w:marRight w:val="0"/>
      <w:marTop w:val="0"/>
      <w:marBottom w:val="0"/>
      <w:divBdr>
        <w:top w:val="none" w:sz="0" w:space="0" w:color="auto"/>
        <w:left w:val="none" w:sz="0" w:space="0" w:color="auto"/>
        <w:bottom w:val="none" w:sz="0" w:space="0" w:color="auto"/>
        <w:right w:val="none" w:sz="0" w:space="0" w:color="auto"/>
      </w:divBdr>
    </w:div>
    <w:div w:id="801338863">
      <w:bodyDiv w:val="1"/>
      <w:marLeft w:val="0"/>
      <w:marRight w:val="0"/>
      <w:marTop w:val="0"/>
      <w:marBottom w:val="0"/>
      <w:divBdr>
        <w:top w:val="none" w:sz="0" w:space="0" w:color="auto"/>
        <w:left w:val="none" w:sz="0" w:space="0" w:color="auto"/>
        <w:bottom w:val="none" w:sz="0" w:space="0" w:color="auto"/>
        <w:right w:val="none" w:sz="0" w:space="0" w:color="auto"/>
      </w:divBdr>
    </w:div>
    <w:div w:id="881330543">
      <w:bodyDiv w:val="1"/>
      <w:marLeft w:val="0"/>
      <w:marRight w:val="0"/>
      <w:marTop w:val="0"/>
      <w:marBottom w:val="0"/>
      <w:divBdr>
        <w:top w:val="none" w:sz="0" w:space="0" w:color="auto"/>
        <w:left w:val="none" w:sz="0" w:space="0" w:color="auto"/>
        <w:bottom w:val="none" w:sz="0" w:space="0" w:color="auto"/>
        <w:right w:val="none" w:sz="0" w:space="0" w:color="auto"/>
      </w:divBdr>
    </w:div>
    <w:div w:id="1265453357">
      <w:bodyDiv w:val="1"/>
      <w:marLeft w:val="0"/>
      <w:marRight w:val="0"/>
      <w:marTop w:val="0"/>
      <w:marBottom w:val="0"/>
      <w:divBdr>
        <w:top w:val="none" w:sz="0" w:space="0" w:color="auto"/>
        <w:left w:val="none" w:sz="0" w:space="0" w:color="auto"/>
        <w:bottom w:val="none" w:sz="0" w:space="0" w:color="auto"/>
        <w:right w:val="none" w:sz="0" w:space="0" w:color="auto"/>
      </w:divBdr>
    </w:div>
    <w:div w:id="1728406847">
      <w:bodyDiv w:val="1"/>
      <w:marLeft w:val="0"/>
      <w:marRight w:val="0"/>
      <w:marTop w:val="0"/>
      <w:marBottom w:val="0"/>
      <w:divBdr>
        <w:top w:val="none" w:sz="0" w:space="0" w:color="auto"/>
        <w:left w:val="none" w:sz="0" w:space="0" w:color="auto"/>
        <w:bottom w:val="none" w:sz="0" w:space="0" w:color="auto"/>
        <w:right w:val="none" w:sz="0" w:space="0" w:color="auto"/>
      </w:divBdr>
    </w:div>
    <w:div w:id="1767532084">
      <w:bodyDiv w:val="1"/>
      <w:marLeft w:val="0"/>
      <w:marRight w:val="0"/>
      <w:marTop w:val="0"/>
      <w:marBottom w:val="0"/>
      <w:divBdr>
        <w:top w:val="none" w:sz="0" w:space="0" w:color="auto"/>
        <w:left w:val="none" w:sz="0" w:space="0" w:color="auto"/>
        <w:bottom w:val="none" w:sz="0" w:space="0" w:color="auto"/>
        <w:right w:val="none" w:sz="0" w:space="0" w:color="auto"/>
      </w:divBdr>
    </w:div>
    <w:div w:id="19358945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3</Pages>
  <Words>318</Words>
  <Characters>1816</Characters>
  <Application>Microsoft Office Word</Application>
  <DocSecurity>0</DocSecurity>
  <Lines>15</Lines>
  <Paragraphs>4</Paragraphs>
  <ScaleCrop>false</ScaleCrop>
  <Company>Sky123.Org</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陈俊</cp:lastModifiedBy>
  <cp:revision>61</cp:revision>
  <cp:lastPrinted>2020-04-30T07:52:00Z</cp:lastPrinted>
  <dcterms:created xsi:type="dcterms:W3CDTF">2017-03-09T01:30:00Z</dcterms:created>
  <dcterms:modified xsi:type="dcterms:W3CDTF">2020-10-14T09:09:00Z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