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E1" w:rsidRPr="00D942E1" w:rsidRDefault="00D942E1" w:rsidP="00D942E1">
      <w:pPr>
        <w:widowControl/>
        <w:shd w:val="clear" w:color="auto" w:fill="FFFFFF"/>
        <w:spacing w:after="270" w:line="660" w:lineRule="atLeast"/>
        <w:jc w:val="left"/>
        <w:rPr>
          <w:rFonts w:ascii="微软雅黑" w:eastAsia="微软雅黑" w:hAnsi="微软雅黑" w:cs="微软雅黑"/>
          <w:b/>
          <w:color w:val="565656"/>
          <w:kern w:val="0"/>
          <w:sz w:val="22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565656"/>
          <w:kern w:val="0"/>
          <w:sz w:val="22"/>
          <w:szCs w:val="27"/>
          <w:shd w:val="clear" w:color="auto" w:fill="FFFFFF"/>
        </w:rPr>
        <w:t>附件1：</w:t>
      </w:r>
    </w:p>
    <w:p w:rsidR="008265A7" w:rsidRDefault="008265A7" w:rsidP="008265A7">
      <w:pPr>
        <w:widowControl/>
        <w:shd w:val="clear" w:color="auto" w:fill="FFFFFF"/>
        <w:spacing w:after="270" w:line="660" w:lineRule="atLeast"/>
        <w:ind w:firstLine="640"/>
        <w:jc w:val="center"/>
        <w:rPr>
          <w:rFonts w:ascii="微软雅黑" w:eastAsia="微软雅黑" w:hAnsi="微软雅黑" w:cs="微软雅黑"/>
          <w:color w:val="565656"/>
          <w:szCs w:val="21"/>
        </w:rPr>
      </w:pPr>
      <w:r>
        <w:rPr>
          <w:rFonts w:ascii="微软雅黑" w:eastAsia="微软雅黑" w:hAnsi="微软雅黑" w:cs="微软雅黑" w:hint="eastAsia"/>
          <w:b/>
          <w:color w:val="565656"/>
          <w:kern w:val="0"/>
          <w:sz w:val="27"/>
          <w:szCs w:val="27"/>
          <w:shd w:val="clear" w:color="auto" w:fill="FFFFFF"/>
        </w:rPr>
        <w:t>2016级</w:t>
      </w:r>
      <w:r w:rsidR="009B7645">
        <w:rPr>
          <w:rFonts w:ascii="微软雅黑" w:eastAsia="微软雅黑" w:hAnsi="微软雅黑" w:cs="微软雅黑" w:hint="eastAsia"/>
          <w:b/>
          <w:color w:val="565656"/>
          <w:kern w:val="0"/>
          <w:sz w:val="27"/>
          <w:szCs w:val="27"/>
          <w:shd w:val="clear" w:color="auto" w:fill="FFFFFF"/>
        </w:rPr>
        <w:t>、2017级</w:t>
      </w:r>
      <w:r>
        <w:rPr>
          <w:rFonts w:ascii="微软雅黑" w:eastAsia="微软雅黑" w:hAnsi="微软雅黑" w:cs="微软雅黑" w:hint="eastAsia"/>
          <w:b/>
          <w:color w:val="565656"/>
          <w:kern w:val="0"/>
          <w:sz w:val="27"/>
          <w:szCs w:val="27"/>
          <w:shd w:val="clear" w:color="auto" w:fill="FFFFFF"/>
        </w:rPr>
        <w:t>各专业II类通识教育课程学分要求</w:t>
      </w:r>
    </w:p>
    <w:tbl>
      <w:tblPr>
        <w:tblW w:w="9176" w:type="dxa"/>
        <w:jc w:val="center"/>
        <w:tblInd w:w="-3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6"/>
        <w:gridCol w:w="1298"/>
        <w:gridCol w:w="1679"/>
        <w:gridCol w:w="1174"/>
        <w:gridCol w:w="1892"/>
        <w:gridCol w:w="1417"/>
      </w:tblGrid>
      <w:tr w:rsidR="008265A7" w:rsidTr="004018F9">
        <w:trPr>
          <w:trHeight w:val="888"/>
          <w:tblHeader/>
          <w:jc w:val="center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II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类通识教育课程学分要求</w:t>
            </w:r>
          </w:p>
        </w:tc>
        <w:tc>
          <w:tcPr>
            <w:tcW w:w="167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7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II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类通识教育课程学分要求</w:t>
            </w:r>
          </w:p>
        </w:tc>
        <w:tc>
          <w:tcPr>
            <w:tcW w:w="18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II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类通识教育课程学分要求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会计学（</w:t>
            </w:r>
            <w:r>
              <w:rPr>
                <w:color w:val="000000"/>
                <w:kern w:val="0"/>
                <w:sz w:val="20"/>
                <w:szCs w:val="20"/>
              </w:rPr>
              <w:t>ACCA</w:t>
            </w:r>
            <w:r>
              <w:rPr>
                <w:color w:val="000000"/>
                <w:kern w:val="0"/>
                <w:sz w:val="20"/>
                <w:szCs w:val="20"/>
              </w:rPr>
              <w:t>国际会计师方向）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材料成型及控制工程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color w:val="000000"/>
                <w:kern w:val="0"/>
                <w:sz w:val="20"/>
                <w:szCs w:val="20"/>
              </w:rPr>
              <w:t>卓越计划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国学实验班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管理科学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车辆工程（卓越计划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机械设计制造及其自动化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color w:val="000000"/>
                <w:kern w:val="0"/>
                <w:sz w:val="20"/>
                <w:szCs w:val="20"/>
              </w:rPr>
              <w:t>卓越计划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能源与动力工程（卓越计划）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广播电视学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戏剧影视文学（广播电视编导方向）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德语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光电信息科学与工程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俄语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法语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翻译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土木工程（卓越计划）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西班牙语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综合实验班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表演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水产养殖学（卓越计划）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绘画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食品科学与工程（卓越计划）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材料物理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艺术设计学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新能源材料与器</w:t>
            </w:r>
            <w:r>
              <w:rPr>
                <w:color w:val="000000"/>
                <w:kern w:val="0"/>
                <w:sz w:val="20"/>
                <w:szCs w:val="20"/>
              </w:rPr>
              <w:lastRenderedPageBreak/>
              <w:t>件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法学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新能源材料与器件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color w:val="000000"/>
                <w:kern w:val="0"/>
                <w:sz w:val="20"/>
                <w:szCs w:val="20"/>
              </w:rPr>
              <w:t>卓越专业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眼视光学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知识产权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资源循环科学与工程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临床医学（生物医学）专业双学位联合项目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临床医学（卓越医生教育培养计划临床班）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过程装备与控制工程（卓越计划）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临床医学（卓越医生教育培养计划眼科班）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经济统计学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265A7" w:rsidTr="004018F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A7" w:rsidRDefault="008265A7" w:rsidP="004018F9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:rsidR="008265A7" w:rsidRDefault="008265A7" w:rsidP="008265A7">
      <w:pPr>
        <w:widowControl/>
        <w:shd w:val="clear" w:color="auto" w:fill="FFFFFF"/>
        <w:spacing w:after="270" w:line="420" w:lineRule="atLeast"/>
        <w:jc w:val="left"/>
        <w:rPr>
          <w:rFonts w:ascii="微软雅黑" w:eastAsia="微软雅黑" w:hAnsi="微软雅黑" w:cs="微软雅黑"/>
          <w:color w:val="565656"/>
          <w:kern w:val="0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65656"/>
          <w:kern w:val="0"/>
          <w:szCs w:val="21"/>
          <w:shd w:val="clear" w:color="auto" w:fill="FFFFFF"/>
        </w:rPr>
        <w:t>注：具体学分以专业培养方案为准。</w:t>
      </w:r>
      <w:bookmarkStart w:id="0" w:name="_GoBack"/>
      <w:bookmarkEnd w:id="0"/>
    </w:p>
    <w:p w:rsidR="00DC3045" w:rsidRPr="008265A7" w:rsidRDefault="00D046F8"/>
    <w:sectPr w:rsidR="00DC3045" w:rsidRPr="008265A7" w:rsidSect="005E7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6F8" w:rsidRDefault="00D046F8" w:rsidP="009B7645">
      <w:r>
        <w:separator/>
      </w:r>
    </w:p>
  </w:endnote>
  <w:endnote w:type="continuationSeparator" w:id="1">
    <w:p w:rsidR="00D046F8" w:rsidRDefault="00D046F8" w:rsidP="009B7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6F8" w:rsidRDefault="00D046F8" w:rsidP="009B7645">
      <w:r>
        <w:separator/>
      </w:r>
    </w:p>
  </w:footnote>
  <w:footnote w:type="continuationSeparator" w:id="1">
    <w:p w:rsidR="00D046F8" w:rsidRDefault="00D046F8" w:rsidP="009B7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5A7"/>
    <w:rsid w:val="005E7A76"/>
    <w:rsid w:val="008265A7"/>
    <w:rsid w:val="008A6B20"/>
    <w:rsid w:val="009B7645"/>
    <w:rsid w:val="00B3789E"/>
    <w:rsid w:val="00D046F8"/>
    <w:rsid w:val="00D942E1"/>
    <w:rsid w:val="00E4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6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6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彭迪云</cp:lastModifiedBy>
  <cp:revision>3</cp:revision>
  <dcterms:created xsi:type="dcterms:W3CDTF">2018-01-17T05:02:00Z</dcterms:created>
  <dcterms:modified xsi:type="dcterms:W3CDTF">2018-01-17T07:48:00Z</dcterms:modified>
</cp:coreProperties>
</file>