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45" w:rsidRDefault="00631F45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p w:rsidR="00631F45" w:rsidRDefault="00631F45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深圳市启智苑信息咨询有限公司</w:t>
      </w:r>
    </w:p>
    <w:p w:rsidR="00631F45" w:rsidRDefault="00631F45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bookmarkStart w:id="0" w:name="_GoBack"/>
      <w:bookmarkEnd w:id="0"/>
    </w:p>
    <w:p w:rsidR="00631F45" w:rsidRDefault="00631F45" w:rsidP="00586ADE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我司成立于</w:t>
      </w:r>
      <w:r>
        <w:rPr>
          <w:rFonts w:ascii="宋体" w:hAnsi="宋体" w:cs="宋体"/>
          <w:kern w:val="0"/>
          <w:sz w:val="24"/>
          <w:szCs w:val="24"/>
        </w:rPr>
        <w:t>2007</w:t>
      </w:r>
      <w:r>
        <w:rPr>
          <w:rFonts w:ascii="宋体" w:hAnsi="宋体" w:cs="宋体" w:hint="eastAsia"/>
          <w:kern w:val="0"/>
          <w:sz w:val="24"/>
          <w:szCs w:val="24"/>
        </w:rPr>
        <w:t>年，南昌大学深圳校友会副会长单位、深圳市企业联合会＆深圳市企业家协会会员、深圳市吉安商会会员、深圳市酒类行业协会会员。廣祺酱酒（有机食品、绿色食品、酿自茅台）全国总运营商。廣祺酱酒已在各大电商平台劲销：天猫、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号店、京东商城、当当网、易迅网、</w:t>
      </w:r>
      <w:r>
        <w:rPr>
          <w:rFonts w:ascii="宋体" w:cs="Times New Roman"/>
          <w:kern w:val="0"/>
          <w:sz w:val="24"/>
          <w:szCs w:val="24"/>
        </w:rPr>
        <w:t> </w:t>
      </w:r>
      <w:r>
        <w:rPr>
          <w:rFonts w:ascii="宋体" w:hAnsi="宋体" w:cs="宋体" w:hint="eastAsia"/>
          <w:kern w:val="0"/>
          <w:sz w:val="24"/>
          <w:szCs w:val="24"/>
        </w:rPr>
        <w:t>酒仙网、国美在线、深商</w:t>
      </w:r>
      <w:r>
        <w:rPr>
          <w:rFonts w:ascii="宋体" w:hAnsi="宋体" w:cs="宋体"/>
          <w:kern w:val="0"/>
          <w:sz w:val="24"/>
          <w:szCs w:val="24"/>
        </w:rPr>
        <w:t>E</w:t>
      </w:r>
      <w:r>
        <w:rPr>
          <w:rFonts w:ascii="宋体" w:hAnsi="宋体" w:cs="宋体" w:hint="eastAsia"/>
          <w:kern w:val="0"/>
          <w:sz w:val="24"/>
          <w:szCs w:val="24"/>
        </w:rPr>
        <w:t>天下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ascii="宋体" w:hAnsi="宋体" w:cs="宋体" w:hint="eastAsia"/>
          <w:kern w:val="0"/>
          <w:sz w:val="24"/>
          <w:szCs w:val="24"/>
        </w:rPr>
        <w:t>深商网、超级猫</w:t>
      </w:r>
      <w:r>
        <w:rPr>
          <w:rFonts w:ascii="宋体" w:hAnsi="宋体" w:cs="宋体"/>
          <w:kern w:val="0"/>
          <w:sz w:val="24"/>
          <w:szCs w:val="24"/>
        </w:rPr>
        <w:t>)</w:t>
      </w:r>
      <w:r>
        <w:rPr>
          <w:rFonts w:ascii="宋体" w:hAnsi="宋体" w:cs="宋体" w:hint="eastAsia"/>
          <w:kern w:val="0"/>
          <w:sz w:val="24"/>
          <w:szCs w:val="24"/>
        </w:rPr>
        <w:t>、亚马逊、深圳网通商城、村村通商城。</w:t>
      </w:r>
    </w:p>
    <w:p w:rsidR="00631F45" w:rsidRDefault="00631F45" w:rsidP="00586ADE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廣祺酱酒，</w:t>
      </w:r>
      <w:r>
        <w:rPr>
          <w:rFonts w:ascii="宋体" w:hAnsi="宋体" w:cs="宋体"/>
          <w:kern w:val="0"/>
          <w:sz w:val="24"/>
          <w:szCs w:val="24"/>
        </w:rPr>
        <w:t>100%</w:t>
      </w:r>
      <w:r>
        <w:rPr>
          <w:rFonts w:ascii="宋体" w:hAnsi="宋体" w:cs="宋体" w:hint="eastAsia"/>
          <w:kern w:val="0"/>
          <w:sz w:val="24"/>
          <w:szCs w:val="24"/>
        </w:rPr>
        <w:t>纯粮酿自茅台、有机食品、绿色食品认证。原酒采用百年陶坛封藏，百年陶坛选自赤水河优渥河泥，精心烧制而成。在原酒老熟的日子里，基酒中各种成分与陶坛物质和微量氧气长期接触与反应，配合封藏的环境、温度、湿度等适宜条件，吸地之灵气，聚合多种芳香催化，日聚月累、天长日久，催生奇妙酒质，创造绝佳口感。</w:t>
      </w:r>
    </w:p>
    <w:p w:rsidR="00631F45" w:rsidRDefault="00631F45" w:rsidP="00586ADE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深圳品牌－廣祺酱酒经过公司多名白酒专家国家级品酒大</w:t>
      </w:r>
      <w:r>
        <w:rPr>
          <w:rFonts w:ascii="宋体" w:cs="Times New Roman"/>
          <w:kern w:val="0"/>
          <w:sz w:val="24"/>
          <w:szCs w:val="24"/>
        </w:rPr>
        <w:t> </w:t>
      </w:r>
      <w:r>
        <w:rPr>
          <w:rFonts w:ascii="宋体" w:hAnsi="宋体" w:cs="宋体" w:hint="eastAsia"/>
          <w:kern w:val="0"/>
          <w:sz w:val="24"/>
          <w:szCs w:val="24"/>
        </w:rPr>
        <w:t>师精心勾调，酒体优雅细腻，口感温润顺滑，深得悠然高贵神韵，完备稀世品质。</w:t>
      </w:r>
    </w:p>
    <w:p w:rsidR="00631F45" w:rsidRDefault="00631F45" w:rsidP="00586ADE">
      <w:pPr>
        <w:widowControl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廣祺酱酒产地</w:t>
      </w:r>
      <w:r>
        <w:rPr>
          <w:rFonts w:ascii="宋体" w:cs="宋体"/>
          <w:kern w:val="0"/>
          <w:sz w:val="24"/>
          <w:szCs w:val="24"/>
        </w:rPr>
        <w:t>-</w:t>
      </w:r>
      <w:r>
        <w:rPr>
          <w:rFonts w:ascii="宋体" w:hAnsi="宋体" w:cs="宋体" w:hint="eastAsia"/>
          <w:kern w:val="0"/>
          <w:sz w:val="24"/>
          <w:szCs w:val="24"/>
        </w:rPr>
        <w:t>贵州茅台镇，中国白酒金三角，地处地球同纬度的丹霞地貌圈，独特清纯、甘甜可口的赤水河；由紫色砂页岩风化而成的紫色土壤，呈微酸性，作窖泥最适宜微生物生长并能产生特殊的芬芳；千百年酿造历史形成唯一的不可复制的酿造空气；结合无公害无污染的高原红粮，在水火之中轮</w:t>
      </w:r>
      <w:r>
        <w:rPr>
          <w:rFonts w:ascii="宋体" w:cs="Times New Roman"/>
          <w:kern w:val="0"/>
          <w:sz w:val="24"/>
          <w:szCs w:val="24"/>
        </w:rPr>
        <w:t> </w:t>
      </w:r>
      <w:r>
        <w:rPr>
          <w:rFonts w:ascii="宋体" w:hAnsi="宋体" w:cs="宋体" w:hint="eastAsia"/>
          <w:kern w:val="0"/>
          <w:sz w:val="24"/>
          <w:szCs w:val="24"/>
        </w:rPr>
        <w:t>回涅槃，完成廣祺酱酒天赐品质，稀世珍藏。</w:t>
      </w:r>
    </w:p>
    <w:p w:rsidR="00631F45" w:rsidRDefault="00631F45">
      <w:pPr>
        <w:rPr>
          <w:rFonts w:cs="Times New Roman"/>
        </w:rPr>
      </w:pPr>
    </w:p>
    <w:sectPr w:rsidR="00631F45" w:rsidSect="00750D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D35"/>
    <w:rsid w:val="00586ADE"/>
    <w:rsid w:val="00631F45"/>
    <w:rsid w:val="00750D35"/>
    <w:rsid w:val="00A06E51"/>
    <w:rsid w:val="00C07BD7"/>
    <w:rsid w:val="00C85C4E"/>
    <w:rsid w:val="00DD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D3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0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0D3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50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0D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84</Words>
  <Characters>479</Characters>
  <Application>Microsoft Office Outlook</Application>
  <DocSecurity>0</DocSecurity>
  <Lines>0</Lines>
  <Paragraphs>0</Paragraphs>
  <ScaleCrop>false</ScaleCrop>
  <Company>SkyUN.Org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我司成立于2007年，南昌大学深圳校友会副会长单位、深圳市企业联合会＆深圳市企业家协会会员、深圳市吉安商会会员、深圳市酒类行业协会会员。廣祺酱酒（有机食品、绿色食品、酿自茅台）全国总运营商。廣祺酱酒已在各大电商平台劲销：天猫、1号店、京东商城、当当网、易迅网、 酒仙网、国美在线、深商E天下(深商网、超级猫)、亚马逊、深圳网通商城、村村通商城。_廣祺酱酒，100%纯粮酿自茅台、有机食品、绿色食品认证。原酒采用百年陶坛封藏，百年陶坛选自赤水河优渥河泥，精心烧制而成。在原酒老熟的日子里，基酒中各种成分</dc:title>
  <dc:subject/>
  <dc:creator>SkyUN.Org</dc:creator>
  <cp:keywords/>
  <dc:description/>
  <cp:lastModifiedBy>李洋</cp:lastModifiedBy>
  <cp:revision>4</cp:revision>
  <dcterms:created xsi:type="dcterms:W3CDTF">2014-05-05T03:14:00Z</dcterms:created>
  <dcterms:modified xsi:type="dcterms:W3CDTF">2014-05-06T04:01:00Z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