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847" w:rsidRDefault="00B5146D">
      <w:pPr>
        <w:jc w:val="center"/>
        <w:rPr>
          <w:rFonts w:ascii="黑体" w:eastAsia="黑体" w:hAnsi="黑体"/>
          <w:sz w:val="36"/>
          <w:szCs w:val="36"/>
        </w:rPr>
      </w:pPr>
      <w:r>
        <w:rPr>
          <w:rFonts w:ascii="黑体" w:eastAsia="黑体" w:hAnsi="黑体" w:hint="eastAsia"/>
          <w:sz w:val="36"/>
          <w:szCs w:val="36"/>
        </w:rPr>
        <w:t>关于“正大杯”第十二届全国大学生市场调查与分析大赛报名的通知</w:t>
      </w:r>
    </w:p>
    <w:p w:rsidR="00E86847" w:rsidRDefault="00E86847">
      <w:pPr>
        <w:jc w:val="center"/>
        <w:rPr>
          <w:sz w:val="28"/>
          <w:szCs w:val="28"/>
        </w:rPr>
      </w:pPr>
    </w:p>
    <w:p w:rsidR="00E86847" w:rsidRDefault="00B5146D">
      <w:pPr>
        <w:pStyle w:val="a6"/>
        <w:widowControl/>
        <w:wordWrap w:val="0"/>
        <w:spacing w:beforeAutospacing="0" w:after="0" w:line="420" w:lineRule="atLeast"/>
      </w:pPr>
      <w:r>
        <w:rPr>
          <w:rFonts w:ascii="黑体" w:eastAsia="黑体" w:hAnsi="宋体" w:cs="黑体"/>
          <w:color w:val="565656"/>
          <w:sz w:val="31"/>
          <w:szCs w:val="31"/>
          <w:shd w:val="clear" w:color="auto" w:fill="FFFFFF"/>
        </w:rPr>
        <w:t>各学院：</w:t>
      </w:r>
    </w:p>
    <w:p w:rsidR="00E86847" w:rsidRDefault="00B5146D">
      <w:pPr>
        <w:ind w:firstLineChars="200" w:firstLine="592"/>
        <w:rPr>
          <w:rFonts w:ascii="仿宋" w:eastAsia="仿宋" w:hAnsi="仿宋"/>
          <w:sz w:val="28"/>
          <w:szCs w:val="28"/>
        </w:rPr>
      </w:pPr>
      <w:r>
        <w:rPr>
          <w:rFonts w:ascii="仿宋" w:eastAsia="仿宋" w:hAnsi="仿宋"/>
          <w:color w:val="000000"/>
          <w:spacing w:val="8"/>
          <w:sz w:val="28"/>
          <w:szCs w:val="28"/>
          <w:shd w:val="clear" w:color="auto" w:fill="FFFFFF"/>
        </w:rPr>
        <w:t>教育部高等学校统计学类专业教学指导委员会与中国商业统计学会共同主办的“正大杯”第十二届全国大学生市场调查与分析大赛于</w:t>
      </w:r>
      <w:r>
        <w:rPr>
          <w:rStyle w:val="a7"/>
          <w:rFonts w:ascii="仿宋" w:eastAsia="仿宋" w:hAnsi="仿宋"/>
          <w:color w:val="000000"/>
          <w:spacing w:val="8"/>
          <w:sz w:val="28"/>
          <w:szCs w:val="28"/>
          <w:shd w:val="clear" w:color="auto" w:fill="FFFFFF"/>
        </w:rPr>
        <w:t>2021</w:t>
      </w:r>
      <w:r>
        <w:rPr>
          <w:rFonts w:ascii="仿宋" w:eastAsia="仿宋" w:hAnsi="仿宋"/>
          <w:color w:val="000000"/>
          <w:spacing w:val="8"/>
          <w:sz w:val="28"/>
          <w:szCs w:val="28"/>
          <w:shd w:val="clear" w:color="auto" w:fill="FFFFFF"/>
        </w:rPr>
        <w:t>年</w:t>
      </w:r>
      <w:r>
        <w:rPr>
          <w:rStyle w:val="a7"/>
          <w:rFonts w:ascii="仿宋" w:eastAsia="仿宋" w:hAnsi="仿宋"/>
          <w:color w:val="000000"/>
          <w:spacing w:val="8"/>
          <w:sz w:val="28"/>
          <w:szCs w:val="28"/>
          <w:shd w:val="clear" w:color="auto" w:fill="FFFFFF"/>
        </w:rPr>
        <w:t>9</w:t>
      </w:r>
      <w:r>
        <w:rPr>
          <w:rFonts w:ascii="仿宋" w:eastAsia="仿宋" w:hAnsi="仿宋"/>
          <w:color w:val="000000"/>
          <w:spacing w:val="8"/>
          <w:sz w:val="28"/>
          <w:szCs w:val="28"/>
          <w:shd w:val="clear" w:color="auto" w:fill="FFFFFF"/>
        </w:rPr>
        <w:t>月</w:t>
      </w:r>
      <w:r>
        <w:rPr>
          <w:rStyle w:val="a7"/>
          <w:rFonts w:ascii="仿宋" w:eastAsia="仿宋" w:hAnsi="仿宋"/>
          <w:color w:val="000000"/>
          <w:spacing w:val="8"/>
          <w:sz w:val="28"/>
          <w:szCs w:val="28"/>
          <w:shd w:val="clear" w:color="auto" w:fill="FFFFFF"/>
        </w:rPr>
        <w:t>24</w:t>
      </w:r>
      <w:r>
        <w:rPr>
          <w:rFonts w:ascii="仿宋" w:eastAsia="仿宋" w:hAnsi="仿宋"/>
          <w:color w:val="000000"/>
          <w:spacing w:val="8"/>
          <w:sz w:val="28"/>
          <w:szCs w:val="28"/>
          <w:shd w:val="clear" w:color="auto" w:fill="FFFFFF"/>
        </w:rPr>
        <w:t>日</w:t>
      </w:r>
      <w:r>
        <w:rPr>
          <w:rFonts w:ascii="仿宋" w:eastAsia="仿宋" w:hAnsi="仿宋" w:hint="eastAsia"/>
          <w:color w:val="000000"/>
          <w:spacing w:val="8"/>
          <w:sz w:val="28"/>
          <w:szCs w:val="28"/>
          <w:shd w:val="clear" w:color="auto" w:fill="FFFFFF"/>
        </w:rPr>
        <w:t>在京</w:t>
      </w:r>
      <w:r>
        <w:rPr>
          <w:rFonts w:ascii="仿宋" w:eastAsia="仿宋" w:hAnsi="仿宋"/>
          <w:color w:val="000000"/>
          <w:spacing w:val="8"/>
          <w:sz w:val="28"/>
          <w:szCs w:val="28"/>
          <w:shd w:val="clear" w:color="auto" w:fill="FFFFFF"/>
        </w:rPr>
        <w:t>正式启动。</w:t>
      </w:r>
      <w:r>
        <w:rPr>
          <w:rFonts w:ascii="仿宋" w:eastAsia="仿宋" w:hAnsi="仿宋" w:hint="eastAsia"/>
          <w:color w:val="000000"/>
          <w:spacing w:val="8"/>
          <w:sz w:val="28"/>
          <w:szCs w:val="28"/>
          <w:shd w:val="clear" w:color="auto" w:fill="FFFFFF"/>
        </w:rPr>
        <w:t>包括人民日报、中新社、新华网等近百家媒体予以关注报道。</w:t>
      </w:r>
      <w:r>
        <w:rPr>
          <w:rFonts w:ascii="仿宋" w:eastAsia="仿宋" w:hAnsi="仿宋"/>
          <w:sz w:val="28"/>
          <w:szCs w:val="28"/>
        </w:rPr>
        <w:t>全国大学生市场调查与分析大赛自</w:t>
      </w:r>
      <w:r>
        <w:rPr>
          <w:rStyle w:val="a7"/>
          <w:rFonts w:ascii="仿宋" w:eastAsia="仿宋" w:hAnsi="仿宋"/>
          <w:sz w:val="28"/>
          <w:szCs w:val="28"/>
        </w:rPr>
        <w:t>2010</w:t>
      </w:r>
      <w:r>
        <w:rPr>
          <w:rFonts w:ascii="仿宋" w:eastAsia="仿宋" w:hAnsi="仿宋"/>
          <w:sz w:val="28"/>
          <w:szCs w:val="28"/>
        </w:rPr>
        <w:t>年</w:t>
      </w:r>
      <w:r>
        <w:rPr>
          <w:rFonts w:ascii="仿宋" w:eastAsia="仿宋" w:hAnsi="仿宋" w:hint="eastAsia"/>
          <w:sz w:val="28"/>
          <w:szCs w:val="28"/>
        </w:rPr>
        <w:t>创办</w:t>
      </w:r>
      <w:r>
        <w:rPr>
          <w:rFonts w:ascii="仿宋" w:eastAsia="仿宋" w:hAnsi="仿宋"/>
          <w:sz w:val="28"/>
          <w:szCs w:val="28"/>
        </w:rPr>
        <w:t>以来，各省、自治区、直辖市累计有</w:t>
      </w:r>
      <w:r>
        <w:rPr>
          <w:rStyle w:val="a7"/>
          <w:rFonts w:ascii="Calibri" w:eastAsia="仿宋" w:hAnsi="Calibri" w:cs="Calibri"/>
          <w:sz w:val="28"/>
          <w:szCs w:val="28"/>
        </w:rPr>
        <w:t> </w:t>
      </w:r>
      <w:r>
        <w:rPr>
          <w:rStyle w:val="a7"/>
          <w:rFonts w:ascii="仿宋" w:eastAsia="仿宋" w:hAnsi="仿宋"/>
          <w:sz w:val="28"/>
          <w:szCs w:val="28"/>
        </w:rPr>
        <w:t>3700</w:t>
      </w:r>
      <w:r>
        <w:rPr>
          <w:rStyle w:val="a7"/>
          <w:rFonts w:ascii="Calibri" w:eastAsia="仿宋" w:hAnsi="Calibri" w:cs="Calibri"/>
          <w:sz w:val="28"/>
          <w:szCs w:val="28"/>
        </w:rPr>
        <w:t> </w:t>
      </w:r>
      <w:r>
        <w:rPr>
          <w:rFonts w:ascii="仿宋" w:eastAsia="仿宋" w:hAnsi="仿宋"/>
          <w:sz w:val="28"/>
          <w:szCs w:val="28"/>
        </w:rPr>
        <w:t>多</w:t>
      </w:r>
      <w:r>
        <w:rPr>
          <w:rFonts w:ascii="Calibri" w:eastAsia="仿宋" w:hAnsi="Calibri" w:cs="Calibri"/>
          <w:sz w:val="28"/>
          <w:szCs w:val="28"/>
        </w:rPr>
        <w:t> </w:t>
      </w:r>
      <w:r>
        <w:rPr>
          <w:rFonts w:ascii="仿宋" w:eastAsia="仿宋" w:hAnsi="仿宋"/>
          <w:sz w:val="28"/>
          <w:szCs w:val="28"/>
        </w:rPr>
        <w:t>校(次)、</w:t>
      </w:r>
      <w:r>
        <w:rPr>
          <w:rStyle w:val="a7"/>
          <w:rFonts w:ascii="仿宋" w:eastAsia="仿宋" w:hAnsi="仿宋"/>
          <w:sz w:val="28"/>
          <w:szCs w:val="28"/>
        </w:rPr>
        <w:t>37</w:t>
      </w:r>
      <w:r>
        <w:rPr>
          <w:rStyle w:val="a7"/>
          <w:rFonts w:ascii="Calibri" w:eastAsia="仿宋" w:hAnsi="Calibri" w:cs="Calibri"/>
          <w:sz w:val="28"/>
          <w:szCs w:val="28"/>
        </w:rPr>
        <w:t> </w:t>
      </w:r>
      <w:r>
        <w:rPr>
          <w:rFonts w:ascii="仿宋" w:eastAsia="仿宋" w:hAnsi="仿宋"/>
          <w:sz w:val="28"/>
          <w:szCs w:val="28"/>
        </w:rPr>
        <w:t>万多人参赛。全国大学生市场调查与分析大赛是全国高校学科竞赛排行榜中的优秀竞赛项目，是国内一流的全国性大赛，也是政府支持、企业认可、高校师生积极参与、两岸四地高度联动的统计学科实践教学平台。</w:t>
      </w:r>
    </w:p>
    <w:p w:rsidR="00E86847" w:rsidRDefault="00B5146D">
      <w:pPr>
        <w:ind w:firstLineChars="200" w:firstLine="560"/>
        <w:rPr>
          <w:rFonts w:ascii="仿宋" w:eastAsia="仿宋" w:hAnsi="仿宋"/>
          <w:sz w:val="28"/>
          <w:szCs w:val="28"/>
        </w:rPr>
      </w:pPr>
      <w:r>
        <w:rPr>
          <w:rFonts w:ascii="仿宋" w:eastAsia="仿宋" w:hAnsi="仿宋" w:hint="eastAsia"/>
          <w:sz w:val="28"/>
          <w:szCs w:val="28"/>
        </w:rPr>
        <w:t>根据教育部高等学校统计学类专业教学指导委员会及中国商业统计学会文件</w:t>
      </w:r>
      <w:r w:rsidR="00481E05">
        <w:rPr>
          <w:rFonts w:ascii="仿宋" w:eastAsia="仿宋" w:hAnsi="仿宋" w:hint="eastAsia"/>
          <w:sz w:val="28"/>
          <w:szCs w:val="28"/>
        </w:rPr>
        <w:t>《关于举办“正大杯”第十二届全国大学生市场调查与分析大赛暨第二届海峡两岸暨港澳大学生市调大赛大陆地区选拔赛的通知)》</w:t>
      </w:r>
      <w:r>
        <w:rPr>
          <w:rFonts w:ascii="仿宋" w:eastAsia="仿宋" w:hAnsi="仿宋" w:hint="eastAsia"/>
          <w:sz w:val="28"/>
          <w:szCs w:val="28"/>
        </w:rPr>
        <w:t>（见附件），</w:t>
      </w:r>
      <w:r>
        <w:rPr>
          <w:rFonts w:ascii="仿宋" w:eastAsia="仿宋" w:hAnsi="仿宋"/>
          <w:sz w:val="28"/>
          <w:szCs w:val="28"/>
        </w:rPr>
        <w:t>现将“正大杯”第</w:t>
      </w:r>
      <w:r>
        <w:rPr>
          <w:rFonts w:ascii="仿宋" w:eastAsia="仿宋" w:hAnsi="仿宋" w:hint="eastAsia"/>
          <w:sz w:val="28"/>
          <w:szCs w:val="28"/>
        </w:rPr>
        <w:t>十二</w:t>
      </w:r>
      <w:r>
        <w:rPr>
          <w:rFonts w:ascii="仿宋" w:eastAsia="仿宋" w:hAnsi="仿宋"/>
          <w:sz w:val="28"/>
          <w:szCs w:val="28"/>
        </w:rPr>
        <w:t>届全国大学生市场调查与分析大赛</w:t>
      </w:r>
      <w:r>
        <w:rPr>
          <w:rFonts w:ascii="仿宋" w:eastAsia="仿宋" w:hAnsi="仿宋" w:hint="eastAsia"/>
          <w:sz w:val="28"/>
          <w:szCs w:val="28"/>
        </w:rPr>
        <w:t>-南昌大学校赛</w:t>
      </w:r>
      <w:r>
        <w:rPr>
          <w:rFonts w:ascii="仿宋" w:eastAsia="仿宋" w:hAnsi="仿宋"/>
          <w:sz w:val="28"/>
          <w:szCs w:val="28"/>
        </w:rPr>
        <w:t>有关事宜通知如下：</w:t>
      </w:r>
    </w:p>
    <w:p w:rsidR="00E86847" w:rsidRDefault="00B5146D">
      <w:pPr>
        <w:ind w:firstLineChars="200" w:firstLine="560"/>
        <w:rPr>
          <w:rFonts w:ascii="仿宋" w:eastAsia="仿宋" w:hAnsi="仿宋"/>
          <w:sz w:val="28"/>
          <w:szCs w:val="28"/>
        </w:rPr>
      </w:pPr>
      <w:r>
        <w:rPr>
          <w:rFonts w:ascii="仿宋" w:eastAsia="仿宋" w:hAnsi="仿宋" w:hint="eastAsia"/>
          <w:sz w:val="28"/>
          <w:szCs w:val="28"/>
        </w:rPr>
        <w:t>一、参赛对象</w:t>
      </w:r>
    </w:p>
    <w:p w:rsidR="00E86847" w:rsidRDefault="00B5146D">
      <w:pPr>
        <w:ind w:firstLineChars="200" w:firstLine="560"/>
        <w:rPr>
          <w:rFonts w:ascii="仿宋" w:eastAsia="仿宋" w:hAnsi="仿宋"/>
          <w:sz w:val="28"/>
          <w:szCs w:val="28"/>
        </w:rPr>
      </w:pPr>
      <w:r>
        <w:rPr>
          <w:rFonts w:ascii="仿宋" w:eastAsia="仿宋" w:hAnsi="仿宋" w:hint="eastAsia"/>
          <w:sz w:val="28"/>
          <w:szCs w:val="28"/>
        </w:rPr>
        <w:t>本校全日制在校本科生均可报名， 专业不限。</w:t>
      </w:r>
    </w:p>
    <w:p w:rsidR="00E86847" w:rsidRDefault="00B5146D">
      <w:pPr>
        <w:ind w:firstLineChars="200" w:firstLine="560"/>
        <w:rPr>
          <w:rFonts w:ascii="仿宋" w:eastAsia="仿宋" w:hAnsi="仿宋"/>
          <w:sz w:val="28"/>
          <w:szCs w:val="28"/>
        </w:rPr>
      </w:pPr>
      <w:r>
        <w:rPr>
          <w:rFonts w:ascii="仿宋" w:eastAsia="仿宋" w:hAnsi="仿宋" w:hint="eastAsia"/>
          <w:sz w:val="28"/>
          <w:szCs w:val="28"/>
        </w:rPr>
        <w:t>二、参赛方式</w:t>
      </w:r>
    </w:p>
    <w:p w:rsidR="00E86847" w:rsidRDefault="00B5146D">
      <w:pPr>
        <w:ind w:firstLineChars="200" w:firstLine="562"/>
        <w:rPr>
          <w:rFonts w:ascii="仿宋" w:eastAsia="仿宋" w:hAnsi="仿宋"/>
          <w:sz w:val="28"/>
          <w:szCs w:val="28"/>
        </w:rPr>
      </w:pPr>
      <w:r>
        <w:rPr>
          <w:rFonts w:ascii="仿宋" w:eastAsia="仿宋" w:hAnsi="仿宋"/>
          <w:b/>
          <w:bCs/>
          <w:sz w:val="28"/>
          <w:szCs w:val="28"/>
        </w:rPr>
        <w:t>1.</w:t>
      </w:r>
      <w:r>
        <w:rPr>
          <w:rFonts w:ascii="仿宋" w:eastAsia="仿宋" w:hAnsi="仿宋" w:hint="eastAsia"/>
          <w:b/>
          <w:bCs/>
          <w:sz w:val="28"/>
          <w:szCs w:val="28"/>
        </w:rPr>
        <w:t>报名</w:t>
      </w:r>
      <w:r>
        <w:rPr>
          <w:rFonts w:ascii="仿宋" w:eastAsia="仿宋" w:hAnsi="仿宋" w:hint="eastAsia"/>
          <w:sz w:val="28"/>
          <w:szCs w:val="28"/>
        </w:rPr>
        <w:t>:参赛同学于</w:t>
      </w:r>
      <w:r>
        <w:rPr>
          <w:rFonts w:ascii="仿宋" w:eastAsia="仿宋" w:hAnsi="仿宋" w:cs="Times New Roman"/>
          <w:sz w:val="28"/>
          <w:szCs w:val="28"/>
        </w:rPr>
        <w:t>2021</w:t>
      </w:r>
      <w:r>
        <w:rPr>
          <w:rFonts w:ascii="仿宋" w:eastAsia="仿宋" w:hAnsi="仿宋" w:hint="eastAsia"/>
          <w:sz w:val="28"/>
          <w:szCs w:val="28"/>
        </w:rPr>
        <w:t>年</w:t>
      </w:r>
      <w:r>
        <w:rPr>
          <w:rFonts w:ascii="仿宋" w:eastAsia="仿宋" w:hAnsi="仿宋" w:cs="Times New Roman"/>
          <w:sz w:val="28"/>
          <w:szCs w:val="28"/>
        </w:rPr>
        <w:t>10</w:t>
      </w:r>
      <w:r>
        <w:rPr>
          <w:rFonts w:ascii="仿宋" w:eastAsia="仿宋" w:hAnsi="仿宋" w:hint="eastAsia"/>
          <w:sz w:val="28"/>
          <w:szCs w:val="28"/>
        </w:rPr>
        <w:t>月</w:t>
      </w:r>
      <w:r>
        <w:rPr>
          <w:rFonts w:ascii="仿宋" w:eastAsia="仿宋" w:hAnsi="仿宋" w:cs="Times New Roman"/>
          <w:sz w:val="28"/>
          <w:szCs w:val="28"/>
        </w:rPr>
        <w:t>31</w:t>
      </w:r>
      <w:r>
        <w:rPr>
          <w:rFonts w:ascii="仿宋" w:eastAsia="仿宋" w:hAnsi="仿宋" w:hint="eastAsia"/>
          <w:sz w:val="28"/>
          <w:szCs w:val="28"/>
        </w:rPr>
        <w:t>日前在中国商业统计学</w:t>
      </w:r>
      <w:proofErr w:type="gramStart"/>
      <w:r>
        <w:rPr>
          <w:rFonts w:ascii="仿宋" w:eastAsia="仿宋" w:hAnsi="仿宋" w:hint="eastAsia"/>
          <w:sz w:val="28"/>
          <w:szCs w:val="28"/>
        </w:rPr>
        <w:t>会</w:t>
      </w:r>
      <w:r>
        <w:rPr>
          <w:rFonts w:ascii="仿宋" w:eastAsia="仿宋" w:hAnsi="仿宋" w:hint="eastAsia"/>
          <w:sz w:val="28"/>
          <w:szCs w:val="28"/>
        </w:rPr>
        <w:lastRenderedPageBreak/>
        <w:t>官网</w:t>
      </w:r>
      <w:proofErr w:type="gramEnd"/>
      <w:r>
        <w:rPr>
          <w:rFonts w:ascii="仿宋" w:eastAsia="仿宋" w:hAnsi="仿宋" w:cs="Times New Roman"/>
          <w:sz w:val="28"/>
          <w:szCs w:val="28"/>
        </w:rPr>
        <w:t>“</w:t>
      </w:r>
      <w:r>
        <w:rPr>
          <w:rFonts w:ascii="仿宋" w:eastAsia="仿宋" w:hAnsi="仿宋" w:hint="eastAsia"/>
          <w:sz w:val="28"/>
          <w:szCs w:val="28"/>
        </w:rPr>
        <w:t>第十二届全国大学生市场调查与分析大赛</w:t>
      </w:r>
      <w:r>
        <w:rPr>
          <w:rFonts w:ascii="仿宋" w:eastAsia="仿宋" w:hAnsi="仿宋" w:cs="Times New Roman"/>
          <w:sz w:val="28"/>
          <w:szCs w:val="28"/>
        </w:rPr>
        <w:t>”</w:t>
      </w:r>
      <w:r>
        <w:rPr>
          <w:rFonts w:ascii="仿宋" w:eastAsia="仿宋" w:hAnsi="仿宋" w:hint="eastAsia"/>
          <w:sz w:val="28"/>
          <w:szCs w:val="28"/>
        </w:rPr>
        <w:t>专题网页（</w:t>
      </w:r>
      <w:r>
        <w:rPr>
          <w:rFonts w:ascii="仿宋" w:eastAsia="仿宋" w:hAnsi="仿宋"/>
          <w:sz w:val="28"/>
          <w:szCs w:val="28"/>
        </w:rPr>
        <w:t>http://www.china-cssc.org/list-55-1.html</w:t>
      </w:r>
      <w:r>
        <w:rPr>
          <w:rFonts w:ascii="仿宋" w:eastAsia="仿宋" w:hAnsi="仿宋" w:hint="eastAsia"/>
          <w:sz w:val="28"/>
          <w:szCs w:val="28"/>
        </w:rPr>
        <w:t>），</w:t>
      </w:r>
      <w:proofErr w:type="gramStart"/>
      <w:r>
        <w:rPr>
          <w:rFonts w:ascii="仿宋" w:eastAsia="仿宋" w:hAnsi="仿宋" w:hint="eastAsia"/>
          <w:sz w:val="28"/>
          <w:szCs w:val="28"/>
        </w:rPr>
        <w:t>在线网考报名</w:t>
      </w:r>
      <w:proofErr w:type="gramEnd"/>
      <w:r>
        <w:rPr>
          <w:rFonts w:ascii="仿宋" w:eastAsia="仿宋" w:hAnsi="仿宋" w:hint="eastAsia"/>
          <w:sz w:val="28"/>
          <w:szCs w:val="28"/>
        </w:rPr>
        <w:t>验证身份。</w:t>
      </w:r>
    </w:p>
    <w:p w:rsidR="00E86847" w:rsidRDefault="00B5146D">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b/>
          <w:sz w:val="28"/>
          <w:szCs w:val="28"/>
        </w:rPr>
        <w:t>缴费</w:t>
      </w:r>
      <w:r>
        <w:rPr>
          <w:rFonts w:ascii="仿宋" w:eastAsia="仿宋" w:hAnsi="仿宋" w:hint="eastAsia"/>
          <w:sz w:val="28"/>
          <w:szCs w:val="28"/>
        </w:rPr>
        <w:t>:</w:t>
      </w:r>
    </w:p>
    <w:p w:rsidR="00E86847" w:rsidRDefault="00B5146D">
      <w:pPr>
        <w:ind w:firstLineChars="200" w:firstLine="560"/>
        <w:rPr>
          <w:rFonts w:ascii="仿宋" w:eastAsia="仿宋" w:hAnsi="仿宋"/>
          <w:sz w:val="28"/>
          <w:szCs w:val="28"/>
        </w:rPr>
      </w:pPr>
      <w:r>
        <w:rPr>
          <w:rFonts w:ascii="仿宋" w:eastAsia="仿宋" w:hAnsi="仿宋" w:hint="eastAsia"/>
          <w:sz w:val="28"/>
          <w:szCs w:val="28"/>
        </w:rPr>
        <w:t>（1）根据教育部高等学校统计学类专业教学指导委员会及中国商业统计学会文件通知，报名学生须</w:t>
      </w:r>
      <w:proofErr w:type="gramStart"/>
      <w:r>
        <w:rPr>
          <w:rFonts w:ascii="仿宋" w:eastAsia="仿宋" w:hAnsi="仿宋" w:hint="eastAsia"/>
          <w:sz w:val="28"/>
          <w:szCs w:val="28"/>
        </w:rPr>
        <w:t>缴纳网考报名</w:t>
      </w:r>
      <w:proofErr w:type="gramEnd"/>
      <w:r>
        <w:rPr>
          <w:rFonts w:ascii="仿宋" w:eastAsia="仿宋" w:hAnsi="仿宋" w:hint="eastAsia"/>
          <w:sz w:val="28"/>
          <w:szCs w:val="28"/>
        </w:rPr>
        <w:t>费，</w:t>
      </w:r>
      <w:proofErr w:type="gramStart"/>
      <w:r>
        <w:rPr>
          <w:rFonts w:ascii="仿宋" w:eastAsia="仿宋" w:hAnsi="仿宋" w:hint="eastAsia"/>
          <w:sz w:val="28"/>
          <w:szCs w:val="28"/>
        </w:rPr>
        <w:t>网考报名</w:t>
      </w:r>
      <w:proofErr w:type="gramEnd"/>
      <w:r>
        <w:rPr>
          <w:rFonts w:ascii="仿宋" w:eastAsia="仿宋" w:hAnsi="仿宋" w:hint="eastAsia"/>
          <w:sz w:val="28"/>
          <w:szCs w:val="28"/>
        </w:rPr>
        <w:t>费为30元/人；</w:t>
      </w:r>
    </w:p>
    <w:p w:rsidR="00E86847" w:rsidRDefault="00B5146D">
      <w:pPr>
        <w:ind w:firstLineChars="200" w:firstLine="560"/>
        <w:rPr>
          <w:rFonts w:ascii="仿宋" w:eastAsia="仿宋" w:hAnsi="仿宋"/>
          <w:sz w:val="28"/>
          <w:szCs w:val="28"/>
        </w:rPr>
      </w:pPr>
      <w:r>
        <w:rPr>
          <w:rFonts w:ascii="仿宋" w:eastAsia="仿宋" w:hAnsi="仿宋" w:hint="eastAsia"/>
          <w:sz w:val="28"/>
          <w:szCs w:val="28"/>
        </w:rPr>
        <w:t>（2）报名费由经济管理学院指定参加本次</w:t>
      </w:r>
      <w:proofErr w:type="gramStart"/>
      <w:r>
        <w:rPr>
          <w:rFonts w:ascii="仿宋" w:eastAsia="仿宋" w:hAnsi="仿宋" w:hint="eastAsia"/>
          <w:sz w:val="28"/>
          <w:szCs w:val="28"/>
        </w:rPr>
        <w:t>参加网考</w:t>
      </w:r>
      <w:proofErr w:type="gramEnd"/>
      <w:r>
        <w:rPr>
          <w:rFonts w:ascii="仿宋" w:eastAsia="仿宋" w:hAnsi="仿宋" w:hint="eastAsia"/>
          <w:sz w:val="28"/>
          <w:szCs w:val="28"/>
        </w:rPr>
        <w:t>的两位学生代收（姓名：张俊鹏、许守前），在2021年 10月31日前将报名费汇到大赛组委会银行账户；</w:t>
      </w:r>
    </w:p>
    <w:p w:rsidR="00E86847" w:rsidRDefault="00B5146D">
      <w:pPr>
        <w:ind w:firstLineChars="200" w:firstLine="560"/>
        <w:rPr>
          <w:rFonts w:ascii="仿宋" w:eastAsia="仿宋" w:hAnsi="仿宋"/>
          <w:sz w:val="28"/>
          <w:szCs w:val="28"/>
        </w:rPr>
      </w:pPr>
      <w:r>
        <w:rPr>
          <w:rFonts w:ascii="仿宋" w:eastAsia="仿宋" w:hAnsi="仿宋" w:hint="eastAsia"/>
          <w:sz w:val="28"/>
          <w:szCs w:val="28"/>
        </w:rPr>
        <w:t>（3）请</w:t>
      </w:r>
      <w:proofErr w:type="gramStart"/>
      <w:r>
        <w:rPr>
          <w:rFonts w:ascii="仿宋" w:eastAsia="仿宋" w:hAnsi="仿宋" w:hint="eastAsia"/>
          <w:sz w:val="28"/>
          <w:szCs w:val="28"/>
        </w:rPr>
        <w:t>报名网考同学</w:t>
      </w:r>
      <w:proofErr w:type="gramEnd"/>
      <w:r>
        <w:rPr>
          <w:rFonts w:ascii="仿宋" w:eastAsia="仿宋" w:hAnsi="仿宋" w:hint="eastAsia"/>
          <w:sz w:val="28"/>
          <w:szCs w:val="28"/>
        </w:rPr>
        <w:t>加群，QQ群号：856900591；</w:t>
      </w:r>
    </w:p>
    <w:p w:rsidR="00E86847" w:rsidRDefault="00B5146D">
      <w:pPr>
        <w:ind w:firstLineChars="200" w:firstLine="560"/>
        <w:rPr>
          <w:rFonts w:ascii="仿宋" w:eastAsia="仿宋" w:hAnsi="仿宋"/>
          <w:sz w:val="28"/>
          <w:szCs w:val="28"/>
        </w:rPr>
      </w:pPr>
      <w:r>
        <w:rPr>
          <w:rFonts w:ascii="仿宋" w:eastAsia="仿宋" w:hAnsi="仿宋" w:hint="eastAsia"/>
          <w:sz w:val="28"/>
          <w:szCs w:val="28"/>
        </w:rPr>
        <w:t>（4）联系老师：肖继红，办公室：智华经管楼312室, 电话：83969465。</w:t>
      </w:r>
    </w:p>
    <w:p w:rsidR="009626CA" w:rsidRDefault="00B5146D" w:rsidP="003B6167">
      <w:pPr>
        <w:ind w:firstLineChars="200" w:firstLine="562"/>
        <w:rPr>
          <w:rFonts w:ascii="仿宋" w:eastAsia="仿宋" w:hAnsi="仿宋"/>
          <w:sz w:val="28"/>
          <w:szCs w:val="28"/>
        </w:rPr>
      </w:pPr>
      <w:r>
        <w:rPr>
          <w:rFonts w:ascii="仿宋" w:eastAsia="仿宋" w:hAnsi="仿宋" w:hint="eastAsia"/>
          <w:b/>
          <w:bCs/>
          <w:sz w:val="28"/>
          <w:szCs w:val="28"/>
        </w:rPr>
        <w:t>3.</w:t>
      </w:r>
      <w:r>
        <w:rPr>
          <w:rFonts w:ascii="仿宋" w:eastAsia="仿宋" w:hAnsi="仿宋"/>
          <w:b/>
          <w:bCs/>
          <w:sz w:val="28"/>
          <w:szCs w:val="28"/>
        </w:rPr>
        <w:t>竞赛形式：</w:t>
      </w:r>
      <w:r w:rsidR="00060E35">
        <w:rPr>
          <w:rFonts w:ascii="仿宋" w:eastAsia="仿宋" w:hAnsi="仿宋" w:hint="eastAsia"/>
          <w:bCs/>
          <w:sz w:val="28"/>
          <w:szCs w:val="28"/>
        </w:rPr>
        <w:t>竞赛</w:t>
      </w:r>
      <w:proofErr w:type="gramStart"/>
      <w:r>
        <w:rPr>
          <w:rFonts w:ascii="仿宋" w:eastAsia="仿宋" w:hAnsi="仿宋" w:hint="eastAsia"/>
          <w:bCs/>
          <w:sz w:val="28"/>
          <w:szCs w:val="28"/>
        </w:rPr>
        <w:t>设知识</w:t>
      </w:r>
      <w:proofErr w:type="gramEnd"/>
      <w:r>
        <w:rPr>
          <w:rFonts w:ascii="仿宋" w:eastAsia="仿宋" w:hAnsi="仿宋" w:hint="eastAsia"/>
          <w:bCs/>
          <w:sz w:val="28"/>
          <w:szCs w:val="28"/>
        </w:rPr>
        <w:t>赛和</w:t>
      </w:r>
      <w:proofErr w:type="gramStart"/>
      <w:r>
        <w:rPr>
          <w:rFonts w:ascii="仿宋" w:eastAsia="仿宋" w:hAnsi="仿宋" w:hint="eastAsia"/>
          <w:bCs/>
          <w:sz w:val="28"/>
          <w:szCs w:val="28"/>
        </w:rPr>
        <w:t>实践赛</w:t>
      </w:r>
      <w:proofErr w:type="gramEnd"/>
      <w:r>
        <w:rPr>
          <w:rFonts w:ascii="仿宋" w:eastAsia="仿宋" w:hAnsi="仿宋" w:hint="eastAsia"/>
          <w:bCs/>
          <w:sz w:val="28"/>
          <w:szCs w:val="28"/>
        </w:rPr>
        <w:t>两个竞赛环节。其中，知识赛为个人赛，采取</w:t>
      </w:r>
      <w:proofErr w:type="gramStart"/>
      <w:r>
        <w:rPr>
          <w:rFonts w:ascii="仿宋" w:eastAsia="仿宋" w:hAnsi="仿宋" w:hint="eastAsia"/>
          <w:bCs/>
          <w:sz w:val="28"/>
          <w:szCs w:val="28"/>
        </w:rPr>
        <w:t>在线网考方式</w:t>
      </w:r>
      <w:proofErr w:type="gramEnd"/>
      <w:r>
        <w:rPr>
          <w:rFonts w:ascii="仿宋" w:eastAsia="仿宋" w:hAnsi="仿宋" w:hint="eastAsia"/>
          <w:bCs/>
          <w:sz w:val="28"/>
          <w:szCs w:val="28"/>
        </w:rPr>
        <w:t>；</w:t>
      </w:r>
      <w:proofErr w:type="gramStart"/>
      <w:r>
        <w:rPr>
          <w:rFonts w:ascii="仿宋" w:eastAsia="仿宋" w:hAnsi="仿宋" w:hint="eastAsia"/>
          <w:bCs/>
          <w:sz w:val="28"/>
          <w:szCs w:val="28"/>
        </w:rPr>
        <w:t>实践赛</w:t>
      </w:r>
      <w:proofErr w:type="gramEnd"/>
      <w:r>
        <w:rPr>
          <w:rFonts w:ascii="仿宋" w:eastAsia="仿宋" w:hAnsi="仿宋" w:hint="eastAsia"/>
          <w:bCs/>
          <w:sz w:val="28"/>
          <w:szCs w:val="28"/>
        </w:rPr>
        <w:t>为团体赛形式，分为校赛、分区赛和全国总决赛（海峡两岸暨港澳大学生市</w:t>
      </w:r>
      <w:proofErr w:type="gramStart"/>
      <w:r>
        <w:rPr>
          <w:rFonts w:ascii="仿宋" w:eastAsia="仿宋" w:hAnsi="仿宋" w:hint="eastAsia"/>
          <w:bCs/>
          <w:sz w:val="28"/>
          <w:szCs w:val="28"/>
        </w:rPr>
        <w:t>调大赛</w:t>
      </w:r>
      <w:proofErr w:type="gramEnd"/>
      <w:r>
        <w:rPr>
          <w:rFonts w:ascii="仿宋" w:eastAsia="仿宋" w:hAnsi="仿宋" w:hint="eastAsia"/>
          <w:bCs/>
          <w:sz w:val="28"/>
          <w:szCs w:val="28"/>
        </w:rPr>
        <w:t>大陆地区选拔赛）。</w:t>
      </w:r>
      <w:r>
        <w:rPr>
          <w:rStyle w:val="a7"/>
          <w:rFonts w:ascii="仿宋" w:eastAsia="仿宋" w:hAnsi="仿宋" w:hint="eastAsia"/>
          <w:b w:val="0"/>
          <w:bCs w:val="0"/>
          <w:color w:val="333333"/>
          <w:spacing w:val="8"/>
          <w:sz w:val="28"/>
          <w:szCs w:val="28"/>
          <w:shd w:val="clear" w:color="auto" w:fill="FFFFFF"/>
        </w:rPr>
        <w:t>知识</w:t>
      </w:r>
      <w:proofErr w:type="gramStart"/>
      <w:r>
        <w:rPr>
          <w:rStyle w:val="a7"/>
          <w:rFonts w:ascii="仿宋" w:eastAsia="仿宋" w:hAnsi="仿宋" w:hint="eastAsia"/>
          <w:b w:val="0"/>
          <w:bCs w:val="0"/>
          <w:color w:val="333333"/>
          <w:spacing w:val="8"/>
          <w:sz w:val="28"/>
          <w:szCs w:val="28"/>
          <w:shd w:val="clear" w:color="auto" w:fill="FFFFFF"/>
        </w:rPr>
        <w:t>赛网考</w:t>
      </w:r>
      <w:r>
        <w:rPr>
          <w:rFonts w:ascii="仿宋" w:eastAsia="仿宋" w:hAnsi="仿宋" w:hint="eastAsia"/>
          <w:color w:val="333333"/>
          <w:spacing w:val="-15"/>
          <w:sz w:val="28"/>
          <w:szCs w:val="28"/>
          <w:shd w:val="clear" w:color="auto" w:fill="FFFFFF"/>
        </w:rPr>
        <w:t>于</w:t>
      </w:r>
      <w:proofErr w:type="gramEnd"/>
      <w:r>
        <w:rPr>
          <w:rFonts w:ascii="Calibri" w:eastAsia="仿宋" w:hAnsi="Calibri" w:cs="Calibri"/>
          <w:color w:val="333333"/>
          <w:spacing w:val="-15"/>
          <w:sz w:val="28"/>
          <w:szCs w:val="28"/>
          <w:shd w:val="clear" w:color="auto" w:fill="FFFFFF"/>
        </w:rPr>
        <w:t> </w:t>
      </w:r>
      <w:r>
        <w:rPr>
          <w:rFonts w:ascii="仿宋" w:eastAsia="仿宋" w:hAnsi="仿宋"/>
          <w:color w:val="333333"/>
          <w:spacing w:val="8"/>
          <w:sz w:val="28"/>
          <w:szCs w:val="28"/>
          <w:shd w:val="clear" w:color="auto" w:fill="FFFFFF"/>
        </w:rPr>
        <w:t>202</w:t>
      </w:r>
      <w:r>
        <w:rPr>
          <w:rFonts w:ascii="仿宋" w:eastAsia="仿宋" w:hAnsi="仿宋" w:hint="eastAsia"/>
          <w:color w:val="333333"/>
          <w:spacing w:val="8"/>
          <w:sz w:val="28"/>
          <w:szCs w:val="28"/>
          <w:shd w:val="clear" w:color="auto" w:fill="FFFFFF"/>
        </w:rPr>
        <w:t>1</w:t>
      </w:r>
      <w:r>
        <w:rPr>
          <w:rFonts w:ascii="仿宋" w:eastAsia="仿宋" w:hAnsi="仿宋" w:hint="eastAsia"/>
          <w:color w:val="333333"/>
          <w:spacing w:val="-45"/>
          <w:sz w:val="28"/>
          <w:szCs w:val="28"/>
          <w:shd w:val="clear" w:color="auto" w:fill="FFFFFF"/>
        </w:rPr>
        <w:t>年</w:t>
      </w:r>
      <w:r>
        <w:rPr>
          <w:rFonts w:ascii="仿宋" w:eastAsia="仿宋" w:hAnsi="仿宋"/>
          <w:color w:val="333333"/>
          <w:spacing w:val="8"/>
          <w:sz w:val="28"/>
          <w:szCs w:val="28"/>
          <w:shd w:val="clear" w:color="auto" w:fill="FFFFFF"/>
        </w:rPr>
        <w:t>11</w:t>
      </w:r>
      <w:r>
        <w:rPr>
          <w:rFonts w:ascii="仿宋" w:eastAsia="仿宋" w:hAnsi="仿宋" w:hint="eastAsia"/>
          <w:color w:val="333333"/>
          <w:spacing w:val="-45"/>
          <w:sz w:val="28"/>
          <w:szCs w:val="28"/>
          <w:shd w:val="clear" w:color="auto" w:fill="FFFFFF"/>
        </w:rPr>
        <w:t>月</w:t>
      </w:r>
      <w:r>
        <w:rPr>
          <w:rFonts w:ascii="仿宋" w:eastAsia="仿宋" w:hAnsi="仿宋"/>
          <w:color w:val="333333"/>
          <w:spacing w:val="8"/>
          <w:sz w:val="28"/>
          <w:szCs w:val="28"/>
          <w:shd w:val="clear" w:color="auto" w:fill="FFFFFF"/>
        </w:rPr>
        <w:t>1</w:t>
      </w:r>
      <w:r>
        <w:rPr>
          <w:rFonts w:ascii="仿宋" w:eastAsia="仿宋" w:hAnsi="仿宋" w:hint="eastAsia"/>
          <w:color w:val="333333"/>
          <w:spacing w:val="-45"/>
          <w:sz w:val="28"/>
          <w:szCs w:val="28"/>
          <w:shd w:val="clear" w:color="auto" w:fill="FFFFFF"/>
        </w:rPr>
        <w:t>日至</w:t>
      </w:r>
      <w:r>
        <w:rPr>
          <w:rFonts w:ascii="仿宋" w:eastAsia="仿宋" w:hAnsi="仿宋"/>
          <w:color w:val="333333"/>
          <w:spacing w:val="8"/>
          <w:sz w:val="28"/>
          <w:szCs w:val="28"/>
          <w:shd w:val="clear" w:color="auto" w:fill="FFFFFF"/>
        </w:rPr>
        <w:t>11</w:t>
      </w:r>
      <w:r>
        <w:rPr>
          <w:rFonts w:ascii="仿宋" w:eastAsia="仿宋" w:hAnsi="仿宋" w:hint="eastAsia"/>
          <w:color w:val="333333"/>
          <w:spacing w:val="-45"/>
          <w:sz w:val="28"/>
          <w:szCs w:val="28"/>
          <w:shd w:val="clear" w:color="auto" w:fill="FFFFFF"/>
        </w:rPr>
        <w:t>月</w:t>
      </w:r>
      <w:r>
        <w:rPr>
          <w:rFonts w:ascii="仿宋" w:eastAsia="仿宋" w:hAnsi="仿宋"/>
          <w:color w:val="333333"/>
          <w:spacing w:val="8"/>
          <w:sz w:val="28"/>
          <w:szCs w:val="28"/>
          <w:shd w:val="clear" w:color="auto" w:fill="FFFFFF"/>
        </w:rPr>
        <w:t>30</w:t>
      </w:r>
      <w:r>
        <w:rPr>
          <w:rFonts w:ascii="仿宋" w:eastAsia="仿宋" w:hAnsi="仿宋" w:hint="eastAsia"/>
          <w:color w:val="333333"/>
          <w:spacing w:val="-15"/>
          <w:sz w:val="28"/>
          <w:szCs w:val="28"/>
          <w:shd w:val="clear" w:color="auto" w:fill="FFFFFF"/>
        </w:rPr>
        <w:t>日在</w:t>
      </w:r>
      <w:r>
        <w:rPr>
          <w:rFonts w:ascii="仿宋" w:eastAsia="仿宋" w:hAnsi="仿宋" w:cs="Times New Roman"/>
          <w:sz w:val="28"/>
          <w:szCs w:val="28"/>
        </w:rPr>
        <w:t>“</w:t>
      </w:r>
      <w:r>
        <w:rPr>
          <w:rFonts w:ascii="仿宋" w:eastAsia="仿宋" w:hAnsi="仿宋" w:hint="eastAsia"/>
          <w:sz w:val="28"/>
          <w:szCs w:val="28"/>
        </w:rPr>
        <w:t>第十二届全国大学生市场调查与分析大赛</w:t>
      </w:r>
      <w:r>
        <w:rPr>
          <w:rFonts w:ascii="仿宋" w:eastAsia="仿宋" w:hAnsi="仿宋" w:cs="Times New Roman"/>
          <w:sz w:val="28"/>
          <w:szCs w:val="28"/>
        </w:rPr>
        <w:t>”</w:t>
      </w:r>
      <w:r>
        <w:rPr>
          <w:rFonts w:ascii="仿宋" w:eastAsia="仿宋" w:hAnsi="仿宋" w:hint="eastAsia"/>
          <w:sz w:val="28"/>
          <w:szCs w:val="28"/>
        </w:rPr>
        <w:t>专题网页（</w:t>
      </w:r>
      <w:r>
        <w:rPr>
          <w:rFonts w:ascii="仿宋" w:eastAsia="仿宋" w:hAnsi="仿宋"/>
          <w:sz w:val="28"/>
          <w:szCs w:val="28"/>
        </w:rPr>
        <w:t>http://www.china-cssc.org/list-55-1.html</w:t>
      </w:r>
      <w:r>
        <w:rPr>
          <w:rFonts w:ascii="仿宋" w:eastAsia="仿宋" w:hAnsi="仿宋" w:hint="eastAsia"/>
          <w:sz w:val="28"/>
          <w:szCs w:val="28"/>
        </w:rPr>
        <w:t>）</w:t>
      </w:r>
      <w:r>
        <w:rPr>
          <w:rFonts w:ascii="仿宋" w:eastAsia="仿宋" w:hAnsi="仿宋" w:hint="eastAsia"/>
          <w:color w:val="333333"/>
          <w:spacing w:val="-15"/>
          <w:sz w:val="28"/>
          <w:szCs w:val="28"/>
          <w:shd w:val="clear" w:color="auto" w:fill="FFFFFF"/>
        </w:rPr>
        <w:t>举行，参赛选手可于</w:t>
      </w:r>
      <w:r>
        <w:rPr>
          <w:rFonts w:ascii="仿宋" w:eastAsia="仿宋" w:hAnsi="仿宋"/>
          <w:sz w:val="28"/>
          <w:szCs w:val="28"/>
        </w:rPr>
        <w:t>10</w:t>
      </w:r>
      <w:r>
        <w:rPr>
          <w:rFonts w:ascii="仿宋" w:eastAsia="仿宋" w:hAnsi="仿宋" w:hint="eastAsia"/>
          <w:sz w:val="28"/>
          <w:szCs w:val="28"/>
        </w:rPr>
        <w:t>月</w:t>
      </w:r>
      <w:r>
        <w:rPr>
          <w:rFonts w:ascii="仿宋" w:eastAsia="仿宋" w:hAnsi="仿宋"/>
          <w:sz w:val="28"/>
          <w:szCs w:val="28"/>
        </w:rPr>
        <w:t>20</w:t>
      </w:r>
      <w:r>
        <w:rPr>
          <w:rFonts w:ascii="仿宋" w:eastAsia="仿宋" w:hAnsi="仿宋" w:hint="eastAsia"/>
          <w:sz w:val="28"/>
          <w:szCs w:val="28"/>
        </w:rPr>
        <w:t>日</w:t>
      </w:r>
      <w:r>
        <w:rPr>
          <w:rFonts w:ascii="仿宋" w:eastAsia="仿宋" w:hAnsi="仿宋"/>
          <w:sz w:val="28"/>
          <w:szCs w:val="28"/>
        </w:rPr>
        <w:t>--10</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日自己安排时间及地点进行在线模拟，每个考生可根据自身情况任选一次或二次考试。</w:t>
      </w:r>
    </w:p>
    <w:p w:rsidR="00E86847" w:rsidRPr="003B6167" w:rsidRDefault="00B5146D" w:rsidP="003B6167">
      <w:pPr>
        <w:ind w:firstLineChars="200" w:firstLine="560"/>
        <w:rPr>
          <w:rFonts w:ascii="仿宋" w:eastAsia="仿宋" w:hAnsi="仿宋"/>
          <w:sz w:val="28"/>
          <w:szCs w:val="28"/>
        </w:rPr>
      </w:pPr>
      <w:proofErr w:type="gramStart"/>
      <w:r>
        <w:rPr>
          <w:rFonts w:ascii="仿宋" w:eastAsia="仿宋" w:hAnsi="仿宋" w:hint="eastAsia"/>
          <w:sz w:val="28"/>
          <w:szCs w:val="28"/>
        </w:rPr>
        <w:t>网考合格</w:t>
      </w:r>
      <w:proofErr w:type="gramEnd"/>
      <w:r>
        <w:rPr>
          <w:rFonts w:ascii="仿宋" w:eastAsia="仿宋" w:hAnsi="仿宋" w:hint="eastAsia"/>
          <w:sz w:val="28"/>
          <w:szCs w:val="28"/>
        </w:rPr>
        <w:t>的本科生可自行组队参加实践赛；</w:t>
      </w:r>
      <w:r>
        <w:rPr>
          <w:rFonts w:ascii="仿宋" w:eastAsia="仿宋" w:hAnsi="仿宋" w:hint="eastAsia"/>
          <w:spacing w:val="-15"/>
          <w:sz w:val="28"/>
          <w:szCs w:val="28"/>
        </w:rPr>
        <w:t>每个团队由</w:t>
      </w:r>
      <w:r>
        <w:rPr>
          <w:rFonts w:ascii="仿宋" w:eastAsia="仿宋" w:hAnsi="仿宋" w:cs="Times New Roman"/>
          <w:spacing w:val="-15"/>
          <w:sz w:val="28"/>
          <w:szCs w:val="28"/>
        </w:rPr>
        <w:t>3-5</w:t>
      </w:r>
      <w:r>
        <w:rPr>
          <w:rFonts w:ascii="仿宋" w:eastAsia="仿宋" w:hAnsi="仿宋" w:hint="eastAsia"/>
          <w:spacing w:val="-15"/>
          <w:sz w:val="28"/>
          <w:szCs w:val="28"/>
        </w:rPr>
        <w:t>名选手</w:t>
      </w:r>
      <w:r>
        <w:rPr>
          <w:rFonts w:ascii="仿宋" w:eastAsia="仿宋" w:hAnsi="仿宋" w:hint="eastAsia"/>
          <w:spacing w:val="-15"/>
          <w:sz w:val="28"/>
          <w:szCs w:val="28"/>
        </w:rPr>
        <w:lastRenderedPageBreak/>
        <w:t>组成。</w:t>
      </w:r>
      <w:r w:rsidRPr="003B6167">
        <w:rPr>
          <w:rFonts w:ascii="仿宋" w:eastAsia="仿宋" w:hAnsi="仿宋" w:hint="eastAsia"/>
          <w:sz w:val="28"/>
          <w:szCs w:val="28"/>
        </w:rPr>
        <w:t>南昌大学校赛，计划</w:t>
      </w:r>
      <w:r w:rsidRPr="003B6167">
        <w:rPr>
          <w:rFonts w:ascii="仿宋" w:eastAsia="仿宋" w:hAnsi="仿宋"/>
          <w:sz w:val="28"/>
          <w:szCs w:val="28"/>
        </w:rPr>
        <w:t>2022</w:t>
      </w:r>
      <w:r w:rsidRPr="003B6167">
        <w:rPr>
          <w:rFonts w:ascii="仿宋" w:eastAsia="仿宋" w:hAnsi="仿宋" w:hint="eastAsia"/>
          <w:sz w:val="28"/>
          <w:szCs w:val="28"/>
        </w:rPr>
        <w:t>年</w:t>
      </w:r>
      <w:r w:rsidRPr="003B6167">
        <w:rPr>
          <w:rFonts w:ascii="仿宋" w:eastAsia="仿宋" w:hAnsi="仿宋"/>
          <w:sz w:val="28"/>
          <w:szCs w:val="28"/>
        </w:rPr>
        <w:t>4</w:t>
      </w:r>
      <w:r w:rsidRPr="003B6167">
        <w:rPr>
          <w:rFonts w:ascii="仿宋" w:eastAsia="仿宋" w:hAnsi="仿宋" w:hint="eastAsia"/>
          <w:sz w:val="28"/>
          <w:szCs w:val="28"/>
        </w:rPr>
        <w:t>月9-10日进行，后续将</w:t>
      </w:r>
      <w:proofErr w:type="gramStart"/>
      <w:r w:rsidRPr="003B6167">
        <w:rPr>
          <w:rFonts w:ascii="仿宋" w:eastAsia="仿宋" w:hAnsi="仿宋" w:hint="eastAsia"/>
          <w:sz w:val="28"/>
          <w:szCs w:val="28"/>
        </w:rPr>
        <w:t>发详</w:t>
      </w:r>
      <w:proofErr w:type="gramEnd"/>
      <w:r w:rsidRPr="003B6167">
        <w:rPr>
          <w:rFonts w:ascii="仿宋" w:eastAsia="仿宋" w:hAnsi="仿宋" w:hint="eastAsia"/>
          <w:sz w:val="28"/>
          <w:szCs w:val="28"/>
        </w:rPr>
        <w:t>细通知。</w:t>
      </w:r>
    </w:p>
    <w:p w:rsidR="00E86847" w:rsidRPr="00B5146D" w:rsidRDefault="00E86847">
      <w:pPr>
        <w:ind w:firstLineChars="200" w:firstLine="422"/>
        <w:rPr>
          <w:b/>
          <w:bCs/>
        </w:rPr>
      </w:pPr>
    </w:p>
    <w:p w:rsidR="00E86847" w:rsidRDefault="00B5146D">
      <w:pPr>
        <w:rPr>
          <w:rStyle w:val="a7"/>
          <w:rFonts w:ascii="仿宋" w:eastAsia="仿宋" w:hAnsi="仿宋"/>
          <w:sz w:val="28"/>
          <w:szCs w:val="28"/>
          <w:shd w:val="clear" w:color="auto" w:fill="FFFFFF"/>
        </w:rPr>
      </w:pPr>
      <w:r>
        <w:rPr>
          <w:rStyle w:val="a7"/>
          <w:rFonts w:ascii="仿宋" w:eastAsia="仿宋" w:hAnsi="仿宋" w:hint="eastAsia"/>
          <w:sz w:val="28"/>
          <w:szCs w:val="28"/>
          <w:shd w:val="clear" w:color="auto" w:fill="FFFFFF"/>
        </w:rPr>
        <w:t>【注】：</w:t>
      </w:r>
    </w:p>
    <w:p w:rsidR="00E86847" w:rsidRDefault="00B5146D">
      <w:pPr>
        <w:rPr>
          <w:rStyle w:val="a7"/>
          <w:rFonts w:ascii="仿宋" w:eastAsia="仿宋" w:hAnsi="仿宋"/>
          <w:sz w:val="28"/>
          <w:szCs w:val="28"/>
          <w:shd w:val="clear" w:color="auto" w:fill="FFFFFF"/>
        </w:rPr>
      </w:pPr>
      <w:r>
        <w:rPr>
          <w:rStyle w:val="a7"/>
          <w:rFonts w:ascii="仿宋" w:eastAsia="仿宋" w:hAnsi="仿宋" w:hint="eastAsia"/>
          <w:sz w:val="28"/>
          <w:szCs w:val="28"/>
          <w:shd w:val="clear" w:color="auto" w:fill="FFFFFF"/>
        </w:rPr>
        <w:t>（1）</w:t>
      </w:r>
      <w:r>
        <w:rPr>
          <w:rStyle w:val="a7"/>
          <w:rFonts w:ascii="仿宋" w:eastAsia="仿宋" w:hAnsi="仿宋" w:hint="eastAsia"/>
          <w:b w:val="0"/>
          <w:bCs w:val="0"/>
          <w:sz w:val="28"/>
          <w:szCs w:val="28"/>
          <w:shd w:val="clear" w:color="auto" w:fill="FFFFFF"/>
        </w:rPr>
        <w:t>南昌大学参赛代码为：2</w:t>
      </w:r>
      <w:r>
        <w:rPr>
          <w:rStyle w:val="a7"/>
          <w:rFonts w:ascii="仿宋" w:eastAsia="仿宋" w:hAnsi="仿宋"/>
          <w:b w:val="0"/>
          <w:bCs w:val="0"/>
          <w:sz w:val="28"/>
          <w:szCs w:val="28"/>
          <w:shd w:val="clear" w:color="auto" w:fill="FFFFFF"/>
        </w:rPr>
        <w:t>02109291133105306</w:t>
      </w:r>
      <w:r>
        <w:rPr>
          <w:rStyle w:val="a7"/>
          <w:rFonts w:ascii="仿宋" w:eastAsia="仿宋" w:hAnsi="仿宋" w:hint="eastAsia"/>
          <w:b w:val="0"/>
          <w:bCs w:val="0"/>
          <w:sz w:val="28"/>
          <w:szCs w:val="28"/>
          <w:shd w:val="clear" w:color="auto" w:fill="FFFFFF"/>
        </w:rPr>
        <w:t>；</w:t>
      </w:r>
    </w:p>
    <w:p w:rsidR="00E86847" w:rsidRDefault="00B5146D">
      <w:pPr>
        <w:rPr>
          <w:rFonts w:ascii="仿宋" w:eastAsia="仿宋" w:hAnsi="仿宋"/>
          <w:color w:val="333333"/>
          <w:sz w:val="28"/>
          <w:szCs w:val="28"/>
          <w:shd w:val="clear" w:color="auto" w:fill="FFFFFF"/>
        </w:rPr>
      </w:pPr>
      <w:r>
        <w:rPr>
          <w:rStyle w:val="a7"/>
          <w:rFonts w:ascii="仿宋" w:eastAsia="仿宋" w:hAnsi="仿宋" w:hint="eastAsia"/>
          <w:sz w:val="28"/>
          <w:szCs w:val="28"/>
          <w:shd w:val="clear" w:color="auto" w:fill="FFFFFF"/>
        </w:rPr>
        <w:t>（2）</w:t>
      </w:r>
      <w:r>
        <w:rPr>
          <w:rFonts w:ascii="仿宋" w:eastAsia="仿宋" w:hAnsi="仿宋" w:hint="eastAsia"/>
          <w:color w:val="333333"/>
          <w:sz w:val="28"/>
          <w:szCs w:val="28"/>
          <w:shd w:val="clear" w:color="auto" w:fill="FFFFFF"/>
        </w:rPr>
        <w:t>通过网考学生可申办由国家专业学会颁发的“专业技能证书”。</w:t>
      </w:r>
    </w:p>
    <w:p w:rsidR="00E86847" w:rsidRDefault="00E86847">
      <w:pPr>
        <w:rPr>
          <w:rFonts w:ascii="仿宋" w:eastAsia="仿宋" w:hAnsi="仿宋"/>
          <w:color w:val="333333"/>
          <w:sz w:val="28"/>
          <w:szCs w:val="28"/>
          <w:shd w:val="clear" w:color="auto" w:fill="FFFFFF"/>
        </w:rPr>
      </w:pPr>
    </w:p>
    <w:p w:rsidR="00A17826" w:rsidRDefault="00B5146D">
      <w:pPr>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附</w:t>
      </w:r>
      <w:r w:rsidR="00A17826">
        <w:rPr>
          <w:rFonts w:ascii="仿宋" w:eastAsia="仿宋" w:hAnsi="仿宋" w:hint="eastAsia"/>
          <w:color w:val="333333"/>
          <w:sz w:val="28"/>
          <w:szCs w:val="28"/>
          <w:shd w:val="clear" w:color="auto" w:fill="FFFFFF"/>
        </w:rPr>
        <w:t>件1</w:t>
      </w:r>
      <w:r>
        <w:rPr>
          <w:rFonts w:ascii="仿宋" w:eastAsia="仿宋" w:hAnsi="仿宋" w:hint="eastAsia"/>
          <w:color w:val="333333"/>
          <w:sz w:val="28"/>
          <w:szCs w:val="28"/>
          <w:shd w:val="clear" w:color="auto" w:fill="FFFFFF"/>
        </w:rPr>
        <w:t>：</w:t>
      </w:r>
    </w:p>
    <w:p w:rsidR="00E86847" w:rsidRDefault="00A17826">
      <w:pPr>
        <w:rPr>
          <w:rFonts w:ascii="仿宋" w:eastAsia="仿宋" w:hAnsi="仿宋"/>
          <w:color w:val="333333"/>
          <w:sz w:val="28"/>
          <w:szCs w:val="28"/>
          <w:shd w:val="clear" w:color="auto" w:fill="FFFFFF"/>
        </w:rPr>
      </w:pPr>
      <w:r>
        <w:rPr>
          <w:rFonts w:ascii="仿宋" w:eastAsia="仿宋" w:hAnsi="仿宋"/>
          <w:color w:val="333333"/>
          <w:sz w:val="28"/>
          <w:szCs w:val="28"/>
          <w:shd w:val="clear" w:color="auto" w:fill="FFFFFF"/>
        </w:rPr>
        <w:t xml:space="preserve">　</w:t>
      </w:r>
      <w:r w:rsidR="00B5146D">
        <w:rPr>
          <w:rFonts w:ascii="仿宋" w:eastAsia="仿宋" w:hAnsi="仿宋" w:hint="eastAsia"/>
          <w:sz w:val="28"/>
          <w:szCs w:val="28"/>
        </w:rPr>
        <w:t>关于举办“正大杯”第十二届全国大学生市场调查与分析大赛暨第二届海峡两岸暨港澳大学生市</w:t>
      </w:r>
      <w:proofErr w:type="gramStart"/>
      <w:r w:rsidR="00B5146D">
        <w:rPr>
          <w:rFonts w:ascii="仿宋" w:eastAsia="仿宋" w:hAnsi="仿宋" w:hint="eastAsia"/>
          <w:sz w:val="28"/>
          <w:szCs w:val="28"/>
        </w:rPr>
        <w:t>调大赛</w:t>
      </w:r>
      <w:proofErr w:type="gramEnd"/>
      <w:r w:rsidR="00B5146D">
        <w:rPr>
          <w:rFonts w:ascii="仿宋" w:eastAsia="仿宋" w:hAnsi="仿宋" w:hint="eastAsia"/>
          <w:sz w:val="28"/>
          <w:szCs w:val="28"/>
        </w:rPr>
        <w:t>大陆地区选拔赛的通知</w:t>
      </w:r>
    </w:p>
    <w:p w:rsidR="00E86847" w:rsidRPr="00375AD0" w:rsidRDefault="00E86847">
      <w:pPr>
        <w:rPr>
          <w:rFonts w:ascii="仿宋" w:eastAsia="仿宋" w:hAnsi="仿宋"/>
          <w:color w:val="333333"/>
          <w:sz w:val="28"/>
          <w:szCs w:val="28"/>
          <w:shd w:val="clear" w:color="auto" w:fill="FFFFFF"/>
        </w:rPr>
      </w:pPr>
    </w:p>
    <w:p w:rsidR="00E86847" w:rsidRDefault="00E86847">
      <w:pPr>
        <w:rPr>
          <w:rFonts w:ascii="仿宋" w:eastAsia="仿宋" w:hAnsi="仿宋"/>
          <w:color w:val="333333"/>
          <w:sz w:val="28"/>
          <w:szCs w:val="28"/>
          <w:shd w:val="clear" w:color="auto" w:fill="FFFFFF"/>
        </w:rPr>
      </w:pPr>
    </w:p>
    <w:p w:rsidR="00E86847" w:rsidRDefault="00B5146D">
      <w:pPr>
        <w:rPr>
          <w:rFonts w:ascii="仿宋" w:eastAsia="仿宋" w:hAnsi="仿宋"/>
          <w:b/>
          <w:sz w:val="28"/>
          <w:szCs w:val="28"/>
        </w:rPr>
      </w:pPr>
      <w:r>
        <w:rPr>
          <w:rFonts w:ascii="仿宋" w:eastAsia="仿宋" w:hAnsi="仿宋" w:hint="eastAsia"/>
          <w:b/>
          <w:sz w:val="28"/>
          <w:szCs w:val="28"/>
        </w:rPr>
        <w:t xml:space="preserve">  </w:t>
      </w:r>
      <w:r w:rsidR="00375AD0">
        <w:rPr>
          <w:rFonts w:ascii="仿宋" w:eastAsia="仿宋" w:hAnsi="仿宋" w:hint="eastAsia"/>
          <w:b/>
          <w:sz w:val="28"/>
          <w:szCs w:val="28"/>
        </w:rPr>
        <w:t xml:space="preserve">                            </w:t>
      </w:r>
      <w:r>
        <w:rPr>
          <w:rFonts w:ascii="仿宋" w:eastAsia="仿宋" w:hAnsi="仿宋" w:hint="eastAsia"/>
          <w:b/>
          <w:sz w:val="28"/>
          <w:szCs w:val="28"/>
        </w:rPr>
        <w:t xml:space="preserve"> </w:t>
      </w:r>
      <w:r w:rsidR="00375AD0">
        <w:rPr>
          <w:rFonts w:ascii="仿宋" w:eastAsia="仿宋" w:hAnsi="仿宋" w:hint="eastAsia"/>
          <w:b/>
          <w:sz w:val="28"/>
          <w:szCs w:val="28"/>
        </w:rPr>
        <w:t>指导单位：</w:t>
      </w:r>
      <w:r>
        <w:rPr>
          <w:rFonts w:ascii="仿宋" w:eastAsia="仿宋" w:hAnsi="仿宋" w:hint="eastAsia"/>
          <w:b/>
          <w:sz w:val="28"/>
          <w:szCs w:val="28"/>
        </w:rPr>
        <w:t>南昌大学教务处</w:t>
      </w:r>
    </w:p>
    <w:p w:rsidR="00E86847" w:rsidRDefault="00375AD0" w:rsidP="00375AD0">
      <w:pPr>
        <w:rPr>
          <w:rFonts w:ascii="仿宋" w:eastAsia="仿宋" w:hAnsi="仿宋"/>
          <w:b/>
          <w:sz w:val="28"/>
          <w:szCs w:val="28"/>
        </w:rPr>
      </w:pPr>
      <w:r>
        <w:rPr>
          <w:rFonts w:ascii="仿宋" w:eastAsia="仿宋" w:hAnsi="仿宋"/>
          <w:b/>
          <w:sz w:val="28"/>
          <w:szCs w:val="28"/>
        </w:rPr>
        <w:t xml:space="preserve">　　　　　　　　　　　　　　</w:t>
      </w:r>
      <w:r>
        <w:rPr>
          <w:rFonts w:ascii="仿宋" w:eastAsia="仿宋" w:hAnsi="仿宋" w:hint="eastAsia"/>
          <w:b/>
          <w:sz w:val="28"/>
          <w:szCs w:val="28"/>
        </w:rPr>
        <w:t>承办单位：</w:t>
      </w:r>
      <w:r w:rsidR="00B5146D">
        <w:rPr>
          <w:rFonts w:ascii="仿宋" w:eastAsia="仿宋" w:hAnsi="仿宋" w:hint="eastAsia"/>
          <w:b/>
          <w:sz w:val="28"/>
          <w:szCs w:val="28"/>
        </w:rPr>
        <w:t>南昌大学经济管理学院</w:t>
      </w:r>
    </w:p>
    <w:p w:rsidR="00E86847" w:rsidRDefault="00B5146D">
      <w:pPr>
        <w:ind w:right="1120" w:firstLineChars="1000" w:firstLine="2800"/>
        <w:jc w:val="right"/>
        <w:rPr>
          <w:rFonts w:ascii="仿宋" w:eastAsia="仿宋" w:hAnsi="仿宋"/>
          <w:b/>
          <w:sz w:val="28"/>
          <w:szCs w:val="28"/>
        </w:rPr>
      </w:pPr>
      <w:r>
        <w:rPr>
          <w:rFonts w:ascii="黑体" w:eastAsia="黑体" w:hAnsi="黑体"/>
          <w:sz w:val="28"/>
          <w:szCs w:val="28"/>
        </w:rPr>
        <w:t>2021年</w:t>
      </w:r>
      <w:r w:rsidR="00375AD0">
        <w:rPr>
          <w:rFonts w:ascii="黑体" w:eastAsia="黑体" w:hAnsi="黑体"/>
          <w:sz w:val="28"/>
          <w:szCs w:val="28"/>
        </w:rPr>
        <w:t>10</w:t>
      </w:r>
      <w:r>
        <w:rPr>
          <w:rFonts w:ascii="黑体" w:eastAsia="黑体" w:hAnsi="黑体"/>
          <w:sz w:val="28"/>
          <w:szCs w:val="28"/>
        </w:rPr>
        <w:t>月</w:t>
      </w:r>
      <w:r w:rsidR="00375AD0">
        <w:rPr>
          <w:rFonts w:ascii="黑体" w:eastAsia="黑体" w:hAnsi="黑体"/>
          <w:sz w:val="28"/>
          <w:szCs w:val="28"/>
        </w:rPr>
        <w:t>04</w:t>
      </w:r>
      <w:bookmarkStart w:id="0" w:name="_GoBack"/>
      <w:bookmarkEnd w:id="0"/>
      <w:r>
        <w:rPr>
          <w:rFonts w:ascii="黑体" w:eastAsia="黑体" w:hAnsi="黑体"/>
          <w:sz w:val="28"/>
          <w:szCs w:val="28"/>
        </w:rPr>
        <w:t>日</w:t>
      </w:r>
    </w:p>
    <w:sectPr w:rsidR="00E86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206432"/>
    <w:rsid w:val="000045C8"/>
    <w:rsid w:val="00051A42"/>
    <w:rsid w:val="00056DC1"/>
    <w:rsid w:val="00060E35"/>
    <w:rsid w:val="000B5EA6"/>
    <w:rsid w:val="000B6794"/>
    <w:rsid w:val="000D0E4B"/>
    <w:rsid w:val="000E7754"/>
    <w:rsid w:val="001113A9"/>
    <w:rsid w:val="00154B0B"/>
    <w:rsid w:val="001816D5"/>
    <w:rsid w:val="00196B47"/>
    <w:rsid w:val="001E6245"/>
    <w:rsid w:val="001E67DD"/>
    <w:rsid w:val="001F063F"/>
    <w:rsid w:val="001F1BED"/>
    <w:rsid w:val="001F539D"/>
    <w:rsid w:val="002022DA"/>
    <w:rsid w:val="00202E0E"/>
    <w:rsid w:val="002051E9"/>
    <w:rsid w:val="00206C0E"/>
    <w:rsid w:val="00215FEE"/>
    <w:rsid w:val="00221553"/>
    <w:rsid w:val="0026068F"/>
    <w:rsid w:val="00264CD9"/>
    <w:rsid w:val="00294233"/>
    <w:rsid w:val="00294C9A"/>
    <w:rsid w:val="00296D46"/>
    <w:rsid w:val="002C1965"/>
    <w:rsid w:val="002F69A1"/>
    <w:rsid w:val="003101FE"/>
    <w:rsid w:val="003357B0"/>
    <w:rsid w:val="00375AD0"/>
    <w:rsid w:val="0039086A"/>
    <w:rsid w:val="003B4C4E"/>
    <w:rsid w:val="003B6167"/>
    <w:rsid w:val="003C4FF8"/>
    <w:rsid w:val="003D5FEB"/>
    <w:rsid w:val="003D7520"/>
    <w:rsid w:val="004162CB"/>
    <w:rsid w:val="00481E05"/>
    <w:rsid w:val="00495B6F"/>
    <w:rsid w:val="004A0331"/>
    <w:rsid w:val="004D5BD9"/>
    <w:rsid w:val="004E7842"/>
    <w:rsid w:val="005475CC"/>
    <w:rsid w:val="005A7FF8"/>
    <w:rsid w:val="005C3B23"/>
    <w:rsid w:val="005F594F"/>
    <w:rsid w:val="005F5CF7"/>
    <w:rsid w:val="00611421"/>
    <w:rsid w:val="006175EF"/>
    <w:rsid w:val="0062160F"/>
    <w:rsid w:val="00637636"/>
    <w:rsid w:val="006624E8"/>
    <w:rsid w:val="006F0A15"/>
    <w:rsid w:val="006F21DC"/>
    <w:rsid w:val="0070192B"/>
    <w:rsid w:val="007354C8"/>
    <w:rsid w:val="00737627"/>
    <w:rsid w:val="00755C08"/>
    <w:rsid w:val="00786716"/>
    <w:rsid w:val="00786A6A"/>
    <w:rsid w:val="00794CCF"/>
    <w:rsid w:val="007D111B"/>
    <w:rsid w:val="007E1528"/>
    <w:rsid w:val="00824DC0"/>
    <w:rsid w:val="00835FAE"/>
    <w:rsid w:val="008C2951"/>
    <w:rsid w:val="008D4FF5"/>
    <w:rsid w:val="009049FB"/>
    <w:rsid w:val="00934D91"/>
    <w:rsid w:val="009626CA"/>
    <w:rsid w:val="009867E9"/>
    <w:rsid w:val="00990328"/>
    <w:rsid w:val="009A0CEB"/>
    <w:rsid w:val="009B0D75"/>
    <w:rsid w:val="009D56A1"/>
    <w:rsid w:val="00A17826"/>
    <w:rsid w:val="00A27BE5"/>
    <w:rsid w:val="00A43FD2"/>
    <w:rsid w:val="00A80CB4"/>
    <w:rsid w:val="00A86153"/>
    <w:rsid w:val="00AB519C"/>
    <w:rsid w:val="00B242A2"/>
    <w:rsid w:val="00B414E1"/>
    <w:rsid w:val="00B5146D"/>
    <w:rsid w:val="00BC42D2"/>
    <w:rsid w:val="00BD0A95"/>
    <w:rsid w:val="00BF0BBD"/>
    <w:rsid w:val="00C02043"/>
    <w:rsid w:val="00C27E07"/>
    <w:rsid w:val="00C456E1"/>
    <w:rsid w:val="00C50671"/>
    <w:rsid w:val="00C70500"/>
    <w:rsid w:val="00CB3BBD"/>
    <w:rsid w:val="00CC5227"/>
    <w:rsid w:val="00CD2083"/>
    <w:rsid w:val="00CD5183"/>
    <w:rsid w:val="00D212E9"/>
    <w:rsid w:val="00D23BFD"/>
    <w:rsid w:val="00D400F7"/>
    <w:rsid w:val="00D619F4"/>
    <w:rsid w:val="00D66AF4"/>
    <w:rsid w:val="00D7176B"/>
    <w:rsid w:val="00DA473C"/>
    <w:rsid w:val="00DB0991"/>
    <w:rsid w:val="00DD603A"/>
    <w:rsid w:val="00DF1AE6"/>
    <w:rsid w:val="00E443DB"/>
    <w:rsid w:val="00E755A5"/>
    <w:rsid w:val="00E80977"/>
    <w:rsid w:val="00E858AA"/>
    <w:rsid w:val="00E86847"/>
    <w:rsid w:val="00ED7F8F"/>
    <w:rsid w:val="00EF6A21"/>
    <w:rsid w:val="00F01747"/>
    <w:rsid w:val="00F37476"/>
    <w:rsid w:val="00FA3CA9"/>
    <w:rsid w:val="00FC1CF7"/>
    <w:rsid w:val="025D49F6"/>
    <w:rsid w:val="04676215"/>
    <w:rsid w:val="05AD2CBE"/>
    <w:rsid w:val="05C20647"/>
    <w:rsid w:val="0C9B210B"/>
    <w:rsid w:val="0FCA78DE"/>
    <w:rsid w:val="148B3BAB"/>
    <w:rsid w:val="162F0732"/>
    <w:rsid w:val="175F3EB1"/>
    <w:rsid w:val="1918303C"/>
    <w:rsid w:val="1A2C308D"/>
    <w:rsid w:val="1C404403"/>
    <w:rsid w:val="241B42F7"/>
    <w:rsid w:val="254B568C"/>
    <w:rsid w:val="279C7E01"/>
    <w:rsid w:val="28C8001A"/>
    <w:rsid w:val="349C282D"/>
    <w:rsid w:val="38206432"/>
    <w:rsid w:val="38EB1CBA"/>
    <w:rsid w:val="39887EFA"/>
    <w:rsid w:val="44ED065D"/>
    <w:rsid w:val="4D321377"/>
    <w:rsid w:val="4EB82483"/>
    <w:rsid w:val="505D5326"/>
    <w:rsid w:val="5AD8482C"/>
    <w:rsid w:val="5EF54279"/>
    <w:rsid w:val="608048E3"/>
    <w:rsid w:val="609340A0"/>
    <w:rsid w:val="611F2E8A"/>
    <w:rsid w:val="618B1609"/>
    <w:rsid w:val="63A044AC"/>
    <w:rsid w:val="718865F4"/>
    <w:rsid w:val="79921D43"/>
    <w:rsid w:val="7F3D4E2D"/>
    <w:rsid w:val="7FFF7B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364BBA-71F2-4143-99E1-A37C9DAD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semiHidden/>
    <w:unhideWhenUsed/>
    <w:qFormat/>
    <w:pPr>
      <w:spacing w:beforeAutospacing="1" w:after="270"/>
      <w:jc w:val="left"/>
    </w:pPr>
    <w:rPr>
      <w:rFonts w:cs="Times New Roman"/>
      <w:kern w:val="0"/>
      <w:sz w:val="24"/>
    </w:rPr>
  </w:style>
  <w:style w:type="character" w:styleId="a7">
    <w:name w:val="Strong"/>
    <w:basedOn w:val="a0"/>
    <w:uiPriority w:val="22"/>
    <w:qFormat/>
    <w:rPr>
      <w:b/>
      <w:bCs/>
    </w:rPr>
  </w:style>
  <w:style w:type="character" w:styleId="a8">
    <w:name w:val="FollowedHyperlink"/>
    <w:basedOn w:val="a0"/>
    <w:semiHidden/>
    <w:unhideWhenUsed/>
    <w:qFormat/>
    <w:rPr>
      <w:color w:val="000000"/>
      <w:u w:val="none"/>
    </w:rPr>
  </w:style>
  <w:style w:type="character" w:styleId="a9">
    <w:name w:val="Hyperlink"/>
    <w:basedOn w:val="a0"/>
    <w:unhideWhenUsed/>
    <w:qFormat/>
    <w:rPr>
      <w:color w:val="0563C1" w:themeColor="hyperlink"/>
      <w:u w:val="single"/>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qFormat/>
    <w:rPr>
      <w:kern w:val="2"/>
      <w:sz w:val="18"/>
      <w:szCs w:val="18"/>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sf-arrow">
    <w:name w:val="sf-arrow"/>
    <w:basedOn w:val="a0"/>
    <w:qFormat/>
  </w:style>
  <w:style w:type="character" w:customStyle="1" w:styleId="sf-arrow1">
    <w:name w:val="sf-arrow1"/>
    <w:basedOn w:val="a0"/>
    <w:qFormat/>
    <w:rPr>
      <w:sz w:val="1"/>
      <w:szCs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8F0D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197</Words>
  <Characters>1125</Characters>
  <Application>Microsoft Office Word</Application>
  <DocSecurity>0</DocSecurity>
  <Lines>9</Lines>
  <Paragraphs>2</Paragraphs>
  <ScaleCrop>false</ScaleCrop>
  <Company>CHINA</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徐桂芳</cp:lastModifiedBy>
  <cp:revision>5</cp:revision>
  <cp:lastPrinted>2021-10-01T13:56:00Z</cp:lastPrinted>
  <dcterms:created xsi:type="dcterms:W3CDTF">2021-10-03T09:01:00Z</dcterms:created>
  <dcterms:modified xsi:type="dcterms:W3CDTF">2021-10-04T06:11:00Z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A4ECFE6C3C8F467F96993949DA224F05</vt:lpwstr>
  </property>
</Properties>
</file>