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75C" w:rsidRPr="00686388" w:rsidRDefault="00E2175C">
      <w:pPr>
        <w:spacing w:line="360" w:lineRule="auto"/>
        <w:rPr>
          <w:sz w:val="21"/>
          <w:szCs w:val="21"/>
          <w:lang w:eastAsia="zh-CN"/>
        </w:rPr>
      </w:pPr>
      <w:bookmarkStart w:id="0" w:name="_GoBack"/>
      <w:bookmarkEnd w:id="0"/>
    </w:p>
    <w:p w:rsidR="00E2175C" w:rsidRPr="00686388" w:rsidRDefault="00E2175C">
      <w:pPr>
        <w:spacing w:line="360" w:lineRule="auto"/>
        <w:rPr>
          <w:sz w:val="21"/>
          <w:szCs w:val="21"/>
          <w:lang w:eastAsia="zh-CN"/>
        </w:rPr>
      </w:pPr>
    </w:p>
    <w:p w:rsidR="00E2175C" w:rsidRPr="00686388" w:rsidRDefault="00E2175C">
      <w:pPr>
        <w:spacing w:line="360" w:lineRule="auto"/>
        <w:rPr>
          <w:sz w:val="21"/>
          <w:szCs w:val="21"/>
          <w:lang w:eastAsia="zh-CN"/>
        </w:rPr>
      </w:pPr>
    </w:p>
    <w:p w:rsidR="00E2175C" w:rsidRPr="00686388" w:rsidRDefault="00E2175C">
      <w:pPr>
        <w:spacing w:line="360" w:lineRule="auto"/>
        <w:rPr>
          <w:sz w:val="21"/>
          <w:szCs w:val="21"/>
        </w:rPr>
      </w:pPr>
    </w:p>
    <w:p w:rsidR="00E2175C" w:rsidRPr="00686388" w:rsidRDefault="00117537">
      <w:pPr>
        <w:spacing w:line="360" w:lineRule="auto"/>
        <w:ind w:firstLine="0"/>
        <w:jc w:val="center"/>
        <w:rPr>
          <w:sz w:val="21"/>
          <w:szCs w:val="21"/>
        </w:rPr>
      </w:pPr>
      <w:r w:rsidRPr="00686388">
        <w:rPr>
          <w:noProof/>
          <w:sz w:val="21"/>
          <w:szCs w:val="21"/>
          <w:lang w:eastAsia="zh-CN" w:bidi="ar-SA"/>
        </w:rPr>
        <w:drawing>
          <wp:inline distT="0" distB="0" distL="0" distR="0">
            <wp:extent cx="3084830" cy="771525"/>
            <wp:effectExtent l="19050" t="0" r="1270" b="0"/>
            <wp:docPr id="1" name="图片 1" descr="最佳矢量南昌大学校徽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最佳矢量南昌大学校徽校名"/>
                    <pic:cNvPicPr>
                      <a:picLocks noChangeAspect="1" noChangeArrowheads="1"/>
                    </pic:cNvPicPr>
                  </pic:nvPicPr>
                  <pic:blipFill>
                    <a:blip r:embed="rId6"/>
                    <a:srcRect/>
                    <a:stretch>
                      <a:fillRect/>
                    </a:stretch>
                  </pic:blipFill>
                  <pic:spPr bwMode="auto">
                    <a:xfrm>
                      <a:off x="0" y="0"/>
                      <a:ext cx="3084830" cy="771525"/>
                    </a:xfrm>
                    <a:prstGeom prst="rect">
                      <a:avLst/>
                    </a:prstGeom>
                    <a:noFill/>
                    <a:ln w="9525">
                      <a:noFill/>
                      <a:miter lim="800000"/>
                      <a:headEnd/>
                      <a:tailEnd/>
                    </a:ln>
                  </pic:spPr>
                </pic:pic>
              </a:graphicData>
            </a:graphic>
          </wp:inline>
        </w:drawing>
      </w:r>
    </w:p>
    <w:p w:rsidR="00E2175C" w:rsidRPr="00686388" w:rsidRDefault="00E2175C">
      <w:pPr>
        <w:spacing w:before="240"/>
        <w:ind w:firstLine="0"/>
        <w:jc w:val="center"/>
        <w:rPr>
          <w:rFonts w:eastAsia="方正小标宋简体"/>
          <w:spacing w:val="100"/>
          <w:sz w:val="68"/>
          <w:lang w:eastAsia="zh-CN"/>
        </w:rPr>
      </w:pPr>
      <w:r w:rsidRPr="00686388">
        <w:rPr>
          <w:rFonts w:eastAsia="方正小标宋简体"/>
          <w:spacing w:val="100"/>
          <w:sz w:val="68"/>
          <w:lang w:eastAsia="zh-CN"/>
        </w:rPr>
        <w:t>2016-2017</w:t>
      </w:r>
      <w:r w:rsidRPr="00686388">
        <w:rPr>
          <w:rFonts w:eastAsia="方正小标宋简体"/>
          <w:spacing w:val="100"/>
          <w:sz w:val="68"/>
          <w:lang w:eastAsia="zh-CN"/>
        </w:rPr>
        <w:t>学年</w:t>
      </w:r>
    </w:p>
    <w:p w:rsidR="00E2175C" w:rsidRPr="00686388" w:rsidRDefault="00E2175C">
      <w:pPr>
        <w:spacing w:before="240"/>
        <w:ind w:firstLine="0"/>
        <w:jc w:val="center"/>
        <w:rPr>
          <w:rFonts w:eastAsia="方正小标宋简体"/>
          <w:spacing w:val="100"/>
          <w:sz w:val="68"/>
          <w:lang w:eastAsia="zh-CN"/>
        </w:rPr>
      </w:pPr>
      <w:r w:rsidRPr="00686388">
        <w:rPr>
          <w:rFonts w:eastAsia="方正小标宋简体"/>
          <w:spacing w:val="100"/>
          <w:sz w:val="68"/>
          <w:lang w:eastAsia="zh-CN"/>
        </w:rPr>
        <w:t>本科教学质量报告</w:t>
      </w:r>
    </w:p>
    <w:p w:rsidR="00E2175C" w:rsidRPr="00686388" w:rsidRDefault="00E2175C">
      <w:pPr>
        <w:spacing w:line="360" w:lineRule="auto"/>
        <w:jc w:val="center"/>
        <w:rPr>
          <w:sz w:val="21"/>
          <w:szCs w:val="21"/>
          <w:lang w:eastAsia="zh-CN"/>
        </w:rPr>
      </w:pPr>
    </w:p>
    <w:p w:rsidR="00E2175C" w:rsidRPr="00686388" w:rsidRDefault="00E2175C">
      <w:pPr>
        <w:spacing w:line="360" w:lineRule="auto"/>
        <w:jc w:val="center"/>
        <w:rPr>
          <w:sz w:val="21"/>
          <w:szCs w:val="21"/>
          <w:lang w:eastAsia="zh-CN"/>
        </w:rPr>
      </w:pPr>
    </w:p>
    <w:p w:rsidR="00E2175C" w:rsidRPr="00686388" w:rsidRDefault="00E2175C">
      <w:pPr>
        <w:spacing w:line="360" w:lineRule="auto"/>
        <w:jc w:val="center"/>
        <w:rPr>
          <w:sz w:val="21"/>
          <w:szCs w:val="21"/>
          <w:lang w:eastAsia="zh-CN"/>
        </w:rPr>
      </w:pPr>
    </w:p>
    <w:p w:rsidR="00E2175C" w:rsidRPr="00686388" w:rsidRDefault="00E2175C">
      <w:pPr>
        <w:spacing w:line="360" w:lineRule="auto"/>
        <w:jc w:val="center"/>
        <w:rPr>
          <w:sz w:val="21"/>
          <w:szCs w:val="21"/>
          <w:lang w:eastAsia="zh-CN"/>
        </w:rPr>
      </w:pPr>
    </w:p>
    <w:p w:rsidR="00E2175C" w:rsidRPr="00686388" w:rsidRDefault="00117537">
      <w:pPr>
        <w:spacing w:line="360" w:lineRule="auto"/>
        <w:ind w:firstLine="0"/>
        <w:jc w:val="center"/>
        <w:rPr>
          <w:sz w:val="21"/>
          <w:szCs w:val="21"/>
          <w:lang w:eastAsia="zh-CN"/>
        </w:rPr>
      </w:pPr>
      <w:r w:rsidRPr="00686388">
        <w:rPr>
          <w:noProof/>
          <w:sz w:val="21"/>
          <w:szCs w:val="21"/>
          <w:lang w:eastAsia="zh-CN" w:bidi="ar-SA"/>
        </w:rPr>
        <w:drawing>
          <wp:inline distT="0" distB="0" distL="0" distR="0">
            <wp:extent cx="1510665" cy="1510665"/>
            <wp:effectExtent l="19050" t="0" r="0" b="0"/>
            <wp:docPr id="2" name="图片 2" descr="李调后1南昌大学校徽（最后稿校领导已认可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李调后1南昌大学校徽（最后稿校领导已认可副本"/>
                    <pic:cNvPicPr>
                      <a:picLocks noChangeAspect="1" noChangeArrowheads="1"/>
                    </pic:cNvPicPr>
                  </pic:nvPicPr>
                  <pic:blipFill>
                    <a:blip r:embed="rId7"/>
                    <a:srcRect/>
                    <a:stretch>
                      <a:fillRect/>
                    </a:stretch>
                  </pic:blipFill>
                  <pic:spPr bwMode="auto">
                    <a:xfrm>
                      <a:off x="0" y="0"/>
                      <a:ext cx="1510665" cy="1510665"/>
                    </a:xfrm>
                    <a:prstGeom prst="rect">
                      <a:avLst/>
                    </a:prstGeom>
                    <a:noFill/>
                    <a:ln w="9525">
                      <a:noFill/>
                      <a:miter lim="800000"/>
                      <a:headEnd/>
                      <a:tailEnd/>
                    </a:ln>
                  </pic:spPr>
                </pic:pic>
              </a:graphicData>
            </a:graphic>
          </wp:inline>
        </w:drawing>
      </w: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sz w:val="21"/>
          <w:szCs w:val="21"/>
          <w:lang w:eastAsia="zh-CN"/>
        </w:rPr>
      </w:pPr>
    </w:p>
    <w:p w:rsidR="00E2175C" w:rsidRPr="00686388" w:rsidRDefault="00E2175C">
      <w:pPr>
        <w:spacing w:line="360" w:lineRule="auto"/>
        <w:ind w:firstLine="0"/>
        <w:jc w:val="center"/>
        <w:rPr>
          <w:b/>
          <w:sz w:val="32"/>
          <w:szCs w:val="32"/>
          <w:lang w:eastAsia="zh-CN"/>
        </w:rPr>
      </w:pPr>
      <w:r w:rsidRPr="00686388">
        <w:rPr>
          <w:b/>
          <w:sz w:val="32"/>
          <w:szCs w:val="32"/>
          <w:lang w:eastAsia="zh-CN"/>
        </w:rPr>
        <w:t>二</w:t>
      </w:r>
      <w:r w:rsidRPr="00686388">
        <w:rPr>
          <w:b/>
          <w:sz w:val="32"/>
          <w:szCs w:val="32"/>
          <w:lang w:eastAsia="zh-CN"/>
        </w:rPr>
        <w:t>O</w:t>
      </w:r>
      <w:r w:rsidRPr="00686388">
        <w:rPr>
          <w:b/>
          <w:sz w:val="32"/>
          <w:szCs w:val="32"/>
          <w:lang w:eastAsia="zh-CN"/>
        </w:rPr>
        <w:t>一七年</w:t>
      </w:r>
      <w:r w:rsidR="007E5CA7" w:rsidRPr="00686388">
        <w:rPr>
          <w:rFonts w:hint="eastAsia"/>
          <w:b/>
          <w:sz w:val="32"/>
          <w:szCs w:val="32"/>
          <w:lang w:eastAsia="zh-CN"/>
        </w:rPr>
        <w:t>十</w:t>
      </w:r>
      <w:r w:rsidR="00E837E1">
        <w:rPr>
          <w:rFonts w:hint="eastAsia"/>
          <w:b/>
          <w:sz w:val="32"/>
          <w:szCs w:val="32"/>
          <w:lang w:eastAsia="zh-CN"/>
        </w:rPr>
        <w:t>二</w:t>
      </w:r>
      <w:r w:rsidRPr="00686388">
        <w:rPr>
          <w:b/>
          <w:sz w:val="32"/>
          <w:szCs w:val="32"/>
          <w:lang w:eastAsia="zh-CN"/>
        </w:rPr>
        <w:t>月</w:t>
      </w:r>
    </w:p>
    <w:p w:rsidR="00E2175C" w:rsidRPr="00686388" w:rsidRDefault="00E2175C">
      <w:pPr>
        <w:ind w:left="360" w:firstLine="0"/>
        <w:rPr>
          <w:lang w:eastAsia="zh-CN"/>
        </w:rPr>
        <w:sectPr w:rsidR="00E2175C" w:rsidRPr="00686388">
          <w:footerReference w:type="even" r:id="rId8"/>
          <w:footerReference w:type="default" r:id="rId9"/>
          <w:pgSz w:w="11906" w:h="16838"/>
          <w:pgMar w:top="1588" w:right="1274" w:bottom="1588" w:left="1588" w:header="1021" w:footer="936" w:gutter="0"/>
          <w:cols w:space="720"/>
          <w:docGrid w:linePitch="312"/>
        </w:sectPr>
      </w:pPr>
    </w:p>
    <w:p w:rsidR="00E2175C" w:rsidRPr="00686388" w:rsidRDefault="00E2175C" w:rsidP="00492F55">
      <w:pPr>
        <w:pStyle w:val="D2"/>
        <w:spacing w:beforeLines="200" w:after="240"/>
      </w:pPr>
      <w:bookmarkStart w:id="1" w:name="5"/>
      <w:bookmarkStart w:id="2" w:name="_Toc376416351"/>
      <w:bookmarkStart w:id="3" w:name="_Toc376417481"/>
      <w:bookmarkStart w:id="4" w:name="_Toc402529984"/>
      <w:bookmarkStart w:id="5" w:name="_Toc402857931"/>
      <w:bookmarkStart w:id="6" w:name="_Toc403114679"/>
      <w:bookmarkStart w:id="7" w:name="_Toc406424534"/>
      <w:bookmarkStart w:id="8" w:name="_Toc438472082"/>
      <w:bookmarkStart w:id="9" w:name="_Toc439761900"/>
      <w:bookmarkStart w:id="10" w:name="_Toc440363025"/>
      <w:bookmarkStart w:id="11" w:name="_Toc472175915"/>
      <w:bookmarkStart w:id="12" w:name="_Toc472176198"/>
      <w:bookmarkStart w:id="13" w:name="_Toc472259758"/>
      <w:bookmarkStart w:id="14" w:name="_Toc472421814"/>
      <w:bookmarkStart w:id="15" w:name="_Toc475615784"/>
      <w:bookmarkStart w:id="16" w:name="_Toc475977589"/>
      <w:bookmarkStart w:id="17" w:name="_Toc477594948"/>
      <w:bookmarkStart w:id="18" w:name="_Toc489955897"/>
      <w:bookmarkStart w:id="19" w:name="_Toc493795630"/>
      <w:bookmarkStart w:id="20" w:name="_Toc493917525"/>
      <w:bookmarkStart w:id="21" w:name="_Toc375745763"/>
      <w:bookmarkStart w:id="22" w:name="_Toc375746096"/>
      <w:bookmarkStart w:id="23" w:name="_Toc375745764"/>
      <w:bookmarkEnd w:id="1"/>
      <w:r w:rsidRPr="00686388">
        <w:lastRenderedPageBreak/>
        <w:t>南昌大学</w:t>
      </w:r>
      <w:r w:rsidRPr="00686388">
        <w:t>2016—2017</w:t>
      </w:r>
      <w:r w:rsidRPr="00686388">
        <w:t>学年本科教学质量报告</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E2175C" w:rsidRPr="00686388" w:rsidRDefault="00E2175C" w:rsidP="0075791A">
      <w:pPr>
        <w:pStyle w:val="D2"/>
        <w:spacing w:before="240" w:after="240"/>
      </w:pPr>
      <w:bookmarkStart w:id="24" w:name="_Toc402857932"/>
      <w:bookmarkStart w:id="25" w:name="_Toc403114680"/>
      <w:bookmarkStart w:id="26" w:name="_Toc439761901"/>
      <w:bookmarkStart w:id="27" w:name="_Toc440363026"/>
      <w:bookmarkStart w:id="28" w:name="_Toc472175916"/>
      <w:bookmarkStart w:id="29" w:name="_Toc472176199"/>
      <w:bookmarkStart w:id="30" w:name="_Toc376416352"/>
      <w:bookmarkStart w:id="31" w:name="_Toc406424535"/>
      <w:bookmarkStart w:id="32" w:name="_Toc438472083"/>
      <w:bookmarkStart w:id="33" w:name="_Toc376417482"/>
      <w:bookmarkStart w:id="34" w:name="_Toc475615785"/>
      <w:bookmarkStart w:id="35" w:name="_Toc475977590"/>
      <w:bookmarkStart w:id="36" w:name="_Toc477594949"/>
      <w:bookmarkStart w:id="37" w:name="_Toc489955898"/>
      <w:bookmarkStart w:id="38" w:name="_Toc472259759"/>
      <w:bookmarkStart w:id="39" w:name="_Toc472421815"/>
      <w:bookmarkStart w:id="40" w:name="_Toc493795631"/>
      <w:bookmarkStart w:id="41" w:name="_Toc493917526"/>
      <w:bookmarkStart w:id="42" w:name="_Toc402529985"/>
      <w:r w:rsidRPr="00686388">
        <w:t>目录</w:t>
      </w:r>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2175C" w:rsidRPr="00686388" w:rsidRDefault="0075094E" w:rsidP="003B2BCE">
      <w:pPr>
        <w:pStyle w:val="1"/>
        <w:tabs>
          <w:tab w:val="right" w:leader="dot" w:pos="8721"/>
        </w:tabs>
        <w:spacing w:line="336" w:lineRule="auto"/>
        <w:rPr>
          <w:rFonts w:eastAsia="仿宋"/>
          <w:b w:val="0"/>
          <w:noProof/>
          <w:kern w:val="2"/>
          <w:sz w:val="28"/>
          <w:szCs w:val="28"/>
          <w:lang w:bidi="ar-SA"/>
        </w:rPr>
      </w:pPr>
      <w:r w:rsidRPr="0075094E">
        <w:rPr>
          <w:rFonts w:eastAsia="仿宋"/>
          <w:sz w:val="28"/>
          <w:szCs w:val="28"/>
        </w:rPr>
        <w:fldChar w:fldCharType="begin"/>
      </w:r>
      <w:r w:rsidR="00E2175C" w:rsidRPr="00686388">
        <w:rPr>
          <w:rStyle w:val="ab"/>
          <w:rFonts w:eastAsia="仿宋"/>
          <w:color w:val="auto"/>
          <w:sz w:val="28"/>
          <w:szCs w:val="28"/>
          <w:u w:val="none"/>
        </w:rPr>
        <w:instrText xml:space="preserve"> TOC \o "1-3" \h \z \u </w:instrText>
      </w:r>
      <w:r w:rsidRPr="0075094E">
        <w:rPr>
          <w:rFonts w:eastAsia="仿宋"/>
          <w:sz w:val="28"/>
          <w:szCs w:val="28"/>
        </w:rPr>
        <w:fldChar w:fldCharType="separate"/>
      </w:r>
      <w:hyperlink w:anchor="_Toc493917527" w:history="1">
        <w:r w:rsidR="00E2175C" w:rsidRPr="00686388">
          <w:rPr>
            <w:rStyle w:val="ab"/>
            <w:rFonts w:eastAsia="仿宋"/>
            <w:noProof/>
            <w:color w:val="auto"/>
            <w:sz w:val="28"/>
            <w:szCs w:val="28"/>
          </w:rPr>
          <w:t>学校概况</w:t>
        </w:r>
        <w:r w:rsidR="00E2175C" w:rsidRPr="00686388">
          <w:rPr>
            <w:rFonts w:eastAsia="仿宋"/>
            <w:noProof/>
            <w:sz w:val="28"/>
            <w:szCs w:val="28"/>
          </w:rPr>
          <w:tab/>
        </w:r>
        <w:r w:rsidRPr="00686388">
          <w:rPr>
            <w:rFonts w:eastAsia="仿宋"/>
            <w:noProof/>
            <w:sz w:val="28"/>
            <w:szCs w:val="28"/>
          </w:rPr>
          <w:fldChar w:fldCharType="begin"/>
        </w:r>
        <w:r w:rsidR="00EE1231" w:rsidRPr="00686388">
          <w:rPr>
            <w:rFonts w:eastAsia="仿宋"/>
            <w:noProof/>
            <w:sz w:val="28"/>
            <w:szCs w:val="28"/>
          </w:rPr>
          <w:instrText xml:space="preserve"> PAGEREF _Toc493917527 \h </w:instrText>
        </w:r>
        <w:r w:rsidRPr="00686388">
          <w:rPr>
            <w:rFonts w:eastAsia="仿宋"/>
            <w:noProof/>
            <w:sz w:val="28"/>
            <w:szCs w:val="28"/>
          </w:rPr>
        </w:r>
        <w:r w:rsidRPr="00686388">
          <w:rPr>
            <w:rFonts w:eastAsia="仿宋"/>
            <w:noProof/>
            <w:sz w:val="28"/>
            <w:szCs w:val="28"/>
          </w:rPr>
          <w:fldChar w:fldCharType="separate"/>
        </w:r>
        <w:r w:rsidR="00686388">
          <w:rPr>
            <w:rFonts w:eastAsia="仿宋"/>
            <w:noProof/>
            <w:sz w:val="28"/>
            <w:szCs w:val="28"/>
          </w:rPr>
          <w:t>1</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28" w:history="1">
        <w:r w:rsidR="00E2175C" w:rsidRPr="00686388">
          <w:rPr>
            <w:rStyle w:val="ab"/>
            <w:rFonts w:eastAsia="仿宋"/>
            <w:noProof/>
            <w:color w:val="auto"/>
            <w:sz w:val="28"/>
            <w:szCs w:val="28"/>
          </w:rPr>
          <w:t>一、本科教育基本情况</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_Toc493917528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5</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Fonts w:eastAsia="仿宋"/>
          <w:noProof/>
          <w:kern w:val="2"/>
          <w:sz w:val="28"/>
          <w:szCs w:val="28"/>
          <w:lang w:eastAsia="zh-CN" w:bidi="ar-SA"/>
        </w:rPr>
      </w:pPr>
      <w:hyperlink w:anchor="_Toc493917529" w:history="1">
        <w:r w:rsidR="00E2175C" w:rsidRPr="00686388">
          <w:rPr>
            <w:rStyle w:val="ab"/>
            <w:rFonts w:eastAsia="仿宋"/>
            <w:noProof/>
            <w:color w:val="auto"/>
            <w:sz w:val="28"/>
            <w:szCs w:val="28"/>
            <w:lang w:eastAsia="zh-CN"/>
          </w:rPr>
          <w:t>（一）教育教学理念和人才培养目标</w:t>
        </w:r>
        <w:r w:rsidR="00E2175C" w:rsidRPr="00686388">
          <w:rPr>
            <w:rFonts w:eastAsia="仿宋"/>
            <w:noProof/>
            <w:sz w:val="28"/>
            <w:szCs w:val="28"/>
            <w:lang w:eastAsia="zh-CN"/>
          </w:rPr>
          <w:tab/>
        </w:r>
        <w:r w:rsidRPr="00686388">
          <w:rPr>
            <w:rFonts w:eastAsia="仿宋"/>
            <w:noProof/>
            <w:sz w:val="28"/>
            <w:szCs w:val="28"/>
            <w:lang w:eastAsia="zh-CN"/>
          </w:rPr>
          <w:fldChar w:fldCharType="begin"/>
        </w:r>
        <w:r w:rsidR="00E2175C" w:rsidRPr="00686388">
          <w:rPr>
            <w:rFonts w:eastAsia="仿宋"/>
            <w:noProof/>
            <w:sz w:val="28"/>
            <w:szCs w:val="28"/>
            <w:lang w:eastAsia="zh-CN"/>
          </w:rPr>
          <w:instrText xml:space="preserve"> PAGEREF _Toc493917529 \h </w:instrText>
        </w:r>
        <w:r w:rsidRPr="00686388">
          <w:rPr>
            <w:rFonts w:eastAsia="仿宋"/>
            <w:noProof/>
            <w:sz w:val="28"/>
            <w:szCs w:val="28"/>
            <w:lang w:eastAsia="zh-CN"/>
          </w:rPr>
        </w:r>
        <w:r w:rsidRPr="00686388">
          <w:rPr>
            <w:rFonts w:eastAsia="仿宋"/>
            <w:noProof/>
            <w:sz w:val="28"/>
            <w:szCs w:val="28"/>
            <w:lang w:eastAsia="zh-CN"/>
          </w:rPr>
          <w:fldChar w:fldCharType="separate"/>
        </w:r>
        <w:r w:rsidR="00686388">
          <w:rPr>
            <w:rFonts w:eastAsia="仿宋"/>
            <w:noProof/>
            <w:sz w:val="28"/>
            <w:szCs w:val="28"/>
            <w:lang w:eastAsia="zh-CN"/>
          </w:rPr>
          <w:t>5</w:t>
        </w:r>
        <w:r w:rsidRPr="00686388">
          <w:rPr>
            <w:rFonts w:eastAsia="仿宋"/>
            <w:noProof/>
            <w:sz w:val="28"/>
            <w:szCs w:val="28"/>
            <w:lang w:eastAsia="zh-CN"/>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0" w:history="1">
        <w:r w:rsidR="00E2175C" w:rsidRPr="00686388">
          <w:rPr>
            <w:rStyle w:val="ab"/>
            <w:rFonts w:eastAsia="仿宋"/>
            <w:noProof/>
            <w:color w:val="auto"/>
            <w:sz w:val="28"/>
            <w:szCs w:val="28"/>
            <w:lang w:eastAsia="zh-CN"/>
          </w:rPr>
          <w:t>（二）学科与专业设置</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_Toc493917530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6</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1" w:history="1">
        <w:r w:rsidR="00E2175C" w:rsidRPr="00686388">
          <w:rPr>
            <w:rStyle w:val="ab"/>
            <w:rFonts w:eastAsia="仿宋"/>
            <w:noProof/>
            <w:color w:val="auto"/>
            <w:sz w:val="28"/>
            <w:szCs w:val="28"/>
            <w:lang w:eastAsia="zh-CN"/>
          </w:rPr>
          <w:t>（三）生源质量与在校生数</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_Toc493917531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8</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32" w:history="1">
        <w:r w:rsidR="00E2175C" w:rsidRPr="00686388">
          <w:rPr>
            <w:rStyle w:val="ab"/>
            <w:rFonts w:eastAsia="仿宋"/>
            <w:noProof/>
            <w:color w:val="auto"/>
            <w:sz w:val="28"/>
            <w:szCs w:val="28"/>
          </w:rPr>
          <w:t>二、师资与教学条件</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_Toc493917532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10</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3" w:history="1">
        <w:r w:rsidR="00E2175C" w:rsidRPr="00686388">
          <w:rPr>
            <w:rStyle w:val="ab"/>
            <w:rFonts w:eastAsia="仿宋"/>
            <w:noProof/>
            <w:color w:val="auto"/>
            <w:sz w:val="28"/>
            <w:szCs w:val="28"/>
            <w:lang w:eastAsia="zh-CN"/>
          </w:rPr>
          <w:t>（一）师资数量与结构</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_Toc493917533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10</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4" w:history="1">
        <w:r w:rsidR="00E2175C" w:rsidRPr="00686388">
          <w:rPr>
            <w:rStyle w:val="ab"/>
            <w:rFonts w:eastAsia="仿宋"/>
            <w:noProof/>
            <w:color w:val="auto"/>
            <w:sz w:val="28"/>
            <w:szCs w:val="28"/>
            <w:lang w:eastAsia="zh-CN"/>
          </w:rPr>
          <w:t>（二）教学经费投入</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_Toc493917534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12</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5" w:history="1">
        <w:r w:rsidR="00E2175C" w:rsidRPr="00686388">
          <w:rPr>
            <w:rStyle w:val="ab"/>
            <w:rFonts w:eastAsia="仿宋"/>
            <w:noProof/>
            <w:color w:val="auto"/>
            <w:sz w:val="28"/>
            <w:szCs w:val="28"/>
            <w:lang w:eastAsia="zh-CN"/>
          </w:rPr>
          <w:t>（三）教学用房与设备</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_Toc493917535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12</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6" w:history="1">
        <w:r w:rsidR="00E2175C" w:rsidRPr="00686388">
          <w:rPr>
            <w:rStyle w:val="ab"/>
            <w:rFonts w:eastAsia="仿宋"/>
            <w:noProof/>
            <w:color w:val="auto"/>
            <w:sz w:val="28"/>
            <w:szCs w:val="28"/>
            <w:lang w:eastAsia="zh-CN"/>
          </w:rPr>
          <w:t>（四）公共信息资源</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_Toc493917536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13</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37" w:history="1">
        <w:r w:rsidR="00E2175C" w:rsidRPr="00686388">
          <w:rPr>
            <w:rStyle w:val="ab"/>
            <w:rFonts w:eastAsia="仿宋"/>
            <w:noProof/>
            <w:color w:val="auto"/>
            <w:sz w:val="28"/>
            <w:szCs w:val="28"/>
          </w:rPr>
          <w:t>三、教学建设与改革</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_Toc493917537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14</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8" w:history="1">
        <w:r w:rsidR="00E2175C" w:rsidRPr="00686388">
          <w:rPr>
            <w:rStyle w:val="ab"/>
            <w:rFonts w:eastAsia="仿宋"/>
            <w:noProof/>
            <w:color w:val="auto"/>
            <w:sz w:val="28"/>
            <w:szCs w:val="28"/>
            <w:lang w:eastAsia="zh-CN"/>
          </w:rPr>
          <w:t>（一）专业建设</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_Toc493917538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14</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39" w:history="1">
        <w:r w:rsidR="00E2175C" w:rsidRPr="00686388">
          <w:rPr>
            <w:rStyle w:val="ab"/>
            <w:rFonts w:eastAsia="仿宋"/>
            <w:noProof/>
            <w:color w:val="auto"/>
            <w:sz w:val="28"/>
            <w:szCs w:val="28"/>
            <w:lang w:eastAsia="zh-CN"/>
          </w:rPr>
          <w:t>（二）课程与教材建设</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_Toc493917539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16</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0" w:history="1">
        <w:r w:rsidR="00E2175C" w:rsidRPr="00686388">
          <w:rPr>
            <w:rStyle w:val="ab"/>
            <w:rFonts w:eastAsia="仿宋"/>
            <w:noProof/>
            <w:color w:val="auto"/>
            <w:sz w:val="28"/>
            <w:szCs w:val="28"/>
            <w:lang w:eastAsia="zh-CN"/>
          </w:rPr>
          <w:t>（三）教学改革</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_Toc493917540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18</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1" w:history="1">
        <w:r w:rsidR="00E2175C" w:rsidRPr="00686388">
          <w:rPr>
            <w:rStyle w:val="ab"/>
            <w:rFonts w:eastAsia="仿宋"/>
            <w:noProof/>
            <w:color w:val="auto"/>
            <w:sz w:val="28"/>
            <w:szCs w:val="28"/>
            <w:lang w:eastAsia="zh-CN"/>
          </w:rPr>
          <w:t>（四）教学运行</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_Toc493917541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22</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4" w:history="1">
        <w:r w:rsidR="00E2175C" w:rsidRPr="00686388">
          <w:rPr>
            <w:rStyle w:val="ab"/>
            <w:rFonts w:eastAsia="仿宋"/>
            <w:noProof/>
            <w:color w:val="auto"/>
            <w:sz w:val="28"/>
            <w:szCs w:val="28"/>
            <w:lang w:eastAsia="zh-CN"/>
          </w:rPr>
          <w:t>（五）实践教学与协同育人</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_Toc493917544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24</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45" w:history="1">
        <w:r w:rsidR="00E2175C" w:rsidRPr="00686388">
          <w:rPr>
            <w:rStyle w:val="ab"/>
            <w:rFonts w:eastAsia="仿宋"/>
            <w:noProof/>
            <w:color w:val="auto"/>
            <w:sz w:val="28"/>
            <w:szCs w:val="28"/>
          </w:rPr>
          <w:t>四、质量保障体系</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_Toc493917545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29</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6" w:history="1">
        <w:r w:rsidR="00E2175C" w:rsidRPr="00686388">
          <w:rPr>
            <w:rStyle w:val="ab"/>
            <w:rFonts w:eastAsia="仿宋"/>
            <w:noProof/>
            <w:color w:val="auto"/>
            <w:sz w:val="28"/>
            <w:szCs w:val="28"/>
            <w:lang w:eastAsia="zh-CN"/>
          </w:rPr>
          <w:t>（一）加强人才培养顶层设计，科学决策保障教学</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_Toc493917546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29</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7" w:history="1">
        <w:r w:rsidR="00E2175C" w:rsidRPr="00686388">
          <w:rPr>
            <w:rStyle w:val="ab"/>
            <w:rFonts w:eastAsia="仿宋"/>
            <w:noProof/>
            <w:color w:val="auto"/>
            <w:sz w:val="28"/>
            <w:szCs w:val="28"/>
            <w:lang w:eastAsia="zh-CN"/>
          </w:rPr>
          <w:t>（二）促进教育教学资源建设，保障教学环节有效运行</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_Toc493917547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31</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8" w:history="1">
        <w:r w:rsidR="00E2175C" w:rsidRPr="00686388">
          <w:rPr>
            <w:rStyle w:val="ab"/>
            <w:rFonts w:eastAsia="仿宋"/>
            <w:noProof/>
            <w:color w:val="auto"/>
            <w:sz w:val="28"/>
            <w:szCs w:val="28"/>
            <w:lang w:eastAsia="zh-CN"/>
          </w:rPr>
          <w:t>（三）完善质量监控与评价体系，确保教学质量稳步提升</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_Toc493917548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33</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49" w:history="1">
        <w:r w:rsidR="00E2175C" w:rsidRPr="00686388">
          <w:rPr>
            <w:rStyle w:val="ab"/>
            <w:rFonts w:eastAsia="仿宋"/>
            <w:noProof/>
            <w:color w:val="auto"/>
            <w:sz w:val="28"/>
            <w:szCs w:val="28"/>
            <w:lang w:eastAsia="zh-CN"/>
          </w:rPr>
          <w:t>（四）建立信息反馈与激励机制，保障教学改革持续推进</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_Toc493917549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36</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50" w:history="1">
        <w:r w:rsidR="00E2175C" w:rsidRPr="00686388">
          <w:rPr>
            <w:rStyle w:val="ab"/>
            <w:rFonts w:eastAsia="仿宋"/>
            <w:noProof/>
            <w:color w:val="auto"/>
            <w:sz w:val="28"/>
            <w:szCs w:val="28"/>
          </w:rPr>
          <w:t>五、学生学习效果</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_Toc493917550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38</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51" w:history="1">
        <w:r w:rsidR="00E2175C" w:rsidRPr="00686388">
          <w:rPr>
            <w:rStyle w:val="ab"/>
            <w:rFonts w:eastAsia="仿宋"/>
            <w:noProof/>
            <w:color w:val="auto"/>
            <w:sz w:val="28"/>
            <w:szCs w:val="28"/>
            <w:lang w:eastAsia="zh-CN"/>
          </w:rPr>
          <w:t>（一）学习风气</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_Toc493917551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38</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52" w:history="1">
        <w:r w:rsidR="00E2175C" w:rsidRPr="00686388">
          <w:rPr>
            <w:rStyle w:val="ab"/>
            <w:rFonts w:eastAsia="仿宋"/>
            <w:noProof/>
            <w:color w:val="auto"/>
            <w:sz w:val="28"/>
            <w:szCs w:val="28"/>
            <w:lang w:eastAsia="zh-CN"/>
          </w:rPr>
          <w:t>（二）学生学习满意度</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_Toc493917552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40</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53" w:history="1">
        <w:r w:rsidR="00E2175C" w:rsidRPr="00686388">
          <w:rPr>
            <w:rStyle w:val="ab"/>
            <w:rFonts w:eastAsia="仿宋"/>
            <w:noProof/>
            <w:color w:val="auto"/>
            <w:sz w:val="28"/>
            <w:szCs w:val="28"/>
            <w:lang w:eastAsia="zh-CN"/>
          </w:rPr>
          <w:t>（三）基本理论与基本技能水平</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_Toc493917553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40</w:t>
        </w:r>
        <w:r w:rsidRPr="00686388">
          <w:rPr>
            <w:rFonts w:eastAsia="仿宋"/>
            <w:noProof/>
            <w:sz w:val="28"/>
            <w:szCs w:val="28"/>
          </w:rPr>
          <w:fldChar w:fldCharType="end"/>
        </w:r>
      </w:hyperlink>
    </w:p>
    <w:p w:rsidR="00E2175C" w:rsidRPr="00686388" w:rsidRDefault="0075094E" w:rsidP="003B2BCE">
      <w:pPr>
        <w:pStyle w:val="3"/>
        <w:tabs>
          <w:tab w:val="right" w:leader="dot" w:pos="8720"/>
        </w:tabs>
        <w:spacing w:line="336" w:lineRule="auto"/>
        <w:ind w:leftChars="202" w:left="1163" w:hangingChars="327" w:hanging="719"/>
        <w:rPr>
          <w:rStyle w:val="ab"/>
          <w:rFonts w:eastAsia="仿宋"/>
          <w:noProof/>
          <w:color w:val="auto"/>
          <w:sz w:val="28"/>
          <w:szCs w:val="28"/>
        </w:rPr>
      </w:pPr>
      <w:hyperlink w:anchor="_Toc493917554" w:history="1">
        <w:r w:rsidR="00E2175C" w:rsidRPr="00686388">
          <w:rPr>
            <w:rStyle w:val="ab"/>
            <w:rFonts w:eastAsia="仿宋"/>
            <w:noProof/>
            <w:color w:val="auto"/>
            <w:sz w:val="28"/>
            <w:szCs w:val="28"/>
            <w:lang w:eastAsia="zh-CN"/>
          </w:rPr>
          <w:t>（四）毕业与就业</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_Toc493917554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42</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55" w:history="1">
        <w:r w:rsidR="00E2175C" w:rsidRPr="00686388">
          <w:rPr>
            <w:rStyle w:val="ab"/>
            <w:rFonts w:eastAsia="仿宋"/>
            <w:noProof/>
            <w:color w:val="auto"/>
            <w:sz w:val="28"/>
            <w:szCs w:val="28"/>
          </w:rPr>
          <w:t>六、特色发展</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_Toc493917555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44</w:t>
        </w:r>
        <w:r w:rsidRPr="00686388">
          <w:rPr>
            <w:rFonts w:eastAsia="仿宋"/>
            <w:noProof/>
            <w:sz w:val="28"/>
            <w:szCs w:val="28"/>
          </w:rPr>
          <w:fldChar w:fldCharType="end"/>
        </w:r>
      </w:hyperlink>
    </w:p>
    <w:p w:rsidR="00E2175C" w:rsidRPr="00686388" w:rsidRDefault="0075094E" w:rsidP="003B2BCE">
      <w:pPr>
        <w:pStyle w:val="1"/>
        <w:tabs>
          <w:tab w:val="right" w:leader="dot" w:pos="8721"/>
        </w:tabs>
        <w:spacing w:before="120" w:line="336" w:lineRule="auto"/>
        <w:rPr>
          <w:rStyle w:val="ab"/>
          <w:rFonts w:eastAsia="仿宋"/>
          <w:noProof/>
          <w:color w:val="auto"/>
          <w:sz w:val="28"/>
          <w:szCs w:val="28"/>
        </w:rPr>
      </w:pPr>
      <w:hyperlink w:anchor="_Toc493917558" w:history="1">
        <w:r w:rsidR="00E2175C" w:rsidRPr="00686388">
          <w:rPr>
            <w:rStyle w:val="ab"/>
            <w:rFonts w:eastAsia="仿宋"/>
            <w:noProof/>
            <w:color w:val="auto"/>
            <w:sz w:val="28"/>
            <w:szCs w:val="28"/>
          </w:rPr>
          <w:t>七、上一年度存在问题的整改落实情况</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_Toc493917558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55</w:t>
        </w:r>
        <w:r w:rsidRPr="00686388">
          <w:rPr>
            <w:rFonts w:eastAsia="仿宋"/>
            <w:noProof/>
            <w:sz w:val="28"/>
            <w:szCs w:val="28"/>
          </w:rPr>
          <w:fldChar w:fldCharType="end"/>
        </w:r>
      </w:hyperlink>
    </w:p>
    <w:p w:rsidR="00E2175C" w:rsidRPr="00686388" w:rsidRDefault="0075094E" w:rsidP="003B2BCE">
      <w:pPr>
        <w:pStyle w:val="1"/>
        <w:tabs>
          <w:tab w:val="clear" w:pos="8810"/>
          <w:tab w:val="right" w:leader="dot" w:pos="8721"/>
        </w:tabs>
        <w:spacing w:before="120" w:line="336" w:lineRule="auto"/>
        <w:rPr>
          <w:rStyle w:val="ab"/>
          <w:rFonts w:eastAsia="仿宋"/>
          <w:noProof/>
          <w:color w:val="auto"/>
          <w:sz w:val="28"/>
          <w:szCs w:val="28"/>
        </w:rPr>
      </w:pPr>
      <w:hyperlink w:anchor="_Toc493917561" w:history="1">
        <w:r w:rsidR="00E2175C" w:rsidRPr="00686388">
          <w:rPr>
            <w:rStyle w:val="ab"/>
            <w:rFonts w:eastAsia="仿宋"/>
            <w:noProof/>
            <w:color w:val="auto"/>
            <w:sz w:val="28"/>
            <w:szCs w:val="28"/>
          </w:rPr>
          <w:t>八、</w:t>
        </w:r>
        <w:r w:rsidR="00122A25" w:rsidRPr="00686388">
          <w:rPr>
            <w:rStyle w:val="ab"/>
            <w:rFonts w:eastAsia="仿宋"/>
            <w:noProof/>
            <w:color w:val="auto"/>
            <w:sz w:val="28"/>
            <w:szCs w:val="28"/>
          </w:rPr>
          <w:t>当前需要解决的</w:t>
        </w:r>
        <w:r w:rsidR="00E2175C" w:rsidRPr="00686388">
          <w:rPr>
            <w:rStyle w:val="ab"/>
            <w:rFonts w:eastAsia="仿宋"/>
            <w:noProof/>
            <w:color w:val="auto"/>
            <w:sz w:val="28"/>
            <w:szCs w:val="28"/>
          </w:rPr>
          <w:t>问题及改进举措</w:t>
        </w:r>
        <w:r w:rsidR="00E2175C" w:rsidRPr="00686388">
          <w:rPr>
            <w:rStyle w:val="ab"/>
            <w:rFonts w:eastAsia="仿宋"/>
            <w:noProof/>
            <w:color w:val="auto"/>
            <w:sz w:val="28"/>
            <w:szCs w:val="28"/>
          </w:rPr>
          <w:tab/>
        </w:r>
        <w:r w:rsidRPr="00686388">
          <w:rPr>
            <w:rFonts w:eastAsia="仿宋"/>
            <w:noProof/>
            <w:sz w:val="28"/>
            <w:szCs w:val="28"/>
          </w:rPr>
          <w:fldChar w:fldCharType="begin"/>
        </w:r>
        <w:r w:rsidR="00E2175C" w:rsidRPr="00686388">
          <w:rPr>
            <w:rStyle w:val="ab"/>
            <w:rFonts w:eastAsia="仿宋"/>
            <w:noProof/>
            <w:color w:val="auto"/>
            <w:sz w:val="28"/>
            <w:szCs w:val="28"/>
          </w:rPr>
          <w:instrText xml:space="preserve"> PAGEREF _Toc493917561 \h </w:instrText>
        </w:r>
        <w:r w:rsidRPr="00686388">
          <w:rPr>
            <w:rFonts w:eastAsia="仿宋"/>
            <w:noProof/>
            <w:sz w:val="28"/>
            <w:szCs w:val="28"/>
          </w:rPr>
        </w:r>
        <w:r w:rsidRPr="00686388">
          <w:rPr>
            <w:rFonts w:eastAsia="仿宋"/>
            <w:noProof/>
            <w:sz w:val="28"/>
            <w:szCs w:val="28"/>
          </w:rPr>
          <w:fldChar w:fldCharType="separate"/>
        </w:r>
        <w:r w:rsidR="00686388">
          <w:rPr>
            <w:rStyle w:val="ab"/>
            <w:rFonts w:eastAsia="仿宋"/>
            <w:noProof/>
            <w:color w:val="auto"/>
            <w:sz w:val="28"/>
            <w:szCs w:val="28"/>
          </w:rPr>
          <w:t>57</w:t>
        </w:r>
        <w:r w:rsidRPr="00686388">
          <w:rPr>
            <w:rFonts w:eastAsia="仿宋"/>
            <w:noProof/>
            <w:sz w:val="28"/>
            <w:szCs w:val="28"/>
          </w:rPr>
          <w:fldChar w:fldCharType="end"/>
        </w:r>
      </w:hyperlink>
    </w:p>
    <w:p w:rsidR="00E2175C" w:rsidRPr="00686388" w:rsidRDefault="0075094E" w:rsidP="003B2BCE">
      <w:pPr>
        <w:pStyle w:val="341"/>
        <w:spacing w:line="336" w:lineRule="auto"/>
        <w:ind w:left="1249" w:hangingChars="289" w:hanging="809"/>
        <w:jc w:val="both"/>
        <w:rPr>
          <w:rFonts w:cs="Times New Roman"/>
          <w:sz w:val="21"/>
          <w:szCs w:val="21"/>
          <w:lang w:eastAsia="zh-CN"/>
        </w:rPr>
      </w:pPr>
      <w:r w:rsidRPr="00686388">
        <w:rPr>
          <w:rFonts w:eastAsia="仿宋" w:cs="Times New Roman"/>
          <w:sz w:val="28"/>
          <w:szCs w:val="28"/>
          <w:lang w:eastAsia="zh-CN"/>
        </w:rPr>
        <w:fldChar w:fldCharType="end"/>
      </w:r>
    </w:p>
    <w:p w:rsidR="00E2175C" w:rsidRPr="00686388" w:rsidRDefault="00E2175C">
      <w:pPr>
        <w:ind w:left="360" w:firstLine="0"/>
        <w:sectPr w:rsidR="00E2175C" w:rsidRPr="00686388">
          <w:headerReference w:type="default" r:id="rId10"/>
          <w:footerReference w:type="default" r:id="rId11"/>
          <w:type w:val="oddPage"/>
          <w:pgSz w:w="11906" w:h="16838"/>
          <w:pgMar w:top="1588" w:right="1588" w:bottom="1588" w:left="1588" w:header="1021" w:footer="936" w:gutter="0"/>
          <w:pgNumType w:fmt="upperRoman" w:start="1"/>
          <w:cols w:space="720"/>
          <w:docGrid w:linePitch="312"/>
        </w:sectPr>
      </w:pPr>
    </w:p>
    <w:p w:rsidR="00E2175C" w:rsidRPr="00686388" w:rsidRDefault="00E2175C">
      <w:pPr>
        <w:pStyle w:val="D2"/>
        <w:spacing w:before="240" w:after="240" w:line="240" w:lineRule="auto"/>
      </w:pPr>
      <w:bookmarkStart w:id="43" w:name="_Toc472175917"/>
      <w:bookmarkStart w:id="44" w:name="_Toc477594950"/>
      <w:bookmarkStart w:id="45" w:name="_Toc493917527"/>
      <w:r w:rsidRPr="00686388">
        <w:lastRenderedPageBreak/>
        <w:t>学校概况</w:t>
      </w:r>
      <w:bookmarkEnd w:id="23"/>
      <w:bookmarkEnd w:id="43"/>
      <w:bookmarkEnd w:id="44"/>
      <w:bookmarkEnd w:id="45"/>
    </w:p>
    <w:p w:rsidR="008507F3" w:rsidRPr="00686388" w:rsidRDefault="008507F3" w:rsidP="00492F55">
      <w:pPr>
        <w:pStyle w:val="D"/>
        <w:spacing w:beforeLines="50" w:line="372" w:lineRule="auto"/>
        <w:ind w:firstLine="560"/>
        <w:rPr>
          <w:lang w:eastAsia="zh-CN"/>
        </w:rPr>
      </w:pPr>
      <w:bookmarkStart w:id="46" w:name="_Toc477594951"/>
      <w:r w:rsidRPr="00686388">
        <w:rPr>
          <w:rFonts w:hint="eastAsia"/>
          <w:lang w:eastAsia="zh-CN"/>
        </w:rPr>
        <w:t>南昌大学是一所学科门类齐全、文理工医协调发展的综合性大学。学校是江西省人民政府和教育部共建的国家“</w:t>
      </w:r>
      <w:r w:rsidRPr="00686388">
        <w:rPr>
          <w:rFonts w:hint="eastAsia"/>
          <w:lang w:eastAsia="zh-CN"/>
        </w:rPr>
        <w:t>211</w:t>
      </w:r>
      <w:r w:rsidRPr="00686388">
        <w:rPr>
          <w:rFonts w:hint="eastAsia"/>
          <w:lang w:eastAsia="zh-CN"/>
        </w:rPr>
        <w:t>工程”重点建设大学，是国家“统筹推进世界一流大学和一流学科建设”（“双一流”）计划入选高校，是国家“中西部高校综合实力提升计划”和“中西部高校基础能力建设工程”入选高校，是国家中西部教育振兴行动计划“一省一校”重点建设高校，也是江西省高等教育综合改革试点高校和高水平大学整体建设高校。</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学校地处“英雄城”南昌市，拥有前湖主校区、青山湖校区、东湖校区、鄱阳湖校区和抚州校区等</w:t>
      </w:r>
      <w:r w:rsidRPr="00686388">
        <w:rPr>
          <w:rFonts w:hint="eastAsia"/>
          <w:lang w:eastAsia="zh-CN"/>
        </w:rPr>
        <w:t>5</w:t>
      </w:r>
      <w:r w:rsidRPr="00686388">
        <w:rPr>
          <w:rFonts w:hint="eastAsia"/>
          <w:lang w:eastAsia="zh-CN"/>
        </w:rPr>
        <w:t>个校区以及</w:t>
      </w:r>
      <w:r w:rsidRPr="00686388">
        <w:rPr>
          <w:rFonts w:hint="eastAsia"/>
          <w:lang w:eastAsia="zh-CN"/>
        </w:rPr>
        <w:t>5</w:t>
      </w:r>
      <w:r w:rsidRPr="00686388">
        <w:rPr>
          <w:rFonts w:hint="eastAsia"/>
          <w:lang w:eastAsia="zh-CN"/>
        </w:rPr>
        <w:t>所直属附属医院、</w:t>
      </w:r>
      <w:r w:rsidRPr="00686388">
        <w:rPr>
          <w:rFonts w:hint="eastAsia"/>
          <w:lang w:eastAsia="zh-CN"/>
        </w:rPr>
        <w:t>11</w:t>
      </w:r>
      <w:r w:rsidRPr="00686388">
        <w:rPr>
          <w:rFonts w:hint="eastAsia"/>
          <w:lang w:eastAsia="zh-CN"/>
        </w:rPr>
        <w:t>所非直属附属医院。其中，前湖主校区占地面积</w:t>
      </w:r>
      <w:r w:rsidRPr="00686388">
        <w:rPr>
          <w:rFonts w:hint="eastAsia"/>
          <w:lang w:eastAsia="zh-CN"/>
        </w:rPr>
        <w:t>4520</w:t>
      </w:r>
      <w:r w:rsidRPr="00686388">
        <w:rPr>
          <w:rFonts w:hint="eastAsia"/>
          <w:lang w:eastAsia="zh-CN"/>
        </w:rPr>
        <w:t>亩，校舍建筑面积</w:t>
      </w:r>
      <w:r w:rsidRPr="00686388">
        <w:rPr>
          <w:rFonts w:hint="eastAsia"/>
          <w:lang w:eastAsia="zh-CN"/>
        </w:rPr>
        <w:t>130</w:t>
      </w:r>
      <w:r w:rsidRPr="00686388">
        <w:rPr>
          <w:rFonts w:hint="eastAsia"/>
          <w:lang w:eastAsia="zh-CN"/>
        </w:rPr>
        <w:t>万平方米。学校是教育部中国教育和科研计算机网（</w:t>
      </w:r>
      <w:r w:rsidRPr="00686388">
        <w:rPr>
          <w:rFonts w:hint="eastAsia"/>
          <w:lang w:eastAsia="zh-CN"/>
        </w:rPr>
        <w:t>CERNET</w:t>
      </w:r>
      <w:r w:rsidRPr="00686388">
        <w:rPr>
          <w:rFonts w:hint="eastAsia"/>
          <w:lang w:eastAsia="zh-CN"/>
        </w:rPr>
        <w:t>）江西主节点单位，是江西唯一一所参与中国下一代互联网示范工程</w:t>
      </w:r>
      <w:r w:rsidRPr="00686388">
        <w:rPr>
          <w:rFonts w:hint="eastAsia"/>
          <w:lang w:eastAsia="zh-CN"/>
        </w:rPr>
        <w:t>CNGI</w:t>
      </w:r>
      <w:r w:rsidRPr="00686388">
        <w:rPr>
          <w:rFonts w:hint="eastAsia"/>
          <w:lang w:eastAsia="zh-CN"/>
        </w:rPr>
        <w:t>建设的高校。</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学校办学历史最早可追溯到</w:t>
      </w:r>
      <w:r w:rsidRPr="00686388">
        <w:rPr>
          <w:rFonts w:hint="eastAsia"/>
          <w:lang w:eastAsia="zh-CN"/>
        </w:rPr>
        <w:t>1921</w:t>
      </w:r>
      <w:r w:rsidRPr="00686388">
        <w:rPr>
          <w:rFonts w:hint="eastAsia"/>
          <w:lang w:eastAsia="zh-CN"/>
        </w:rPr>
        <w:t>年创办的江西公立医学专门学校，迄今九十六载，薪火相传，弦歌不断。</w:t>
      </w:r>
      <w:r w:rsidRPr="00686388">
        <w:rPr>
          <w:rFonts w:hint="eastAsia"/>
          <w:lang w:eastAsia="zh-CN"/>
        </w:rPr>
        <w:t>1937</w:t>
      </w:r>
      <w:r w:rsidRPr="00686388">
        <w:rPr>
          <w:rFonts w:hint="eastAsia"/>
          <w:lang w:eastAsia="zh-CN"/>
        </w:rPr>
        <w:t>年成立的国立中正医学院、</w:t>
      </w:r>
      <w:r w:rsidRPr="00686388">
        <w:rPr>
          <w:rFonts w:hint="eastAsia"/>
          <w:lang w:eastAsia="zh-CN"/>
        </w:rPr>
        <w:t>1940</w:t>
      </w:r>
      <w:r w:rsidRPr="00686388">
        <w:rPr>
          <w:rFonts w:hint="eastAsia"/>
          <w:lang w:eastAsia="zh-CN"/>
        </w:rPr>
        <w:t>年成立的国立中正大学，是学校发展史上又一重要源流。</w:t>
      </w:r>
      <w:r w:rsidRPr="00686388">
        <w:rPr>
          <w:rFonts w:hint="eastAsia"/>
          <w:lang w:eastAsia="zh-CN"/>
        </w:rPr>
        <w:t>1953</w:t>
      </w:r>
      <w:r w:rsidRPr="00686388">
        <w:rPr>
          <w:rFonts w:hint="eastAsia"/>
          <w:lang w:eastAsia="zh-CN"/>
        </w:rPr>
        <w:t>年，江西医学院成立。</w:t>
      </w:r>
      <w:r w:rsidRPr="00686388">
        <w:rPr>
          <w:rFonts w:hint="eastAsia"/>
          <w:lang w:eastAsia="zh-CN"/>
        </w:rPr>
        <w:t>1958</w:t>
      </w:r>
      <w:r w:rsidRPr="00686388">
        <w:rPr>
          <w:rFonts w:hint="eastAsia"/>
          <w:lang w:eastAsia="zh-CN"/>
        </w:rPr>
        <w:t>年，江西大学和江西工学院成立。</w:t>
      </w:r>
      <w:r w:rsidRPr="00686388">
        <w:rPr>
          <w:rFonts w:hint="eastAsia"/>
          <w:lang w:eastAsia="zh-CN"/>
        </w:rPr>
        <w:t>1985</w:t>
      </w:r>
      <w:r w:rsidRPr="00686388">
        <w:rPr>
          <w:rFonts w:hint="eastAsia"/>
          <w:lang w:eastAsia="zh-CN"/>
        </w:rPr>
        <w:t>年，江西工学院更名为江西工业大学。</w:t>
      </w:r>
      <w:r w:rsidRPr="00686388">
        <w:rPr>
          <w:rFonts w:hint="eastAsia"/>
          <w:lang w:eastAsia="zh-CN"/>
        </w:rPr>
        <w:t>1993</w:t>
      </w:r>
      <w:r w:rsidRPr="00686388">
        <w:rPr>
          <w:rFonts w:hint="eastAsia"/>
          <w:lang w:eastAsia="zh-CN"/>
        </w:rPr>
        <w:t>年，江西大学与江西工业大学合并，组建南昌大学，开创了中国高等教育体制改革的先河。</w:t>
      </w:r>
      <w:r w:rsidRPr="00686388">
        <w:rPr>
          <w:rFonts w:hint="eastAsia"/>
          <w:lang w:eastAsia="zh-CN"/>
        </w:rPr>
        <w:t>2005</w:t>
      </w:r>
      <w:r w:rsidRPr="00686388">
        <w:rPr>
          <w:rFonts w:hint="eastAsia"/>
          <w:lang w:eastAsia="zh-CN"/>
        </w:rPr>
        <w:t>年，南昌大学与江西医学院实质性融合，组建新南昌大学，揭开了学校发展史上崭新的一页。党和国家领导人、教育部和江西省委、省政府高度重视学校的建设与发展，习近平、曾庆红、吴官正、刘延东、孟建柱等中央领导</w:t>
      </w:r>
      <w:r w:rsidRPr="00686388">
        <w:rPr>
          <w:rFonts w:hint="eastAsia"/>
          <w:lang w:eastAsia="zh-CN"/>
        </w:rPr>
        <w:lastRenderedPageBreak/>
        <w:t>先后到学校视察指导工作。</w:t>
      </w:r>
      <w:r w:rsidRPr="00686388">
        <w:rPr>
          <w:rFonts w:hint="eastAsia"/>
          <w:lang w:eastAsia="zh-CN"/>
        </w:rPr>
        <w:t>2008</w:t>
      </w:r>
      <w:r w:rsidRPr="00686388">
        <w:rPr>
          <w:rFonts w:hint="eastAsia"/>
          <w:lang w:eastAsia="zh-CN"/>
        </w:rPr>
        <w:t>年</w:t>
      </w:r>
      <w:r w:rsidRPr="00686388">
        <w:rPr>
          <w:rFonts w:hint="eastAsia"/>
          <w:lang w:eastAsia="zh-CN"/>
        </w:rPr>
        <w:t>10</w:t>
      </w:r>
      <w:r w:rsidRPr="00686388">
        <w:rPr>
          <w:rFonts w:hint="eastAsia"/>
          <w:lang w:eastAsia="zh-CN"/>
        </w:rPr>
        <w:t>月，时任国家副主席的习近平同志视察学校时深情寄语“南昌大学前景无限”。</w:t>
      </w:r>
      <w:r w:rsidRPr="00686388">
        <w:rPr>
          <w:rFonts w:hint="eastAsia"/>
          <w:lang w:eastAsia="zh-CN"/>
        </w:rPr>
        <w:t>2016</w:t>
      </w:r>
      <w:r w:rsidRPr="00686388">
        <w:rPr>
          <w:rFonts w:hint="eastAsia"/>
          <w:lang w:eastAsia="zh-CN"/>
        </w:rPr>
        <w:t>年</w:t>
      </w:r>
      <w:r w:rsidRPr="00686388">
        <w:rPr>
          <w:rFonts w:hint="eastAsia"/>
          <w:lang w:eastAsia="zh-CN"/>
        </w:rPr>
        <w:t>2</w:t>
      </w:r>
      <w:r w:rsidRPr="00686388">
        <w:rPr>
          <w:rFonts w:hint="eastAsia"/>
          <w:lang w:eastAsia="zh-CN"/>
        </w:rPr>
        <w:t>月，习近平总书记再次亲临学校视察并发表重要讲话，勉励学校走创新发展之路，希望当代大学生珍惜韶华，用青春铺路，让理想延伸。</w:t>
      </w:r>
    </w:p>
    <w:p w:rsidR="000F1B64" w:rsidRPr="00686388" w:rsidRDefault="008507F3" w:rsidP="00492F55">
      <w:pPr>
        <w:pStyle w:val="D"/>
        <w:spacing w:beforeLines="50" w:line="372" w:lineRule="auto"/>
        <w:ind w:firstLine="560"/>
        <w:rPr>
          <w:lang w:eastAsia="zh-CN"/>
        </w:rPr>
      </w:pPr>
      <w:r w:rsidRPr="00686388">
        <w:rPr>
          <w:rFonts w:hint="eastAsia"/>
          <w:lang w:eastAsia="zh-CN"/>
        </w:rPr>
        <w:t>学校本部现有教职工</w:t>
      </w:r>
      <w:r w:rsidRPr="00686388">
        <w:rPr>
          <w:rFonts w:hint="eastAsia"/>
          <w:lang w:eastAsia="zh-CN"/>
        </w:rPr>
        <w:t>4400</w:t>
      </w:r>
      <w:r w:rsidRPr="00686388">
        <w:rPr>
          <w:rFonts w:hint="eastAsia"/>
          <w:lang w:eastAsia="zh-CN"/>
        </w:rPr>
        <w:t>人，其中专任教师</w:t>
      </w:r>
      <w:r w:rsidRPr="00686388">
        <w:rPr>
          <w:rFonts w:hint="eastAsia"/>
          <w:lang w:eastAsia="zh-CN"/>
        </w:rPr>
        <w:t>2454</w:t>
      </w:r>
      <w:r w:rsidRPr="00686388">
        <w:rPr>
          <w:rFonts w:hint="eastAsia"/>
          <w:lang w:eastAsia="zh-CN"/>
        </w:rPr>
        <w:t>人，具有高级职称的专任教师</w:t>
      </w:r>
      <w:r w:rsidRPr="00686388">
        <w:rPr>
          <w:rFonts w:hint="eastAsia"/>
          <w:lang w:eastAsia="zh-CN"/>
        </w:rPr>
        <w:t>1409</w:t>
      </w:r>
      <w:r w:rsidRPr="00686388">
        <w:rPr>
          <w:rFonts w:hint="eastAsia"/>
          <w:lang w:eastAsia="zh-CN"/>
        </w:rPr>
        <w:t>人。有“双聘”院士</w:t>
      </w:r>
      <w:r w:rsidRPr="00686388">
        <w:rPr>
          <w:rFonts w:hint="eastAsia"/>
          <w:lang w:eastAsia="zh-CN"/>
        </w:rPr>
        <w:t>4</w:t>
      </w:r>
      <w:r w:rsidRPr="00686388">
        <w:rPr>
          <w:rFonts w:hint="eastAsia"/>
          <w:lang w:eastAsia="zh-CN"/>
        </w:rPr>
        <w:t>人，国家级教学名师</w:t>
      </w:r>
      <w:r w:rsidRPr="00686388">
        <w:rPr>
          <w:rFonts w:hint="eastAsia"/>
          <w:lang w:eastAsia="zh-CN"/>
        </w:rPr>
        <w:t>1</w:t>
      </w:r>
      <w:r w:rsidRPr="00686388">
        <w:rPr>
          <w:rFonts w:hint="eastAsia"/>
          <w:lang w:eastAsia="zh-CN"/>
        </w:rPr>
        <w:t>人，国家“</w:t>
      </w:r>
      <w:r w:rsidRPr="00686388">
        <w:rPr>
          <w:rFonts w:hint="eastAsia"/>
          <w:lang w:eastAsia="zh-CN"/>
        </w:rPr>
        <w:t>973</w:t>
      </w:r>
      <w:r w:rsidRPr="00686388">
        <w:rPr>
          <w:rFonts w:hint="eastAsia"/>
          <w:lang w:eastAsia="zh-CN"/>
        </w:rPr>
        <w:t>计划”首席科学家</w:t>
      </w:r>
      <w:r w:rsidRPr="00686388">
        <w:rPr>
          <w:rFonts w:hint="eastAsia"/>
          <w:lang w:eastAsia="zh-CN"/>
        </w:rPr>
        <w:t>2</w:t>
      </w:r>
      <w:r w:rsidRPr="00686388">
        <w:rPr>
          <w:rFonts w:hint="eastAsia"/>
          <w:lang w:eastAsia="zh-CN"/>
        </w:rPr>
        <w:t>人，国家“千人计划”入选者</w:t>
      </w:r>
      <w:r w:rsidRPr="00686388">
        <w:rPr>
          <w:rFonts w:hint="eastAsia"/>
          <w:lang w:eastAsia="zh-CN"/>
        </w:rPr>
        <w:t>5</w:t>
      </w:r>
      <w:r w:rsidRPr="00686388">
        <w:rPr>
          <w:rFonts w:hint="eastAsia"/>
          <w:lang w:eastAsia="zh-CN"/>
        </w:rPr>
        <w:t>人，国家“万人计划”入选者</w:t>
      </w:r>
      <w:r w:rsidRPr="00686388">
        <w:rPr>
          <w:rFonts w:hint="eastAsia"/>
          <w:lang w:eastAsia="zh-CN"/>
        </w:rPr>
        <w:t>4</w:t>
      </w:r>
      <w:r w:rsidRPr="00686388">
        <w:rPr>
          <w:rFonts w:hint="eastAsia"/>
          <w:lang w:eastAsia="zh-CN"/>
        </w:rPr>
        <w:t>人，国家“杰出青年科学基金”获得者</w:t>
      </w:r>
      <w:r w:rsidRPr="00686388">
        <w:rPr>
          <w:rFonts w:hint="eastAsia"/>
          <w:lang w:eastAsia="zh-CN"/>
        </w:rPr>
        <w:t>4</w:t>
      </w:r>
      <w:r w:rsidRPr="00686388">
        <w:rPr>
          <w:rFonts w:hint="eastAsia"/>
          <w:lang w:eastAsia="zh-CN"/>
        </w:rPr>
        <w:t>人，“长江学者”特聘教授</w:t>
      </w:r>
      <w:r w:rsidRPr="00686388">
        <w:rPr>
          <w:rFonts w:hint="eastAsia"/>
          <w:lang w:eastAsia="zh-CN"/>
        </w:rPr>
        <w:t>5</w:t>
      </w:r>
      <w:r w:rsidRPr="00686388">
        <w:rPr>
          <w:rFonts w:hint="eastAsia"/>
          <w:lang w:eastAsia="zh-CN"/>
        </w:rPr>
        <w:t>人，全国优秀博士学位论文指导教师</w:t>
      </w:r>
      <w:r w:rsidRPr="00686388">
        <w:rPr>
          <w:rFonts w:hint="eastAsia"/>
          <w:lang w:eastAsia="zh-CN"/>
        </w:rPr>
        <w:t>1</w:t>
      </w:r>
      <w:r w:rsidRPr="00686388">
        <w:rPr>
          <w:rFonts w:hint="eastAsia"/>
          <w:lang w:eastAsia="zh-CN"/>
        </w:rPr>
        <w:t>人，国家“百千万人才工程”</w:t>
      </w:r>
      <w:r w:rsidRPr="00686388">
        <w:rPr>
          <w:rFonts w:hint="eastAsia"/>
          <w:lang w:eastAsia="zh-CN"/>
        </w:rPr>
        <w:t>12</w:t>
      </w:r>
      <w:r w:rsidRPr="00686388">
        <w:rPr>
          <w:rFonts w:hint="eastAsia"/>
          <w:lang w:eastAsia="zh-CN"/>
        </w:rPr>
        <w:t>人，国家“优秀青年科学基金”获得者</w:t>
      </w:r>
      <w:r w:rsidRPr="00686388">
        <w:rPr>
          <w:rFonts w:hint="eastAsia"/>
          <w:lang w:eastAsia="zh-CN"/>
        </w:rPr>
        <w:t>2</w:t>
      </w:r>
      <w:r w:rsidRPr="00686388">
        <w:rPr>
          <w:rFonts w:hint="eastAsia"/>
          <w:lang w:eastAsia="zh-CN"/>
        </w:rPr>
        <w:t>人，国务院学位委员会学科评议组成员</w:t>
      </w:r>
      <w:r w:rsidRPr="00686388">
        <w:rPr>
          <w:rFonts w:hint="eastAsia"/>
          <w:lang w:eastAsia="zh-CN"/>
        </w:rPr>
        <w:t>1</w:t>
      </w:r>
      <w:r w:rsidRPr="00686388">
        <w:rPr>
          <w:rFonts w:hint="eastAsia"/>
          <w:lang w:eastAsia="zh-CN"/>
        </w:rPr>
        <w:t>人，教育部科学技术委员会学部委员</w:t>
      </w:r>
      <w:r w:rsidRPr="00686388">
        <w:rPr>
          <w:rFonts w:hint="eastAsia"/>
          <w:lang w:eastAsia="zh-CN"/>
        </w:rPr>
        <w:t>2</w:t>
      </w:r>
      <w:r w:rsidRPr="00686388">
        <w:rPr>
          <w:rFonts w:hint="eastAsia"/>
          <w:lang w:eastAsia="zh-CN"/>
        </w:rPr>
        <w:t>人，教育部“新（跨）世纪优秀人才支持计划”</w:t>
      </w:r>
      <w:r w:rsidRPr="00686388">
        <w:rPr>
          <w:rFonts w:hint="eastAsia"/>
          <w:lang w:eastAsia="zh-CN"/>
        </w:rPr>
        <w:t>12</w:t>
      </w:r>
      <w:r w:rsidRPr="00686388">
        <w:rPr>
          <w:rFonts w:hint="eastAsia"/>
          <w:lang w:eastAsia="zh-CN"/>
        </w:rPr>
        <w:t>人，教育部教学指导委员会委员</w:t>
      </w:r>
      <w:r w:rsidRPr="00686388">
        <w:rPr>
          <w:rFonts w:hint="eastAsia"/>
          <w:lang w:eastAsia="zh-CN"/>
        </w:rPr>
        <w:t>21</w:t>
      </w:r>
      <w:r w:rsidRPr="00686388">
        <w:rPr>
          <w:rFonts w:hint="eastAsia"/>
          <w:lang w:eastAsia="zh-CN"/>
        </w:rPr>
        <w:t>人（其中副主任委员</w:t>
      </w:r>
      <w:r w:rsidRPr="00686388">
        <w:rPr>
          <w:rFonts w:hint="eastAsia"/>
          <w:lang w:eastAsia="zh-CN"/>
        </w:rPr>
        <w:t>2</w:t>
      </w:r>
      <w:r w:rsidRPr="00686388">
        <w:rPr>
          <w:rFonts w:hint="eastAsia"/>
          <w:lang w:eastAsia="zh-CN"/>
        </w:rPr>
        <w:t>人），国家青年千人</w:t>
      </w:r>
      <w:r w:rsidRPr="00686388">
        <w:rPr>
          <w:rFonts w:hint="eastAsia"/>
          <w:lang w:eastAsia="zh-CN"/>
        </w:rPr>
        <w:t>3</w:t>
      </w:r>
      <w:r w:rsidRPr="00686388">
        <w:rPr>
          <w:rFonts w:hint="eastAsia"/>
          <w:lang w:eastAsia="zh-CN"/>
        </w:rPr>
        <w:t>人。涌现了国际护理界最高荣誉奖“南丁格尔奖章”获得者邹德凤、全国模范教师石秋杰等一批崇尚师德、爱岗敬业的典型。</w:t>
      </w:r>
    </w:p>
    <w:p w:rsidR="007768CC" w:rsidRPr="00686388" w:rsidRDefault="007768CC" w:rsidP="00492F55">
      <w:pPr>
        <w:pStyle w:val="D"/>
        <w:spacing w:beforeLines="50" w:line="372" w:lineRule="auto"/>
        <w:ind w:firstLine="560"/>
        <w:rPr>
          <w:lang w:eastAsia="zh-CN"/>
        </w:rPr>
      </w:pPr>
      <w:r w:rsidRPr="00686388">
        <w:rPr>
          <w:rFonts w:hint="eastAsia"/>
          <w:lang w:eastAsia="zh-CN"/>
        </w:rPr>
        <w:t>学校本部现有全日制本科学生</w:t>
      </w:r>
      <w:r w:rsidRPr="00686388">
        <w:rPr>
          <w:rFonts w:hint="eastAsia"/>
          <w:lang w:eastAsia="zh-CN"/>
        </w:rPr>
        <w:t>36429</w:t>
      </w:r>
      <w:r w:rsidRPr="00686388">
        <w:rPr>
          <w:rFonts w:hint="eastAsia"/>
          <w:lang w:eastAsia="zh-CN"/>
        </w:rPr>
        <w:t>人，各类研究生</w:t>
      </w:r>
      <w:r w:rsidRPr="00686388">
        <w:rPr>
          <w:rFonts w:hint="eastAsia"/>
          <w:lang w:eastAsia="zh-CN"/>
        </w:rPr>
        <w:t>13337</w:t>
      </w:r>
      <w:r w:rsidRPr="00686388">
        <w:rPr>
          <w:rFonts w:hint="eastAsia"/>
          <w:lang w:eastAsia="zh-CN"/>
        </w:rPr>
        <w:t>人，各类国（境）外学生</w:t>
      </w:r>
      <w:r w:rsidRPr="00686388">
        <w:rPr>
          <w:rFonts w:hint="eastAsia"/>
          <w:lang w:eastAsia="zh-CN"/>
        </w:rPr>
        <w:t>856</w:t>
      </w:r>
      <w:r w:rsidRPr="00686388">
        <w:rPr>
          <w:rFonts w:hint="eastAsia"/>
          <w:lang w:eastAsia="zh-CN"/>
        </w:rPr>
        <w:t>人。建校以来，学校共培养了</w:t>
      </w:r>
      <w:r w:rsidRPr="00686388">
        <w:rPr>
          <w:rFonts w:hint="eastAsia"/>
          <w:lang w:eastAsia="zh-CN"/>
        </w:rPr>
        <w:t>40</w:t>
      </w:r>
      <w:r w:rsidRPr="00686388">
        <w:rPr>
          <w:rFonts w:hint="eastAsia"/>
          <w:lang w:eastAsia="zh-CN"/>
        </w:rPr>
        <w:t>多万优秀人才，为国家和地方经济社会发展作出了重要贡献。</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学校现设有人文社科学部、理工学部和医学部，拥有</w:t>
      </w:r>
      <w:r w:rsidRPr="00686388">
        <w:rPr>
          <w:rFonts w:hint="eastAsia"/>
          <w:lang w:eastAsia="zh-CN"/>
        </w:rPr>
        <w:t>12</w:t>
      </w:r>
      <w:r w:rsidRPr="00686388">
        <w:rPr>
          <w:rFonts w:hint="eastAsia"/>
          <w:lang w:eastAsia="zh-CN"/>
        </w:rPr>
        <w:t>个学科门类的</w:t>
      </w:r>
      <w:r w:rsidRPr="00686388">
        <w:rPr>
          <w:rFonts w:hint="eastAsia"/>
          <w:lang w:eastAsia="zh-CN"/>
        </w:rPr>
        <w:t>123</w:t>
      </w:r>
      <w:r w:rsidRPr="00686388">
        <w:rPr>
          <w:rFonts w:hint="eastAsia"/>
          <w:lang w:eastAsia="zh-CN"/>
        </w:rPr>
        <w:t>个本科专业，</w:t>
      </w:r>
      <w:r w:rsidRPr="00686388">
        <w:rPr>
          <w:rFonts w:hint="eastAsia"/>
          <w:lang w:eastAsia="zh-CN"/>
        </w:rPr>
        <w:t>35</w:t>
      </w:r>
      <w:r w:rsidRPr="00686388">
        <w:rPr>
          <w:rFonts w:hint="eastAsia"/>
          <w:lang w:eastAsia="zh-CN"/>
        </w:rPr>
        <w:t>个硕士学位授予权一级学科，</w:t>
      </w:r>
      <w:r w:rsidRPr="00686388">
        <w:rPr>
          <w:rFonts w:hint="eastAsia"/>
          <w:lang w:eastAsia="zh-CN"/>
        </w:rPr>
        <w:t>10</w:t>
      </w:r>
      <w:r w:rsidRPr="00686388">
        <w:rPr>
          <w:rFonts w:hint="eastAsia"/>
          <w:lang w:eastAsia="zh-CN"/>
        </w:rPr>
        <w:t>个硕士学位授予权二级学科，</w:t>
      </w:r>
      <w:r w:rsidRPr="00686388">
        <w:rPr>
          <w:rFonts w:hint="eastAsia"/>
          <w:lang w:eastAsia="zh-CN"/>
        </w:rPr>
        <w:t>20</w:t>
      </w:r>
      <w:r w:rsidRPr="00686388">
        <w:rPr>
          <w:rFonts w:hint="eastAsia"/>
          <w:lang w:eastAsia="zh-CN"/>
        </w:rPr>
        <w:t>种硕士专业学位授予权，</w:t>
      </w:r>
      <w:r w:rsidRPr="00686388">
        <w:rPr>
          <w:rFonts w:hint="eastAsia"/>
          <w:lang w:eastAsia="zh-CN"/>
        </w:rPr>
        <w:t>8</w:t>
      </w:r>
      <w:r w:rsidRPr="00686388">
        <w:rPr>
          <w:rFonts w:hint="eastAsia"/>
          <w:lang w:eastAsia="zh-CN"/>
        </w:rPr>
        <w:t>个学术类博士学位授予权一级学科，</w:t>
      </w:r>
      <w:r w:rsidRPr="00686388">
        <w:rPr>
          <w:rFonts w:hint="eastAsia"/>
          <w:lang w:eastAsia="zh-CN"/>
        </w:rPr>
        <w:t>4</w:t>
      </w:r>
      <w:r w:rsidRPr="00686388">
        <w:rPr>
          <w:rFonts w:hint="eastAsia"/>
          <w:lang w:eastAsia="zh-CN"/>
        </w:rPr>
        <w:t>个博士学位授予权二级学科，</w:t>
      </w:r>
      <w:r w:rsidRPr="00686388">
        <w:rPr>
          <w:rFonts w:hint="eastAsia"/>
          <w:lang w:eastAsia="zh-CN"/>
        </w:rPr>
        <w:t>11</w:t>
      </w:r>
      <w:r w:rsidRPr="00686388">
        <w:rPr>
          <w:rFonts w:hint="eastAsia"/>
          <w:lang w:eastAsia="zh-CN"/>
        </w:rPr>
        <w:t>个博士后科研流动站和</w:t>
      </w:r>
      <w:r w:rsidRPr="00686388">
        <w:rPr>
          <w:rFonts w:hint="eastAsia"/>
          <w:lang w:eastAsia="zh-CN"/>
        </w:rPr>
        <w:t>1</w:t>
      </w:r>
      <w:r w:rsidRPr="00686388">
        <w:rPr>
          <w:rFonts w:hint="eastAsia"/>
          <w:lang w:eastAsia="zh-CN"/>
        </w:rPr>
        <w:t>种博士专业学位授予权。</w:t>
      </w:r>
    </w:p>
    <w:p w:rsidR="00122A25" w:rsidRPr="00686388" w:rsidRDefault="008507F3" w:rsidP="00492F55">
      <w:pPr>
        <w:pStyle w:val="D"/>
        <w:spacing w:beforeLines="50" w:line="372" w:lineRule="auto"/>
        <w:ind w:firstLine="560"/>
        <w:rPr>
          <w:lang w:eastAsia="zh-CN"/>
        </w:rPr>
      </w:pPr>
      <w:r w:rsidRPr="00686388">
        <w:rPr>
          <w:rFonts w:hint="eastAsia"/>
          <w:lang w:eastAsia="zh-CN"/>
        </w:rPr>
        <w:lastRenderedPageBreak/>
        <w:t>学校现有</w:t>
      </w:r>
      <w:r w:rsidRPr="00686388">
        <w:rPr>
          <w:rFonts w:hint="eastAsia"/>
          <w:lang w:eastAsia="zh-CN"/>
        </w:rPr>
        <w:t>2</w:t>
      </w:r>
      <w:r w:rsidRPr="00686388">
        <w:rPr>
          <w:rFonts w:hint="eastAsia"/>
          <w:lang w:eastAsia="zh-CN"/>
        </w:rPr>
        <w:t>个国家重点学科，</w:t>
      </w:r>
      <w:r w:rsidRPr="00686388">
        <w:rPr>
          <w:rFonts w:hint="eastAsia"/>
          <w:lang w:eastAsia="zh-CN"/>
        </w:rPr>
        <w:t>1</w:t>
      </w:r>
      <w:r w:rsidRPr="00686388">
        <w:rPr>
          <w:rFonts w:hint="eastAsia"/>
          <w:lang w:eastAsia="zh-CN"/>
        </w:rPr>
        <w:t>个国家重点（培育）学科，</w:t>
      </w:r>
      <w:r w:rsidRPr="00686388">
        <w:rPr>
          <w:rFonts w:hint="eastAsia"/>
          <w:lang w:eastAsia="zh-CN"/>
        </w:rPr>
        <w:t>9</w:t>
      </w:r>
      <w:r w:rsidRPr="00686388">
        <w:rPr>
          <w:rFonts w:hint="eastAsia"/>
          <w:lang w:eastAsia="zh-CN"/>
        </w:rPr>
        <w:t>个国家临床重点专科。学校化学、临床医学、农业科学（以食品科学与工程为主）、工程学、材料科学</w:t>
      </w:r>
      <w:r w:rsidRPr="00686388">
        <w:rPr>
          <w:rFonts w:hint="eastAsia"/>
          <w:lang w:eastAsia="zh-CN"/>
        </w:rPr>
        <w:t>5</w:t>
      </w:r>
      <w:r w:rsidRPr="00686388">
        <w:rPr>
          <w:rFonts w:hint="eastAsia"/>
          <w:lang w:eastAsia="zh-CN"/>
        </w:rPr>
        <w:t>个学科进入美国</w:t>
      </w:r>
      <w:r w:rsidRPr="00686388">
        <w:rPr>
          <w:rFonts w:hint="eastAsia"/>
          <w:lang w:eastAsia="zh-CN"/>
        </w:rPr>
        <w:t>ESI</w:t>
      </w:r>
      <w:r w:rsidRPr="00686388">
        <w:rPr>
          <w:rFonts w:hint="eastAsia"/>
          <w:lang w:eastAsia="zh-CN"/>
        </w:rPr>
        <w:t>排名前</w:t>
      </w:r>
      <w:r w:rsidRPr="00686388">
        <w:rPr>
          <w:rFonts w:hint="eastAsia"/>
          <w:lang w:eastAsia="zh-CN"/>
        </w:rPr>
        <w:t>1%</w:t>
      </w:r>
      <w:r w:rsidRPr="00686388">
        <w:rPr>
          <w:rFonts w:hint="eastAsia"/>
          <w:lang w:eastAsia="zh-CN"/>
        </w:rPr>
        <w:t>。其中，农业科学（以食品科学与工程为主）、临床医学学科进入</w:t>
      </w:r>
      <w:r w:rsidRPr="00686388">
        <w:rPr>
          <w:rFonts w:hint="eastAsia"/>
          <w:lang w:eastAsia="zh-CN"/>
        </w:rPr>
        <w:t>ESI</w:t>
      </w:r>
      <w:r w:rsidRPr="00686388">
        <w:rPr>
          <w:rFonts w:hint="eastAsia"/>
          <w:lang w:eastAsia="zh-CN"/>
        </w:rPr>
        <w:t>世界排名前</w:t>
      </w:r>
      <w:r w:rsidRPr="00686388">
        <w:rPr>
          <w:rFonts w:hint="eastAsia"/>
          <w:lang w:eastAsia="zh-CN"/>
        </w:rPr>
        <w:t>5</w:t>
      </w:r>
      <w:r w:rsidRPr="00686388">
        <w:rPr>
          <w:rFonts w:hint="eastAsia"/>
          <w:lang w:eastAsia="zh-CN"/>
        </w:rPr>
        <w:t>‰。在全国第三轮一级学科整体水平评估中，食品科学与工程学科位列全国同类学科第</w:t>
      </w:r>
      <w:r w:rsidRPr="00686388">
        <w:rPr>
          <w:rFonts w:hint="eastAsia"/>
          <w:lang w:eastAsia="zh-CN"/>
        </w:rPr>
        <w:t>4</w:t>
      </w:r>
      <w:r w:rsidRPr="00686388">
        <w:rPr>
          <w:rFonts w:hint="eastAsia"/>
          <w:lang w:eastAsia="zh-CN"/>
        </w:rPr>
        <w:t>名。</w:t>
      </w:r>
      <w:r w:rsidRPr="00686388">
        <w:rPr>
          <w:rFonts w:hint="eastAsia"/>
          <w:lang w:eastAsia="zh-CN"/>
        </w:rPr>
        <w:t>1</w:t>
      </w:r>
      <w:r w:rsidRPr="00686388">
        <w:rPr>
          <w:rFonts w:hint="eastAsia"/>
          <w:lang w:eastAsia="zh-CN"/>
        </w:rPr>
        <w:t>篇博士论文入选全国优秀博士学位论文，实现了江西省“全国百篇优秀博士论文”零的突破。</w:t>
      </w:r>
      <w:r w:rsidRPr="00686388">
        <w:rPr>
          <w:rFonts w:hint="eastAsia"/>
          <w:lang w:eastAsia="zh-CN"/>
        </w:rPr>
        <w:t>2017</w:t>
      </w:r>
      <w:r w:rsidRPr="00686388">
        <w:rPr>
          <w:rFonts w:hint="eastAsia"/>
          <w:lang w:eastAsia="zh-CN"/>
        </w:rPr>
        <w:t>年</w:t>
      </w:r>
      <w:r w:rsidRPr="00686388">
        <w:rPr>
          <w:rFonts w:hint="eastAsia"/>
          <w:lang w:eastAsia="zh-CN"/>
        </w:rPr>
        <w:t>9</w:t>
      </w:r>
      <w:r w:rsidRPr="00686388">
        <w:rPr>
          <w:rFonts w:hint="eastAsia"/>
          <w:lang w:eastAsia="zh-CN"/>
        </w:rPr>
        <w:t>月，学校入选国家首批“双一流”世界一流学科建设高校。</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学校现有</w:t>
      </w:r>
      <w:r w:rsidRPr="00686388">
        <w:rPr>
          <w:rFonts w:hint="eastAsia"/>
          <w:lang w:eastAsia="zh-CN"/>
        </w:rPr>
        <w:t>1</w:t>
      </w:r>
      <w:r w:rsidRPr="00686388">
        <w:rPr>
          <w:rFonts w:hint="eastAsia"/>
          <w:lang w:eastAsia="zh-CN"/>
        </w:rPr>
        <w:t>个国家级教学团队，</w:t>
      </w:r>
      <w:r w:rsidRPr="00686388">
        <w:rPr>
          <w:rFonts w:hint="eastAsia"/>
          <w:lang w:eastAsia="zh-CN"/>
        </w:rPr>
        <w:t>1</w:t>
      </w:r>
      <w:r w:rsidRPr="00686388">
        <w:rPr>
          <w:rFonts w:hint="eastAsia"/>
          <w:lang w:eastAsia="zh-CN"/>
        </w:rPr>
        <w:t>门国家级双语教学示范课程，</w:t>
      </w:r>
      <w:r w:rsidRPr="00686388">
        <w:rPr>
          <w:rFonts w:hint="eastAsia"/>
          <w:lang w:eastAsia="zh-CN"/>
        </w:rPr>
        <w:t>18</w:t>
      </w:r>
      <w:r w:rsidRPr="00686388">
        <w:rPr>
          <w:rFonts w:hint="eastAsia"/>
          <w:lang w:eastAsia="zh-CN"/>
        </w:rPr>
        <w:t>门在线开放课程，</w:t>
      </w:r>
      <w:r w:rsidRPr="00686388">
        <w:rPr>
          <w:rFonts w:hint="eastAsia"/>
          <w:lang w:eastAsia="zh-CN"/>
        </w:rPr>
        <w:t>2</w:t>
      </w:r>
      <w:r w:rsidRPr="00686388">
        <w:rPr>
          <w:rFonts w:hint="eastAsia"/>
          <w:lang w:eastAsia="zh-CN"/>
        </w:rPr>
        <w:t>门国家级精品课程，</w:t>
      </w:r>
      <w:r w:rsidRPr="00686388">
        <w:rPr>
          <w:rFonts w:hint="eastAsia"/>
          <w:lang w:eastAsia="zh-CN"/>
        </w:rPr>
        <w:t>6</w:t>
      </w:r>
      <w:r w:rsidRPr="00686388">
        <w:rPr>
          <w:rFonts w:hint="eastAsia"/>
          <w:lang w:eastAsia="zh-CN"/>
        </w:rPr>
        <w:t>门国家级精品资源共享和视频公开课，</w:t>
      </w:r>
      <w:r w:rsidRPr="00686388">
        <w:rPr>
          <w:rFonts w:hint="eastAsia"/>
          <w:lang w:eastAsia="zh-CN"/>
        </w:rPr>
        <w:t>3</w:t>
      </w:r>
      <w:r w:rsidRPr="00686388">
        <w:rPr>
          <w:rFonts w:hint="eastAsia"/>
          <w:lang w:eastAsia="zh-CN"/>
        </w:rPr>
        <w:t>个国家级专业综合改革试点项目，</w:t>
      </w:r>
      <w:r w:rsidRPr="00686388">
        <w:rPr>
          <w:rFonts w:hint="eastAsia"/>
          <w:lang w:eastAsia="zh-CN"/>
        </w:rPr>
        <w:t>9</w:t>
      </w:r>
      <w:r w:rsidRPr="00686388">
        <w:rPr>
          <w:rFonts w:hint="eastAsia"/>
          <w:lang w:eastAsia="zh-CN"/>
        </w:rPr>
        <w:t>种“十二五”时期国家级规划教材，</w:t>
      </w:r>
      <w:r w:rsidRPr="00686388">
        <w:rPr>
          <w:rFonts w:hint="eastAsia"/>
          <w:lang w:eastAsia="zh-CN"/>
        </w:rPr>
        <w:t>9</w:t>
      </w:r>
      <w:r w:rsidRPr="00686388">
        <w:rPr>
          <w:rFonts w:hint="eastAsia"/>
          <w:lang w:eastAsia="zh-CN"/>
        </w:rPr>
        <w:t>个国家级特色专业，</w:t>
      </w:r>
      <w:r w:rsidRPr="00686388">
        <w:rPr>
          <w:rFonts w:hint="eastAsia"/>
          <w:lang w:eastAsia="zh-CN"/>
        </w:rPr>
        <w:t>2</w:t>
      </w:r>
      <w:r w:rsidRPr="00686388">
        <w:rPr>
          <w:rFonts w:hint="eastAsia"/>
          <w:lang w:eastAsia="zh-CN"/>
        </w:rPr>
        <w:t>个国家级虚拟仿真实验教学中心，</w:t>
      </w:r>
      <w:r w:rsidRPr="00686388">
        <w:rPr>
          <w:rFonts w:hint="eastAsia"/>
          <w:lang w:eastAsia="zh-CN"/>
        </w:rPr>
        <w:t>5</w:t>
      </w:r>
      <w:r w:rsidRPr="00686388">
        <w:rPr>
          <w:rFonts w:hint="eastAsia"/>
          <w:lang w:eastAsia="zh-CN"/>
        </w:rPr>
        <w:t>个国家级实验教学示范中心，</w:t>
      </w:r>
      <w:r w:rsidRPr="00686388">
        <w:rPr>
          <w:rFonts w:hint="eastAsia"/>
          <w:lang w:eastAsia="zh-CN"/>
        </w:rPr>
        <w:t>2</w:t>
      </w:r>
      <w:r w:rsidRPr="00686388">
        <w:rPr>
          <w:rFonts w:hint="eastAsia"/>
          <w:lang w:eastAsia="zh-CN"/>
        </w:rPr>
        <w:t>个国家级大学生校外实践教育基地，</w:t>
      </w:r>
      <w:r w:rsidRPr="00686388">
        <w:rPr>
          <w:rFonts w:hint="eastAsia"/>
          <w:lang w:eastAsia="zh-CN"/>
        </w:rPr>
        <w:t>4</w:t>
      </w:r>
      <w:r w:rsidRPr="00686388">
        <w:rPr>
          <w:rFonts w:hint="eastAsia"/>
          <w:lang w:eastAsia="zh-CN"/>
        </w:rPr>
        <w:t>个国家级工程实践教育中心，</w:t>
      </w:r>
      <w:r w:rsidRPr="00686388">
        <w:rPr>
          <w:rFonts w:hint="eastAsia"/>
          <w:lang w:eastAsia="zh-CN"/>
        </w:rPr>
        <w:t>14</w:t>
      </w:r>
      <w:r w:rsidRPr="00686388">
        <w:rPr>
          <w:rFonts w:hint="eastAsia"/>
          <w:lang w:eastAsia="zh-CN"/>
        </w:rPr>
        <w:t>个国家级卓越人才教育培养计划专业。学校积极探索拔尖创新人才培养新模式，成立了“际銮书院”，推行跨学科、跨学院人才培养模式改革。</w:t>
      </w:r>
      <w:r w:rsidRPr="00686388">
        <w:rPr>
          <w:rFonts w:hint="eastAsia"/>
          <w:lang w:eastAsia="zh-CN"/>
        </w:rPr>
        <w:t>2014</w:t>
      </w:r>
      <w:r w:rsidRPr="00686388">
        <w:rPr>
          <w:rFonts w:hint="eastAsia"/>
          <w:lang w:eastAsia="zh-CN"/>
        </w:rPr>
        <w:t>年，学校荣获高等教育国家级教学成果二等奖</w:t>
      </w:r>
      <w:r w:rsidRPr="00686388">
        <w:rPr>
          <w:rFonts w:hint="eastAsia"/>
          <w:lang w:eastAsia="zh-CN"/>
        </w:rPr>
        <w:t>3</w:t>
      </w:r>
      <w:r w:rsidRPr="00686388">
        <w:rPr>
          <w:rFonts w:hint="eastAsia"/>
          <w:lang w:eastAsia="zh-CN"/>
        </w:rPr>
        <w:t>项。学校在三届全国“互联网</w:t>
      </w:r>
      <w:r w:rsidRPr="00686388">
        <w:rPr>
          <w:rFonts w:hint="eastAsia"/>
          <w:lang w:eastAsia="zh-CN"/>
        </w:rPr>
        <w:t>+</w:t>
      </w:r>
      <w:r w:rsidRPr="00686388">
        <w:rPr>
          <w:rFonts w:hint="eastAsia"/>
          <w:lang w:eastAsia="zh-CN"/>
        </w:rPr>
        <w:t>”大学生创新创业大赛中共获金奖</w:t>
      </w:r>
      <w:r w:rsidRPr="00686388">
        <w:rPr>
          <w:rFonts w:hint="eastAsia"/>
          <w:lang w:eastAsia="zh-CN"/>
        </w:rPr>
        <w:t>1</w:t>
      </w:r>
      <w:r w:rsidRPr="00686388">
        <w:rPr>
          <w:rFonts w:hint="eastAsia"/>
          <w:lang w:eastAsia="zh-CN"/>
        </w:rPr>
        <w:t>项，银奖</w:t>
      </w:r>
      <w:r w:rsidRPr="00686388">
        <w:rPr>
          <w:rFonts w:hint="eastAsia"/>
          <w:lang w:eastAsia="zh-CN"/>
        </w:rPr>
        <w:t>5</w:t>
      </w:r>
      <w:r w:rsidRPr="00686388">
        <w:rPr>
          <w:rFonts w:hint="eastAsia"/>
          <w:lang w:eastAsia="zh-CN"/>
        </w:rPr>
        <w:t>项，铜奖</w:t>
      </w:r>
      <w:r w:rsidRPr="00686388">
        <w:rPr>
          <w:rFonts w:hint="eastAsia"/>
          <w:lang w:eastAsia="zh-CN"/>
        </w:rPr>
        <w:t>5</w:t>
      </w:r>
      <w:r w:rsidRPr="00686388">
        <w:rPr>
          <w:rFonts w:hint="eastAsia"/>
          <w:lang w:eastAsia="zh-CN"/>
        </w:rPr>
        <w:t>项，并获得“先进集体奖”</w:t>
      </w:r>
      <w:r w:rsidRPr="00686388">
        <w:rPr>
          <w:rFonts w:hint="eastAsia"/>
          <w:lang w:eastAsia="zh-CN"/>
        </w:rPr>
        <w:t>2</w:t>
      </w:r>
      <w:r w:rsidRPr="00686388">
        <w:rPr>
          <w:rFonts w:hint="eastAsia"/>
          <w:lang w:eastAsia="zh-CN"/>
        </w:rPr>
        <w:t>次，“最佳人气奖”</w:t>
      </w:r>
      <w:r w:rsidRPr="00686388">
        <w:rPr>
          <w:rFonts w:hint="eastAsia"/>
          <w:lang w:eastAsia="zh-CN"/>
        </w:rPr>
        <w:t>1</w:t>
      </w:r>
      <w:r w:rsidRPr="00686388">
        <w:rPr>
          <w:rFonts w:hint="eastAsia"/>
          <w:lang w:eastAsia="zh-CN"/>
        </w:rPr>
        <w:t>次，连续两届排名全国第</w:t>
      </w:r>
      <w:r w:rsidRPr="00686388">
        <w:rPr>
          <w:rFonts w:hint="eastAsia"/>
          <w:lang w:eastAsia="zh-CN"/>
        </w:rPr>
        <w:t>15</w:t>
      </w:r>
      <w:r w:rsidRPr="00686388">
        <w:rPr>
          <w:rFonts w:hint="eastAsia"/>
          <w:lang w:eastAsia="zh-CN"/>
        </w:rPr>
        <w:t>位。</w:t>
      </w:r>
      <w:r w:rsidRPr="00686388">
        <w:rPr>
          <w:rFonts w:hint="eastAsia"/>
          <w:lang w:eastAsia="zh-CN"/>
        </w:rPr>
        <w:t>2016</w:t>
      </w:r>
      <w:r w:rsidRPr="00686388">
        <w:rPr>
          <w:rFonts w:hint="eastAsia"/>
          <w:lang w:eastAsia="zh-CN"/>
        </w:rPr>
        <w:t>年，学校入选“全国首批深化创新创业教育改革示范高校”，并获颁“国家级众创空间”称号。</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学校现有</w:t>
      </w:r>
      <w:r w:rsidRPr="00686388">
        <w:rPr>
          <w:rFonts w:hint="eastAsia"/>
          <w:lang w:eastAsia="zh-CN"/>
        </w:rPr>
        <w:t>1</w:t>
      </w:r>
      <w:r w:rsidRPr="00686388">
        <w:rPr>
          <w:rFonts w:hint="eastAsia"/>
          <w:lang w:eastAsia="zh-CN"/>
        </w:rPr>
        <w:t>个国家重点实验室，</w:t>
      </w:r>
      <w:r w:rsidRPr="00686388">
        <w:rPr>
          <w:rFonts w:hint="eastAsia"/>
          <w:lang w:eastAsia="zh-CN"/>
        </w:rPr>
        <w:t>1</w:t>
      </w:r>
      <w:r w:rsidRPr="00686388">
        <w:rPr>
          <w:rFonts w:hint="eastAsia"/>
          <w:lang w:eastAsia="zh-CN"/>
        </w:rPr>
        <w:t>个国家工程技术研究中心，</w:t>
      </w:r>
      <w:r w:rsidRPr="00686388">
        <w:rPr>
          <w:rFonts w:hint="eastAsia"/>
          <w:lang w:eastAsia="zh-CN"/>
        </w:rPr>
        <w:t>1</w:t>
      </w:r>
      <w:r w:rsidRPr="00686388">
        <w:rPr>
          <w:rFonts w:hint="eastAsia"/>
          <w:lang w:eastAsia="zh-CN"/>
        </w:rPr>
        <w:t>个教育部人文社会科学重点研究基地，</w:t>
      </w:r>
      <w:r w:rsidRPr="00686388">
        <w:rPr>
          <w:rFonts w:hint="eastAsia"/>
          <w:lang w:eastAsia="zh-CN"/>
        </w:rPr>
        <w:t>2</w:t>
      </w:r>
      <w:r w:rsidRPr="00686388">
        <w:rPr>
          <w:rFonts w:hint="eastAsia"/>
          <w:lang w:eastAsia="zh-CN"/>
        </w:rPr>
        <w:t>个教育部重点实验室，</w:t>
      </w:r>
      <w:r w:rsidRPr="00686388">
        <w:rPr>
          <w:rFonts w:hint="eastAsia"/>
          <w:lang w:eastAsia="zh-CN"/>
        </w:rPr>
        <w:t>3</w:t>
      </w:r>
      <w:r w:rsidRPr="00686388">
        <w:rPr>
          <w:rFonts w:hint="eastAsia"/>
          <w:lang w:eastAsia="zh-CN"/>
        </w:rPr>
        <w:t>个教育部工程研究中心，</w:t>
      </w:r>
      <w:r w:rsidRPr="00686388">
        <w:rPr>
          <w:rFonts w:hint="eastAsia"/>
          <w:lang w:eastAsia="zh-CN"/>
        </w:rPr>
        <w:t>9</w:t>
      </w:r>
      <w:r w:rsidRPr="00686388">
        <w:rPr>
          <w:rFonts w:hint="eastAsia"/>
          <w:lang w:eastAsia="zh-CN"/>
        </w:rPr>
        <w:t>个江西省协同创新中心。“十二五”规划以来，承担科</w:t>
      </w:r>
      <w:r w:rsidRPr="00686388">
        <w:rPr>
          <w:rFonts w:hint="eastAsia"/>
          <w:lang w:eastAsia="zh-CN"/>
        </w:rPr>
        <w:lastRenderedPageBreak/>
        <w:t>研项目</w:t>
      </w:r>
      <w:r w:rsidRPr="00686388">
        <w:rPr>
          <w:rFonts w:hint="eastAsia"/>
          <w:lang w:eastAsia="zh-CN"/>
        </w:rPr>
        <w:t>5089</w:t>
      </w:r>
      <w:r w:rsidRPr="00686388">
        <w:rPr>
          <w:rFonts w:hint="eastAsia"/>
          <w:lang w:eastAsia="zh-CN"/>
        </w:rPr>
        <w:t>项；发表</w:t>
      </w:r>
      <w:r w:rsidRPr="00686388">
        <w:rPr>
          <w:rFonts w:hint="eastAsia"/>
          <w:lang w:eastAsia="zh-CN"/>
        </w:rPr>
        <w:t>SCI</w:t>
      </w:r>
      <w:r w:rsidRPr="00686388">
        <w:rPr>
          <w:rFonts w:hint="eastAsia"/>
          <w:lang w:eastAsia="zh-CN"/>
        </w:rPr>
        <w:t>收录论文</w:t>
      </w:r>
      <w:r w:rsidRPr="00686388">
        <w:rPr>
          <w:rFonts w:hint="eastAsia"/>
          <w:lang w:eastAsia="zh-CN"/>
        </w:rPr>
        <w:t>4,324</w:t>
      </w:r>
      <w:r w:rsidRPr="00686388">
        <w:rPr>
          <w:rFonts w:hint="eastAsia"/>
          <w:lang w:eastAsia="zh-CN"/>
        </w:rPr>
        <w:t>篇，</w:t>
      </w:r>
      <w:r w:rsidRPr="00686388">
        <w:rPr>
          <w:rFonts w:hint="eastAsia"/>
          <w:lang w:eastAsia="zh-CN"/>
        </w:rPr>
        <w:t>EI</w:t>
      </w:r>
      <w:r w:rsidRPr="00686388">
        <w:rPr>
          <w:rFonts w:hint="eastAsia"/>
          <w:lang w:eastAsia="zh-CN"/>
        </w:rPr>
        <w:t>收录论文</w:t>
      </w:r>
      <w:r w:rsidRPr="00686388">
        <w:rPr>
          <w:rFonts w:hint="eastAsia"/>
          <w:lang w:eastAsia="zh-CN"/>
        </w:rPr>
        <w:t>2,062</w:t>
      </w:r>
      <w:r w:rsidRPr="00686388">
        <w:rPr>
          <w:rFonts w:hint="eastAsia"/>
          <w:lang w:eastAsia="zh-CN"/>
        </w:rPr>
        <w:t>篇。</w:t>
      </w:r>
      <w:r w:rsidRPr="00686388">
        <w:rPr>
          <w:rFonts w:hint="eastAsia"/>
          <w:lang w:eastAsia="zh-CN"/>
        </w:rPr>
        <w:t>2015</w:t>
      </w:r>
      <w:r w:rsidRPr="00686388">
        <w:rPr>
          <w:rFonts w:hint="eastAsia"/>
          <w:lang w:eastAsia="zh-CN"/>
        </w:rPr>
        <w:t>年荣获国家技术发明奖一等奖</w:t>
      </w:r>
      <w:r w:rsidRPr="00686388">
        <w:rPr>
          <w:rFonts w:hint="eastAsia"/>
          <w:lang w:eastAsia="zh-CN"/>
        </w:rPr>
        <w:t>1</w:t>
      </w:r>
      <w:r w:rsidRPr="00686388">
        <w:rPr>
          <w:rFonts w:hint="eastAsia"/>
          <w:lang w:eastAsia="zh-CN"/>
        </w:rPr>
        <w:t>项，</w:t>
      </w:r>
      <w:r w:rsidRPr="00686388">
        <w:rPr>
          <w:rFonts w:hint="eastAsia"/>
          <w:lang w:eastAsia="zh-CN"/>
        </w:rPr>
        <w:t>2016</w:t>
      </w:r>
      <w:r w:rsidRPr="00686388">
        <w:rPr>
          <w:rFonts w:hint="eastAsia"/>
          <w:lang w:eastAsia="zh-CN"/>
        </w:rPr>
        <w:t>年获国家科技进步二等奖</w:t>
      </w:r>
      <w:r w:rsidRPr="00686388">
        <w:rPr>
          <w:rFonts w:hint="eastAsia"/>
          <w:lang w:eastAsia="zh-CN"/>
        </w:rPr>
        <w:t>2</w:t>
      </w:r>
      <w:r w:rsidRPr="00686388">
        <w:rPr>
          <w:rFonts w:hint="eastAsia"/>
          <w:lang w:eastAsia="zh-CN"/>
        </w:rPr>
        <w:t>项，教育部高校科研优秀成果奖二等奖</w:t>
      </w:r>
      <w:r w:rsidRPr="00686388">
        <w:rPr>
          <w:rFonts w:hint="eastAsia"/>
          <w:lang w:eastAsia="zh-CN"/>
        </w:rPr>
        <w:t>1</w:t>
      </w:r>
      <w:r w:rsidRPr="00686388">
        <w:rPr>
          <w:rFonts w:hint="eastAsia"/>
          <w:lang w:eastAsia="zh-CN"/>
        </w:rPr>
        <w:t>项。</w:t>
      </w:r>
      <w:r w:rsidRPr="00686388">
        <w:rPr>
          <w:rFonts w:hint="eastAsia"/>
          <w:lang w:eastAsia="zh-CN"/>
        </w:rPr>
        <w:t>2017</w:t>
      </w:r>
      <w:r w:rsidRPr="00686388">
        <w:rPr>
          <w:rFonts w:hint="eastAsia"/>
          <w:lang w:eastAsia="zh-CN"/>
        </w:rPr>
        <w:t>年获批国家自然科学基金</w:t>
      </w:r>
      <w:r w:rsidRPr="00686388">
        <w:rPr>
          <w:rFonts w:hint="eastAsia"/>
          <w:lang w:eastAsia="zh-CN"/>
        </w:rPr>
        <w:t>270</w:t>
      </w:r>
      <w:r w:rsidRPr="00686388">
        <w:rPr>
          <w:rFonts w:hint="eastAsia"/>
          <w:lang w:eastAsia="zh-CN"/>
        </w:rPr>
        <w:t>项，立项数排名全国第</w:t>
      </w:r>
      <w:r w:rsidRPr="00686388">
        <w:rPr>
          <w:rFonts w:hint="eastAsia"/>
          <w:lang w:eastAsia="zh-CN"/>
        </w:rPr>
        <w:t>22</w:t>
      </w:r>
      <w:r w:rsidRPr="00686388">
        <w:rPr>
          <w:rFonts w:hint="eastAsia"/>
          <w:lang w:eastAsia="zh-CN"/>
        </w:rPr>
        <w:t>位；获批国家社会科学基金项目</w:t>
      </w:r>
      <w:r w:rsidRPr="00686388">
        <w:rPr>
          <w:rFonts w:hint="eastAsia"/>
          <w:lang w:eastAsia="zh-CN"/>
        </w:rPr>
        <w:t>21</w:t>
      </w:r>
      <w:r w:rsidRPr="00686388">
        <w:rPr>
          <w:rFonts w:hint="eastAsia"/>
          <w:lang w:eastAsia="zh-CN"/>
        </w:rPr>
        <w:t>项，排名全国高校第</w:t>
      </w:r>
      <w:r w:rsidRPr="00686388">
        <w:rPr>
          <w:rFonts w:hint="eastAsia"/>
          <w:lang w:eastAsia="zh-CN"/>
        </w:rPr>
        <w:t>44</w:t>
      </w:r>
      <w:r w:rsidRPr="00686388">
        <w:rPr>
          <w:rFonts w:hint="eastAsia"/>
          <w:lang w:eastAsia="zh-CN"/>
        </w:rPr>
        <w:t>位，</w:t>
      </w:r>
      <w:r w:rsidRPr="00686388">
        <w:rPr>
          <w:rFonts w:hint="eastAsia"/>
          <w:lang w:eastAsia="zh-CN"/>
        </w:rPr>
        <w:t>2011-2016</w:t>
      </w:r>
      <w:r w:rsidRPr="00686388">
        <w:rPr>
          <w:rFonts w:hint="eastAsia"/>
          <w:lang w:eastAsia="zh-CN"/>
        </w:rPr>
        <w:t>年共发表</w:t>
      </w:r>
      <w:r w:rsidRPr="00686388">
        <w:rPr>
          <w:rFonts w:hint="eastAsia"/>
          <w:lang w:eastAsia="zh-CN"/>
        </w:rPr>
        <w:t>CSSCI</w:t>
      </w:r>
      <w:r w:rsidRPr="00686388">
        <w:rPr>
          <w:rFonts w:hint="eastAsia"/>
          <w:lang w:eastAsia="zh-CN"/>
        </w:rPr>
        <w:t>论文</w:t>
      </w:r>
      <w:r w:rsidRPr="00686388">
        <w:rPr>
          <w:rFonts w:hint="eastAsia"/>
          <w:lang w:eastAsia="zh-CN"/>
        </w:rPr>
        <w:t>1523</w:t>
      </w:r>
      <w:r w:rsidRPr="00686388">
        <w:rPr>
          <w:rFonts w:hint="eastAsia"/>
          <w:lang w:eastAsia="zh-CN"/>
        </w:rPr>
        <w:t>篇。</w:t>
      </w:r>
    </w:p>
    <w:p w:rsidR="008507F3" w:rsidRPr="00686388" w:rsidRDefault="008507F3" w:rsidP="00492F55">
      <w:pPr>
        <w:pStyle w:val="D"/>
        <w:spacing w:beforeLines="50" w:line="372" w:lineRule="auto"/>
        <w:ind w:firstLine="560"/>
        <w:rPr>
          <w:lang w:eastAsia="zh-CN"/>
        </w:rPr>
      </w:pPr>
      <w:r w:rsidRPr="00686388">
        <w:rPr>
          <w:rFonts w:hint="eastAsia"/>
          <w:lang w:eastAsia="zh-CN"/>
        </w:rPr>
        <w:t>学校重视国际化办学，先后与</w:t>
      </w:r>
      <w:r w:rsidRPr="00686388">
        <w:rPr>
          <w:rFonts w:hint="eastAsia"/>
          <w:lang w:eastAsia="zh-CN"/>
        </w:rPr>
        <w:t>30</w:t>
      </w:r>
      <w:r w:rsidRPr="00686388">
        <w:rPr>
          <w:rFonts w:hint="eastAsia"/>
          <w:lang w:eastAsia="zh-CN"/>
        </w:rPr>
        <w:t>多个国家（地区）的</w:t>
      </w:r>
      <w:r w:rsidRPr="00686388">
        <w:rPr>
          <w:rFonts w:hint="eastAsia"/>
          <w:lang w:eastAsia="zh-CN"/>
        </w:rPr>
        <w:t>70</w:t>
      </w:r>
      <w:r w:rsidRPr="00686388">
        <w:rPr>
          <w:rFonts w:hint="eastAsia"/>
          <w:lang w:eastAsia="zh-CN"/>
        </w:rPr>
        <w:t>余所高校、科研机构建立了稳定的交流与合作关系。学校在法国普瓦提埃大学、印尼哈山努丁大学以及西班牙卡斯蒂利亚拉曼查大学建立了孔子学院和孔子课堂。学校与加拿大农业与农业食品部合作共建食品科学与技术联合实验室。</w:t>
      </w:r>
      <w:r w:rsidRPr="00686388">
        <w:rPr>
          <w:rFonts w:hint="eastAsia"/>
          <w:lang w:eastAsia="zh-CN"/>
        </w:rPr>
        <w:t>2010</w:t>
      </w:r>
      <w:r w:rsidRPr="00686388">
        <w:rPr>
          <w:rFonts w:hint="eastAsia"/>
          <w:lang w:eastAsia="zh-CN"/>
        </w:rPr>
        <w:t>年，与法国普瓦提埃大学合作开设工商管理本科中法实验班。</w:t>
      </w:r>
      <w:r w:rsidRPr="00686388">
        <w:rPr>
          <w:rFonts w:hint="eastAsia"/>
          <w:lang w:eastAsia="zh-CN"/>
        </w:rPr>
        <w:t>2013</w:t>
      </w:r>
      <w:r w:rsidRPr="00686388">
        <w:rPr>
          <w:rFonts w:hint="eastAsia"/>
          <w:lang w:eastAsia="zh-CN"/>
        </w:rPr>
        <w:t>年，与英国伦敦玛丽女王大学临床医学本科合作办学项目获批</w:t>
      </w:r>
      <w:r w:rsidRPr="00686388">
        <w:rPr>
          <w:rFonts w:hint="eastAsia"/>
          <w:lang w:eastAsia="zh-CN"/>
        </w:rPr>
        <w:t>,</w:t>
      </w:r>
      <w:r w:rsidRPr="00686388">
        <w:rPr>
          <w:rFonts w:hint="eastAsia"/>
          <w:lang w:eastAsia="zh-CN"/>
        </w:rPr>
        <w:t>并成立南昌大学玛丽女王学院。</w:t>
      </w:r>
    </w:p>
    <w:p w:rsidR="00E2175C" w:rsidRPr="00686388" w:rsidRDefault="008507F3" w:rsidP="00492F55">
      <w:pPr>
        <w:pStyle w:val="D"/>
        <w:spacing w:beforeLines="50" w:line="372" w:lineRule="auto"/>
        <w:ind w:firstLine="560"/>
        <w:rPr>
          <w:lang w:eastAsia="zh-CN"/>
        </w:rPr>
      </w:pPr>
      <w:r w:rsidRPr="00686388">
        <w:rPr>
          <w:rFonts w:hint="eastAsia"/>
          <w:lang w:eastAsia="zh-CN"/>
        </w:rPr>
        <w:t>经过</w:t>
      </w:r>
      <w:r w:rsidRPr="00686388">
        <w:rPr>
          <w:rFonts w:hint="eastAsia"/>
          <w:lang w:eastAsia="zh-CN"/>
        </w:rPr>
        <w:t>25</w:t>
      </w:r>
      <w:r w:rsidRPr="00686388">
        <w:rPr>
          <w:rFonts w:hint="eastAsia"/>
          <w:lang w:eastAsia="zh-CN"/>
        </w:rPr>
        <w:t>年的融合、建设、改革和发展，南昌大学站在了一个新的历史起点上。学校将以入选国家“双一流”计划和建校百年为契机，秉承“格物致新、厚德泽人”的校训，不断提升“学术立校、人才强校、依法治校”的新境界，奋力开创“育人为本、创新驱动、实干兴校、拼争一流”的新局面，为建设区域特色鲜明的高水平综合性大学而不懈奋斗。</w:t>
      </w:r>
    </w:p>
    <w:p w:rsidR="00E2175C" w:rsidRPr="00686388" w:rsidRDefault="00E2175C" w:rsidP="00492F55">
      <w:pPr>
        <w:pStyle w:val="D"/>
        <w:spacing w:beforeLines="50" w:line="372" w:lineRule="auto"/>
        <w:ind w:firstLine="562"/>
        <w:rPr>
          <w:lang w:eastAsia="zh-CN"/>
        </w:rPr>
      </w:pPr>
      <w:r w:rsidRPr="00686388">
        <w:rPr>
          <w:b/>
          <w:lang w:eastAsia="zh-CN"/>
        </w:rPr>
        <w:t>（说明：</w:t>
      </w:r>
      <w:r w:rsidRPr="00686388">
        <w:rPr>
          <w:b/>
          <w:lang w:val="zh-CN" w:eastAsia="zh-CN"/>
        </w:rPr>
        <w:t>本报告主要涵盖前湖、青山湖、东湖</w:t>
      </w:r>
      <w:r w:rsidRPr="00686388">
        <w:rPr>
          <w:b/>
          <w:lang w:val="zh-CN" w:eastAsia="zh-CN"/>
        </w:rPr>
        <w:t>3</w:t>
      </w:r>
      <w:r w:rsidRPr="00686388">
        <w:rPr>
          <w:b/>
          <w:lang w:val="zh-CN" w:eastAsia="zh-CN"/>
        </w:rPr>
        <w:t>个校区的本科教学质量情况。</w:t>
      </w:r>
      <w:r w:rsidRPr="00686388">
        <w:rPr>
          <w:b/>
          <w:lang w:eastAsia="zh-CN"/>
        </w:rPr>
        <w:t>鄱阳湖校区</w:t>
      </w:r>
      <w:r w:rsidRPr="00686388">
        <w:rPr>
          <w:b/>
          <w:lang w:val="zh-CN" w:eastAsia="zh-CN"/>
        </w:rPr>
        <w:t>是共青学院、高等职业技术教育办学基地，抚州校区是专科层次的医学教育及医学高等职业教育基地，其教学质量情况未包含在本报告中。本报告数据截至</w:t>
      </w:r>
      <w:r w:rsidRPr="00686388">
        <w:rPr>
          <w:b/>
          <w:lang w:val="zh-CN" w:eastAsia="zh-CN"/>
        </w:rPr>
        <w:t>2017</w:t>
      </w:r>
      <w:r w:rsidRPr="00686388">
        <w:rPr>
          <w:b/>
          <w:lang w:val="zh-CN" w:eastAsia="zh-CN"/>
        </w:rPr>
        <w:t>年</w:t>
      </w:r>
      <w:r w:rsidRPr="00686388">
        <w:rPr>
          <w:b/>
          <w:lang w:val="zh-CN" w:eastAsia="zh-CN"/>
        </w:rPr>
        <w:t>8</w:t>
      </w:r>
      <w:r w:rsidRPr="00686388">
        <w:rPr>
          <w:b/>
          <w:lang w:val="zh-CN" w:eastAsia="zh-CN"/>
        </w:rPr>
        <w:t>月</w:t>
      </w:r>
      <w:r w:rsidRPr="00686388">
        <w:rPr>
          <w:b/>
          <w:lang w:val="zh-CN" w:eastAsia="zh-CN"/>
        </w:rPr>
        <w:t>31</w:t>
      </w:r>
      <w:r w:rsidRPr="00686388">
        <w:rPr>
          <w:b/>
          <w:lang w:val="zh-CN" w:eastAsia="zh-CN"/>
        </w:rPr>
        <w:t>日）</w:t>
      </w:r>
    </w:p>
    <w:p w:rsidR="00E2175C" w:rsidRPr="00686388" w:rsidRDefault="00E2175C" w:rsidP="0075791A">
      <w:pPr>
        <w:pStyle w:val="D7"/>
        <w:spacing w:line="336" w:lineRule="auto"/>
      </w:pPr>
      <w:r w:rsidRPr="00686388">
        <w:rPr>
          <w:rFonts w:eastAsia="宋体"/>
          <w:b w:val="0"/>
          <w:bCs w:val="0"/>
          <w:kern w:val="0"/>
          <w:sz w:val="22"/>
          <w:szCs w:val="22"/>
          <w:lang w:bidi="en-US"/>
        </w:rPr>
        <w:br w:type="page"/>
      </w:r>
      <w:bookmarkStart w:id="47" w:name="_Toc493917528"/>
      <w:r w:rsidRPr="00686388">
        <w:lastRenderedPageBreak/>
        <w:t>一、本科教育基本情况</w:t>
      </w:r>
      <w:bookmarkEnd w:id="46"/>
      <w:bookmarkEnd w:id="47"/>
    </w:p>
    <w:p w:rsidR="00E2175C" w:rsidRPr="00686388" w:rsidRDefault="00E2175C" w:rsidP="0075791A">
      <w:pPr>
        <w:pStyle w:val="D5"/>
        <w:spacing w:before="0" w:line="336" w:lineRule="auto"/>
        <w:ind w:firstLine="392"/>
      </w:pPr>
      <w:bookmarkStart w:id="48" w:name="_Toc477594952"/>
      <w:bookmarkStart w:id="49" w:name="_Toc493917529"/>
      <w:r w:rsidRPr="00686388">
        <w:t>（一）教育教学理念和人才培养目标</w:t>
      </w:r>
      <w:bookmarkEnd w:id="48"/>
      <w:bookmarkEnd w:id="49"/>
    </w:p>
    <w:p w:rsidR="00E2175C" w:rsidRPr="00686388" w:rsidRDefault="00E2175C" w:rsidP="0075791A">
      <w:pPr>
        <w:pStyle w:val="D"/>
        <w:spacing w:line="336" w:lineRule="auto"/>
        <w:ind w:firstLine="560"/>
        <w:rPr>
          <w:lang w:eastAsia="zh-CN"/>
        </w:rPr>
      </w:pPr>
      <w:r w:rsidRPr="00686388">
        <w:rPr>
          <w:lang w:eastAsia="zh-CN"/>
        </w:rPr>
        <w:t>学校秉承创办之初江西公立医学专门学校</w:t>
      </w:r>
      <w:r w:rsidRPr="00686388">
        <w:rPr>
          <w:lang w:eastAsia="zh-CN"/>
        </w:rPr>
        <w:t>“</w:t>
      </w:r>
      <w:r w:rsidRPr="00686388">
        <w:rPr>
          <w:lang w:eastAsia="zh-CN"/>
        </w:rPr>
        <w:t>业精于勤，学在为人，服务于社会</w:t>
      </w:r>
      <w:r w:rsidRPr="00686388">
        <w:rPr>
          <w:lang w:eastAsia="zh-CN"/>
        </w:rPr>
        <w:t>”</w:t>
      </w:r>
      <w:r w:rsidRPr="00686388">
        <w:rPr>
          <w:lang w:eastAsia="zh-CN"/>
        </w:rPr>
        <w:t>和中正大学</w:t>
      </w:r>
      <w:r w:rsidRPr="00686388">
        <w:rPr>
          <w:lang w:eastAsia="zh-CN"/>
        </w:rPr>
        <w:t>“</w:t>
      </w:r>
      <w:r w:rsidRPr="00686388">
        <w:rPr>
          <w:lang w:eastAsia="zh-CN"/>
        </w:rPr>
        <w:t>科学救国、学以致用、独立创建、不仰外人</w:t>
      </w:r>
      <w:r w:rsidRPr="00686388">
        <w:rPr>
          <w:lang w:eastAsia="zh-CN"/>
        </w:rPr>
        <w:t>”</w:t>
      </w:r>
      <w:r w:rsidRPr="00686388">
        <w:rPr>
          <w:lang w:eastAsia="zh-CN"/>
        </w:rPr>
        <w:t>的办学思想，传承江西传统文化精华，践行</w:t>
      </w:r>
      <w:r w:rsidRPr="00686388">
        <w:rPr>
          <w:lang w:eastAsia="zh-CN"/>
        </w:rPr>
        <w:t>“</w:t>
      </w:r>
      <w:r w:rsidRPr="00686388">
        <w:rPr>
          <w:lang w:eastAsia="zh-CN"/>
        </w:rPr>
        <w:t>格物致新，厚德泽人</w:t>
      </w:r>
      <w:r w:rsidRPr="00686388">
        <w:rPr>
          <w:lang w:eastAsia="zh-CN"/>
        </w:rPr>
        <w:t>”</w:t>
      </w:r>
      <w:r w:rsidRPr="00686388">
        <w:rPr>
          <w:lang w:eastAsia="zh-CN"/>
        </w:rPr>
        <w:t>校训，积极策应国家和江西省重大战略部署，凝炼形成具有时代特征与自身特色的教育教学理念、价值追求和人才培养目标等。</w:t>
      </w:r>
    </w:p>
    <w:p w:rsidR="00E2175C" w:rsidRPr="00686388" w:rsidRDefault="00E2175C" w:rsidP="0075791A">
      <w:pPr>
        <w:pStyle w:val="D"/>
        <w:spacing w:line="336" w:lineRule="auto"/>
        <w:ind w:firstLine="562"/>
        <w:rPr>
          <w:lang w:eastAsia="zh-CN"/>
        </w:rPr>
      </w:pPr>
      <w:r w:rsidRPr="00686388">
        <w:rPr>
          <w:b/>
          <w:lang w:eastAsia="zh-CN"/>
        </w:rPr>
        <w:t>办学理念：</w:t>
      </w:r>
      <w:r w:rsidRPr="00686388">
        <w:rPr>
          <w:lang w:eastAsia="zh-CN"/>
        </w:rPr>
        <w:t>学术立校、人才强校、依法治校。</w:t>
      </w:r>
    </w:p>
    <w:p w:rsidR="00E2175C" w:rsidRPr="00686388" w:rsidRDefault="00E2175C" w:rsidP="0075791A">
      <w:pPr>
        <w:pStyle w:val="D"/>
        <w:spacing w:line="336" w:lineRule="auto"/>
        <w:ind w:firstLine="562"/>
        <w:rPr>
          <w:lang w:eastAsia="zh-CN"/>
        </w:rPr>
      </w:pPr>
      <w:r w:rsidRPr="00686388">
        <w:rPr>
          <w:b/>
          <w:lang w:eastAsia="zh-CN"/>
        </w:rPr>
        <w:t>育人理念：</w:t>
      </w:r>
      <w:r w:rsidRPr="00686388">
        <w:rPr>
          <w:lang w:eastAsia="zh-CN"/>
        </w:rPr>
        <w:t>人为本、德为先、学为上。</w:t>
      </w:r>
    </w:p>
    <w:p w:rsidR="00E2175C" w:rsidRPr="00686388" w:rsidRDefault="00E2175C" w:rsidP="0075791A">
      <w:pPr>
        <w:pStyle w:val="D"/>
        <w:spacing w:line="336" w:lineRule="auto"/>
        <w:ind w:firstLine="562"/>
        <w:rPr>
          <w:lang w:eastAsia="zh-CN"/>
        </w:rPr>
      </w:pPr>
      <w:r w:rsidRPr="00686388">
        <w:rPr>
          <w:b/>
          <w:lang w:eastAsia="zh-CN"/>
        </w:rPr>
        <w:t>理想追求：</w:t>
      </w:r>
      <w:r w:rsidRPr="00686388">
        <w:rPr>
          <w:lang w:eastAsia="zh-CN"/>
        </w:rPr>
        <w:t>学生成才、学者成功、学校成名。</w:t>
      </w:r>
    </w:p>
    <w:p w:rsidR="00E2175C" w:rsidRPr="00686388" w:rsidRDefault="00E2175C" w:rsidP="0075791A">
      <w:pPr>
        <w:pStyle w:val="D"/>
        <w:spacing w:line="336" w:lineRule="auto"/>
        <w:ind w:firstLine="562"/>
        <w:rPr>
          <w:lang w:eastAsia="zh-CN"/>
        </w:rPr>
      </w:pPr>
      <w:r w:rsidRPr="00686388">
        <w:rPr>
          <w:b/>
          <w:lang w:eastAsia="zh-CN"/>
        </w:rPr>
        <w:t>价值导向：</w:t>
      </w:r>
      <w:r w:rsidRPr="00686388">
        <w:rPr>
          <w:lang w:eastAsia="zh-CN"/>
        </w:rPr>
        <w:t>师生的幸福感、学校的成就感、社会的认同感。</w:t>
      </w:r>
    </w:p>
    <w:p w:rsidR="00E2175C" w:rsidRPr="00686388" w:rsidRDefault="00E2175C" w:rsidP="0075791A">
      <w:pPr>
        <w:pStyle w:val="D"/>
        <w:spacing w:line="336" w:lineRule="auto"/>
        <w:ind w:firstLine="562"/>
        <w:rPr>
          <w:lang w:eastAsia="zh-CN"/>
        </w:rPr>
      </w:pPr>
      <w:r w:rsidRPr="00686388">
        <w:rPr>
          <w:b/>
          <w:lang w:eastAsia="zh-CN"/>
        </w:rPr>
        <w:t>培养目标：</w:t>
      </w:r>
      <w:r w:rsidRPr="00686388">
        <w:rPr>
          <w:lang w:eastAsia="zh-CN"/>
        </w:rPr>
        <w:t>培养人格健全、基础扎实、知识面广、视野开阔，富有创新精神、创业意识和实践能力的创新型、应用型、复合型人才。</w:t>
      </w:r>
    </w:p>
    <w:p w:rsidR="007768CC" w:rsidRPr="00686388" w:rsidRDefault="00E2175C" w:rsidP="0075791A">
      <w:pPr>
        <w:pStyle w:val="D"/>
        <w:spacing w:line="336" w:lineRule="auto"/>
        <w:ind w:firstLine="562"/>
        <w:rPr>
          <w:lang w:eastAsia="zh-CN"/>
        </w:rPr>
      </w:pPr>
      <w:r w:rsidRPr="00686388">
        <w:rPr>
          <w:b/>
          <w:lang w:eastAsia="zh-CN"/>
        </w:rPr>
        <w:t>服务面向：</w:t>
      </w:r>
      <w:r w:rsidR="007768CC" w:rsidRPr="00686388">
        <w:rPr>
          <w:rFonts w:hint="eastAsia"/>
          <w:lang w:eastAsia="zh-CN"/>
        </w:rPr>
        <w:t>面向国家地方发展需求，面向经济建设主战场，面向国际学术前沿，坚持“为人民服务，为中国共产党治国理政服务，为巩固和发展中国特色社会主义制度服务，为改革开放和社会主义现代化建设服务”的宗旨，为江西省“创新引领、绿色崛起、实干担当、兴赣富民”提供人才、技术与智力支撑。</w:t>
      </w:r>
    </w:p>
    <w:p w:rsidR="00E2175C" w:rsidRPr="00686388" w:rsidRDefault="00E2175C" w:rsidP="0075791A">
      <w:pPr>
        <w:pStyle w:val="D"/>
        <w:spacing w:line="336" w:lineRule="auto"/>
        <w:ind w:firstLine="562"/>
        <w:rPr>
          <w:lang w:eastAsia="zh-CN"/>
        </w:rPr>
      </w:pPr>
      <w:r w:rsidRPr="00686388">
        <w:rPr>
          <w:b/>
          <w:lang w:eastAsia="zh-CN"/>
        </w:rPr>
        <w:t>发展思路：</w:t>
      </w:r>
      <w:r w:rsidRPr="00686388">
        <w:rPr>
          <w:lang w:eastAsia="zh-CN"/>
        </w:rPr>
        <w:t>强学科、精管理、惠民生、兴实干。</w:t>
      </w:r>
    </w:p>
    <w:p w:rsidR="00E2175C" w:rsidRPr="00686388" w:rsidRDefault="00E2175C" w:rsidP="0075791A">
      <w:pPr>
        <w:pStyle w:val="D"/>
        <w:spacing w:line="336" w:lineRule="auto"/>
        <w:ind w:firstLine="562"/>
        <w:rPr>
          <w:lang w:eastAsia="zh-CN"/>
        </w:rPr>
      </w:pPr>
      <w:bookmarkStart w:id="50" w:name="_Toc477594953"/>
      <w:r w:rsidRPr="00686388">
        <w:rPr>
          <w:b/>
          <w:lang w:eastAsia="zh-CN"/>
        </w:rPr>
        <w:t>工作方针：</w:t>
      </w:r>
      <w:r w:rsidRPr="00686388">
        <w:rPr>
          <w:lang w:eastAsia="zh-CN"/>
        </w:rPr>
        <w:t>坚持</w:t>
      </w:r>
      <w:r w:rsidRPr="00686388">
        <w:rPr>
          <w:lang w:eastAsia="zh-CN"/>
        </w:rPr>
        <w:t>“</w:t>
      </w:r>
      <w:r w:rsidRPr="00686388">
        <w:rPr>
          <w:lang w:eastAsia="zh-CN"/>
        </w:rPr>
        <w:t>德育为先、能力为重、个性培养、全面发展</w:t>
      </w:r>
      <w:r w:rsidRPr="00686388">
        <w:rPr>
          <w:lang w:eastAsia="zh-CN"/>
        </w:rPr>
        <w:t>”</w:t>
      </w:r>
      <w:r w:rsidRPr="00686388">
        <w:rPr>
          <w:lang w:eastAsia="zh-CN"/>
        </w:rPr>
        <w:t>思路，做到三为了、三全、五结合、五加强（</w:t>
      </w:r>
      <w:r w:rsidRPr="00686388">
        <w:rPr>
          <w:lang w:eastAsia="zh-CN"/>
        </w:rPr>
        <w:t>“</w:t>
      </w:r>
      <w:r w:rsidRPr="00686388">
        <w:rPr>
          <w:lang w:eastAsia="zh-CN"/>
        </w:rPr>
        <w:t>三三五五</w:t>
      </w:r>
      <w:r w:rsidRPr="00686388">
        <w:rPr>
          <w:lang w:eastAsia="zh-CN"/>
        </w:rPr>
        <w:t>”</w:t>
      </w:r>
      <w:r w:rsidRPr="00686388">
        <w:rPr>
          <w:lang w:eastAsia="zh-CN"/>
        </w:rPr>
        <w:t>方针）。</w:t>
      </w:r>
    </w:p>
    <w:p w:rsidR="00E2175C" w:rsidRPr="00686388" w:rsidRDefault="00E2175C" w:rsidP="0075791A">
      <w:pPr>
        <w:pStyle w:val="D"/>
        <w:spacing w:line="336" w:lineRule="auto"/>
        <w:ind w:firstLine="562"/>
        <w:rPr>
          <w:lang w:eastAsia="zh-CN"/>
        </w:rPr>
      </w:pPr>
      <w:r w:rsidRPr="00686388">
        <w:rPr>
          <w:b/>
          <w:lang w:eastAsia="zh-CN"/>
        </w:rPr>
        <w:t>“</w:t>
      </w:r>
      <w:r w:rsidRPr="00686388">
        <w:rPr>
          <w:b/>
          <w:lang w:eastAsia="zh-CN"/>
        </w:rPr>
        <w:t>三为了</w:t>
      </w:r>
      <w:r w:rsidRPr="00686388">
        <w:rPr>
          <w:b/>
          <w:lang w:eastAsia="zh-CN"/>
        </w:rPr>
        <w:t>”</w:t>
      </w:r>
      <w:r w:rsidRPr="00686388">
        <w:rPr>
          <w:b/>
          <w:lang w:eastAsia="zh-CN"/>
        </w:rPr>
        <w:t>：</w:t>
      </w:r>
      <w:r w:rsidRPr="00686388">
        <w:rPr>
          <w:lang w:eastAsia="zh-CN"/>
        </w:rPr>
        <w:t>一切为了学生，为了一切学生、为了学生一切。</w:t>
      </w:r>
    </w:p>
    <w:p w:rsidR="00E2175C" w:rsidRPr="00686388" w:rsidRDefault="00E2175C" w:rsidP="0075791A">
      <w:pPr>
        <w:pStyle w:val="D"/>
        <w:spacing w:line="336" w:lineRule="auto"/>
        <w:ind w:firstLine="562"/>
        <w:rPr>
          <w:lang w:eastAsia="zh-CN"/>
        </w:rPr>
      </w:pPr>
      <w:r w:rsidRPr="00686388">
        <w:rPr>
          <w:b/>
          <w:lang w:eastAsia="zh-CN"/>
        </w:rPr>
        <w:t>“</w:t>
      </w:r>
      <w:r w:rsidRPr="00686388">
        <w:rPr>
          <w:b/>
          <w:lang w:eastAsia="zh-CN"/>
        </w:rPr>
        <w:t>三全</w:t>
      </w:r>
      <w:r w:rsidRPr="00686388">
        <w:rPr>
          <w:b/>
          <w:lang w:eastAsia="zh-CN"/>
        </w:rPr>
        <w:t>”</w:t>
      </w:r>
      <w:r w:rsidRPr="00686388">
        <w:rPr>
          <w:b/>
          <w:lang w:eastAsia="zh-CN"/>
        </w:rPr>
        <w:t>：</w:t>
      </w:r>
      <w:r w:rsidRPr="00686388">
        <w:rPr>
          <w:lang w:eastAsia="zh-CN"/>
        </w:rPr>
        <w:t>全员育人、全过程育人、全方位育人。</w:t>
      </w:r>
    </w:p>
    <w:p w:rsidR="00E2175C" w:rsidRPr="00686388" w:rsidRDefault="00E2175C" w:rsidP="0075791A">
      <w:pPr>
        <w:pStyle w:val="D"/>
        <w:widowControl/>
        <w:spacing w:line="336" w:lineRule="auto"/>
        <w:ind w:firstLine="562"/>
        <w:rPr>
          <w:lang w:eastAsia="zh-CN"/>
        </w:rPr>
      </w:pPr>
      <w:r w:rsidRPr="00686388">
        <w:rPr>
          <w:b/>
          <w:lang w:eastAsia="zh-CN"/>
        </w:rPr>
        <w:t>“</w:t>
      </w:r>
      <w:r w:rsidRPr="00686388">
        <w:rPr>
          <w:b/>
          <w:lang w:eastAsia="zh-CN"/>
        </w:rPr>
        <w:t>五结合</w:t>
      </w:r>
      <w:r w:rsidRPr="00686388">
        <w:rPr>
          <w:b/>
          <w:lang w:eastAsia="zh-CN"/>
        </w:rPr>
        <w:t>”</w:t>
      </w:r>
      <w:r w:rsidRPr="00686388">
        <w:rPr>
          <w:b/>
          <w:lang w:eastAsia="zh-CN"/>
        </w:rPr>
        <w:t>、</w:t>
      </w:r>
      <w:r w:rsidRPr="00686388">
        <w:rPr>
          <w:b/>
          <w:lang w:eastAsia="zh-CN"/>
        </w:rPr>
        <w:t>“</w:t>
      </w:r>
      <w:r w:rsidRPr="00686388">
        <w:rPr>
          <w:b/>
          <w:lang w:eastAsia="zh-CN"/>
        </w:rPr>
        <w:t>五加强</w:t>
      </w:r>
      <w:r w:rsidRPr="00686388">
        <w:rPr>
          <w:b/>
          <w:lang w:eastAsia="zh-CN"/>
        </w:rPr>
        <w:t>”</w:t>
      </w:r>
      <w:r w:rsidRPr="00686388">
        <w:rPr>
          <w:b/>
          <w:lang w:eastAsia="zh-CN"/>
        </w:rPr>
        <w:t>：</w:t>
      </w:r>
      <w:r w:rsidRPr="00686388">
        <w:rPr>
          <w:lang w:eastAsia="zh-CN"/>
        </w:rPr>
        <w:t>专业教育与通识教育相结合，加强通识教育；共性教育与个性教育相结合，加强个性教育；理论教学与实践教学相结</w:t>
      </w:r>
      <w:r w:rsidRPr="00686388">
        <w:rPr>
          <w:lang w:eastAsia="zh-CN"/>
        </w:rPr>
        <w:lastRenderedPageBreak/>
        <w:t>合，加强实践教学；课内教学与课外教学相结合，加强课外教学；校内教学与校外教学相结合，加强校外教学。</w:t>
      </w:r>
    </w:p>
    <w:p w:rsidR="00E2175C" w:rsidRPr="00686388" w:rsidRDefault="00E2175C" w:rsidP="0075791A">
      <w:pPr>
        <w:pStyle w:val="D5"/>
        <w:spacing w:line="336" w:lineRule="auto"/>
        <w:ind w:firstLine="392"/>
      </w:pPr>
      <w:bookmarkStart w:id="51" w:name="_Toc493917530"/>
      <w:r w:rsidRPr="00686388">
        <w:t>（二）学科与专业设置</w:t>
      </w:r>
      <w:bookmarkEnd w:id="50"/>
      <w:bookmarkEnd w:id="51"/>
    </w:p>
    <w:p w:rsidR="00E2175C" w:rsidRPr="00686388" w:rsidRDefault="00E2175C" w:rsidP="0075791A">
      <w:pPr>
        <w:pStyle w:val="D"/>
        <w:spacing w:line="336" w:lineRule="auto"/>
        <w:ind w:firstLine="560"/>
        <w:rPr>
          <w:lang w:eastAsia="zh-CN"/>
        </w:rPr>
      </w:pPr>
      <w:r w:rsidRPr="00686388">
        <w:rPr>
          <w:lang w:eastAsia="zh-CN"/>
        </w:rPr>
        <w:t>学校拥有</w:t>
      </w:r>
      <w:r w:rsidRPr="00686388">
        <w:rPr>
          <w:snapToGrid w:val="0"/>
          <w:lang w:eastAsia="zh-CN"/>
        </w:rPr>
        <w:t>哲学、经济学、法学、教育学、文学、历史学、理学、工学、农学、医学、管理学和艺术学</w:t>
      </w:r>
      <w:r w:rsidRPr="00686388">
        <w:rPr>
          <w:lang w:eastAsia="zh-CN"/>
        </w:rPr>
        <w:t>12</w:t>
      </w:r>
      <w:r w:rsidRPr="00686388">
        <w:rPr>
          <w:lang w:eastAsia="zh-CN"/>
        </w:rPr>
        <w:t>个学科门类，其中食品科学、材料物理与化学为国家重点学科，材料加工工程为国家重点（培育）学科，化学、临床医学、农业科学（食品科学与工程为主）、工程学、材料科学五个学科已进入</w:t>
      </w:r>
      <w:r w:rsidRPr="00686388">
        <w:rPr>
          <w:lang w:eastAsia="zh-CN"/>
        </w:rPr>
        <w:t>ESI</w:t>
      </w:r>
      <w:r w:rsidRPr="00686388">
        <w:rPr>
          <w:lang w:eastAsia="zh-CN"/>
        </w:rPr>
        <w:t>全球排名前百分之一行列，其中农业科学（食品科学与工程为主）、临床医学两个学科已进入</w:t>
      </w:r>
      <w:r w:rsidRPr="00686388">
        <w:rPr>
          <w:lang w:eastAsia="zh-CN"/>
        </w:rPr>
        <w:t>ESI</w:t>
      </w:r>
      <w:r w:rsidRPr="00686388">
        <w:rPr>
          <w:lang w:eastAsia="zh-CN"/>
        </w:rPr>
        <w:t>全球排名前千分之五行列。博士学位授予权覆盖</w:t>
      </w:r>
      <w:r w:rsidRPr="00686388">
        <w:rPr>
          <w:lang w:eastAsia="zh-CN"/>
        </w:rPr>
        <w:t>8</w:t>
      </w:r>
      <w:r w:rsidRPr="00686388">
        <w:rPr>
          <w:lang w:eastAsia="zh-CN"/>
        </w:rPr>
        <w:t>个学术类一级学科，硕士点已覆盖所有本科专业，有力支撑了本科教育的发展。</w:t>
      </w:r>
    </w:p>
    <w:p w:rsidR="00E2175C" w:rsidRPr="00686388" w:rsidRDefault="00E2175C" w:rsidP="0075791A">
      <w:pPr>
        <w:pStyle w:val="D"/>
        <w:spacing w:line="336" w:lineRule="auto"/>
        <w:ind w:firstLine="544"/>
        <w:rPr>
          <w:spacing w:val="-4"/>
          <w:lang w:eastAsia="zh-CN"/>
        </w:rPr>
      </w:pPr>
      <w:r w:rsidRPr="00686388">
        <w:rPr>
          <w:spacing w:val="-4"/>
          <w:lang w:eastAsia="zh-CN"/>
        </w:rPr>
        <w:t>学校已建成布局合理、协调发展的本科专业体系。有电子信息工程等</w:t>
      </w:r>
      <w:r w:rsidRPr="00686388">
        <w:rPr>
          <w:spacing w:val="-4"/>
          <w:lang w:eastAsia="zh-CN"/>
        </w:rPr>
        <w:t>3</w:t>
      </w:r>
      <w:r w:rsidRPr="00686388">
        <w:rPr>
          <w:spacing w:val="-4"/>
          <w:lang w:eastAsia="zh-CN"/>
        </w:rPr>
        <w:t>个国家专业</w:t>
      </w:r>
      <w:r w:rsidRPr="00686388">
        <w:rPr>
          <w:spacing w:val="-4"/>
          <w:lang w:eastAsia="zh-CN"/>
        </w:rPr>
        <w:t>“</w:t>
      </w:r>
      <w:r w:rsidRPr="00686388">
        <w:rPr>
          <w:spacing w:val="-4"/>
          <w:lang w:eastAsia="zh-CN"/>
        </w:rPr>
        <w:t>综合改革试点</w:t>
      </w:r>
      <w:r w:rsidRPr="00686388">
        <w:rPr>
          <w:spacing w:val="-4"/>
          <w:lang w:eastAsia="zh-CN"/>
        </w:rPr>
        <w:t>”</w:t>
      </w:r>
      <w:r w:rsidRPr="00686388">
        <w:rPr>
          <w:spacing w:val="-4"/>
          <w:lang w:eastAsia="zh-CN"/>
        </w:rPr>
        <w:t>项目，生物科学等</w:t>
      </w:r>
      <w:r w:rsidRPr="00686388">
        <w:rPr>
          <w:spacing w:val="-4"/>
          <w:lang w:eastAsia="zh-CN"/>
        </w:rPr>
        <w:t>9</w:t>
      </w:r>
      <w:r w:rsidRPr="00686388">
        <w:rPr>
          <w:spacing w:val="-4"/>
          <w:lang w:eastAsia="zh-CN"/>
        </w:rPr>
        <w:t>个省级专业</w:t>
      </w:r>
      <w:r w:rsidRPr="00686388">
        <w:rPr>
          <w:spacing w:val="-4"/>
          <w:lang w:eastAsia="zh-CN"/>
        </w:rPr>
        <w:t>“</w:t>
      </w:r>
      <w:r w:rsidRPr="00686388">
        <w:rPr>
          <w:spacing w:val="-4"/>
          <w:lang w:eastAsia="zh-CN"/>
        </w:rPr>
        <w:t>综合改革试点</w:t>
      </w:r>
      <w:r w:rsidRPr="00686388">
        <w:rPr>
          <w:spacing w:val="-4"/>
          <w:lang w:eastAsia="zh-CN"/>
        </w:rPr>
        <w:t>”</w:t>
      </w:r>
      <w:r w:rsidRPr="00686388">
        <w:rPr>
          <w:spacing w:val="-4"/>
          <w:lang w:eastAsia="zh-CN"/>
        </w:rPr>
        <w:t>项目，材料成型及控制工程等</w:t>
      </w:r>
      <w:r w:rsidRPr="00686388">
        <w:rPr>
          <w:spacing w:val="-4"/>
          <w:lang w:eastAsia="zh-CN"/>
        </w:rPr>
        <w:t>9</w:t>
      </w:r>
      <w:r w:rsidRPr="00686388">
        <w:rPr>
          <w:spacing w:val="-4"/>
          <w:lang w:eastAsia="zh-CN"/>
        </w:rPr>
        <w:t>个国家级特色专业，自动化等</w:t>
      </w:r>
      <w:r w:rsidRPr="00686388">
        <w:rPr>
          <w:spacing w:val="-4"/>
          <w:lang w:eastAsia="zh-CN"/>
        </w:rPr>
        <w:t>17</w:t>
      </w:r>
      <w:r w:rsidRPr="00686388">
        <w:rPr>
          <w:spacing w:val="-4"/>
          <w:lang w:eastAsia="zh-CN"/>
        </w:rPr>
        <w:t>个省级特色专业，新闻学等</w:t>
      </w:r>
      <w:r w:rsidRPr="00686388">
        <w:rPr>
          <w:spacing w:val="-4"/>
          <w:lang w:eastAsia="zh-CN"/>
        </w:rPr>
        <w:t>36</w:t>
      </w:r>
      <w:r w:rsidRPr="00686388">
        <w:rPr>
          <w:spacing w:val="-4"/>
          <w:lang w:eastAsia="zh-CN"/>
        </w:rPr>
        <w:t>个省级品牌专业（详见表</w:t>
      </w:r>
      <w:r w:rsidRPr="00686388">
        <w:rPr>
          <w:spacing w:val="-4"/>
          <w:lang w:eastAsia="zh-CN"/>
        </w:rPr>
        <w:t>1</w:t>
      </w:r>
      <w:r w:rsidRPr="00686388">
        <w:rPr>
          <w:spacing w:val="-4"/>
          <w:lang w:eastAsia="zh-CN"/>
        </w:rPr>
        <w:t>和表</w:t>
      </w:r>
      <w:r w:rsidRPr="00686388">
        <w:rPr>
          <w:spacing w:val="-4"/>
          <w:lang w:eastAsia="zh-CN"/>
        </w:rPr>
        <w:t>2</w:t>
      </w:r>
      <w:r w:rsidRPr="00686388">
        <w:rPr>
          <w:spacing w:val="-4"/>
          <w:lang w:eastAsia="zh-CN"/>
        </w:rPr>
        <w:t>、表</w:t>
      </w:r>
      <w:r w:rsidRPr="00686388">
        <w:rPr>
          <w:spacing w:val="-4"/>
          <w:lang w:eastAsia="zh-CN"/>
        </w:rPr>
        <w:t>3</w:t>
      </w:r>
      <w:r w:rsidRPr="00686388">
        <w:rPr>
          <w:spacing w:val="-4"/>
          <w:lang w:eastAsia="zh-CN"/>
        </w:rPr>
        <w:t>）。</w:t>
      </w:r>
    </w:p>
    <w:p w:rsidR="00E2175C" w:rsidRPr="00686388" w:rsidRDefault="00E2175C">
      <w:pPr>
        <w:pStyle w:val="D0"/>
      </w:pPr>
      <w:r w:rsidRPr="00686388">
        <w:t>表</w:t>
      </w:r>
      <w:r w:rsidRPr="00686388">
        <w:t>1</w:t>
      </w:r>
      <w:r w:rsidRPr="00686388">
        <w:t xml:space="preserve">　南昌大学国家级、省级专业</w:t>
      </w:r>
      <w:r w:rsidRPr="00686388">
        <w:t>“</w:t>
      </w:r>
      <w:r w:rsidRPr="00686388">
        <w:t>综合改革试点</w:t>
      </w:r>
      <w:r w:rsidRPr="00686388">
        <w:t>”</w:t>
      </w:r>
      <w:r w:rsidRPr="00686388">
        <w:t>项目一览表</w:t>
      </w:r>
    </w:p>
    <w:tbl>
      <w:tblPr>
        <w:tblW w:w="0" w:type="auto"/>
        <w:tblBorders>
          <w:top w:val="single" w:sz="12" w:space="0" w:color="auto"/>
          <w:bottom w:val="single" w:sz="12" w:space="0" w:color="auto"/>
          <w:insideH w:val="single" w:sz="4" w:space="0" w:color="auto"/>
          <w:insideV w:val="single" w:sz="4" w:space="0" w:color="auto"/>
        </w:tblBorders>
        <w:tblLayout w:type="fixed"/>
        <w:tblCellMar>
          <w:left w:w="85" w:type="dxa"/>
          <w:right w:w="85" w:type="dxa"/>
        </w:tblCellMar>
        <w:tblLook w:val="0000"/>
      </w:tblPr>
      <w:tblGrid>
        <w:gridCol w:w="1004"/>
        <w:gridCol w:w="3501"/>
        <w:gridCol w:w="1133"/>
        <w:gridCol w:w="3308"/>
      </w:tblGrid>
      <w:tr w:rsidR="00686388" w:rsidRPr="00686388" w:rsidTr="0075791A">
        <w:trPr>
          <w:trHeight w:val="425"/>
        </w:trPr>
        <w:tc>
          <w:tcPr>
            <w:tcW w:w="8946" w:type="dxa"/>
            <w:gridSpan w:val="4"/>
            <w:vAlign w:val="center"/>
          </w:tcPr>
          <w:p w:rsidR="00E2175C" w:rsidRPr="00686388" w:rsidRDefault="00E2175C">
            <w:pPr>
              <w:ind w:firstLine="0"/>
              <w:jc w:val="center"/>
              <w:rPr>
                <w:b/>
                <w:sz w:val="24"/>
                <w:szCs w:val="24"/>
                <w:lang w:eastAsia="zh-CN"/>
              </w:rPr>
            </w:pPr>
            <w:r w:rsidRPr="00686388">
              <w:rPr>
                <w:b/>
                <w:sz w:val="24"/>
                <w:szCs w:val="24"/>
                <w:lang w:eastAsia="zh-CN"/>
              </w:rPr>
              <w:t>国家级专业</w:t>
            </w:r>
            <w:r w:rsidRPr="00686388">
              <w:rPr>
                <w:b/>
                <w:sz w:val="24"/>
                <w:szCs w:val="24"/>
                <w:lang w:eastAsia="zh-CN"/>
              </w:rPr>
              <w:t>“</w:t>
            </w:r>
            <w:r w:rsidRPr="00686388">
              <w:rPr>
                <w:b/>
                <w:sz w:val="24"/>
                <w:szCs w:val="24"/>
                <w:lang w:eastAsia="zh-CN"/>
              </w:rPr>
              <w:t>综合改革试点</w:t>
            </w:r>
            <w:r w:rsidRPr="00686388">
              <w:rPr>
                <w:b/>
                <w:sz w:val="24"/>
                <w:szCs w:val="24"/>
                <w:lang w:eastAsia="zh-CN"/>
              </w:rPr>
              <w:t>”</w:t>
            </w:r>
            <w:r w:rsidRPr="00686388">
              <w:rPr>
                <w:b/>
                <w:sz w:val="24"/>
                <w:szCs w:val="24"/>
                <w:lang w:eastAsia="zh-CN"/>
              </w:rPr>
              <w:t>项目</w:t>
            </w:r>
          </w:p>
        </w:tc>
      </w:tr>
      <w:tr w:rsidR="00686388" w:rsidRPr="00686388" w:rsidTr="0075791A">
        <w:trPr>
          <w:trHeight w:val="425"/>
        </w:trPr>
        <w:tc>
          <w:tcPr>
            <w:tcW w:w="1004" w:type="dxa"/>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c>
          <w:tcPr>
            <w:tcW w:w="1133" w:type="dxa"/>
            <w:tcBorders>
              <w:lef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308" w:type="dxa"/>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r>
      <w:tr w:rsidR="00686388" w:rsidRPr="00686388" w:rsidTr="0075791A">
        <w:trPr>
          <w:trHeight w:val="425"/>
        </w:trPr>
        <w:tc>
          <w:tcPr>
            <w:tcW w:w="1004" w:type="dxa"/>
            <w:tcBorders>
              <w:bottom w:val="single" w:sz="4" w:space="0" w:color="auto"/>
            </w:tcBorders>
            <w:vAlign w:val="center"/>
          </w:tcPr>
          <w:p w:rsidR="00E2175C" w:rsidRPr="00686388" w:rsidRDefault="00E2175C">
            <w:pPr>
              <w:pStyle w:val="D10"/>
              <w:spacing w:before="0" w:after="0"/>
              <w:rPr>
                <w:szCs w:val="24"/>
              </w:rPr>
            </w:pPr>
            <w:r w:rsidRPr="00686388">
              <w:rPr>
                <w:szCs w:val="24"/>
              </w:rPr>
              <w:t>1</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电子信息工程</w:t>
            </w:r>
          </w:p>
        </w:tc>
        <w:tc>
          <w:tcPr>
            <w:tcW w:w="1133" w:type="dxa"/>
            <w:tcBorders>
              <w:left w:val="single" w:sz="12" w:space="0" w:color="auto"/>
              <w:bottom w:val="single" w:sz="4" w:space="0" w:color="auto"/>
            </w:tcBorders>
            <w:vAlign w:val="center"/>
          </w:tcPr>
          <w:p w:rsidR="00E2175C" w:rsidRPr="00686388" w:rsidRDefault="00E2175C">
            <w:pPr>
              <w:pStyle w:val="D10"/>
              <w:spacing w:before="0" w:after="0"/>
              <w:rPr>
                <w:szCs w:val="24"/>
                <w:lang w:eastAsia="en-US"/>
              </w:rPr>
            </w:pPr>
            <w:r w:rsidRPr="00686388">
              <w:rPr>
                <w:szCs w:val="24"/>
                <w:lang w:eastAsia="en-US"/>
              </w:rPr>
              <w:t>3</w:t>
            </w:r>
          </w:p>
        </w:tc>
        <w:tc>
          <w:tcPr>
            <w:tcW w:w="3308" w:type="dxa"/>
            <w:tcBorders>
              <w:bottom w:val="single" w:sz="4"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新闻学</w:t>
            </w:r>
          </w:p>
        </w:tc>
      </w:tr>
      <w:tr w:rsidR="00686388" w:rsidRPr="00686388" w:rsidTr="0075791A">
        <w:trPr>
          <w:trHeight w:val="425"/>
        </w:trPr>
        <w:tc>
          <w:tcPr>
            <w:tcW w:w="1004" w:type="dxa"/>
            <w:tcBorders>
              <w:top w:val="single" w:sz="4" w:space="0" w:color="auto"/>
              <w:bottom w:val="single" w:sz="4" w:space="0" w:color="auto"/>
            </w:tcBorders>
            <w:vAlign w:val="center"/>
          </w:tcPr>
          <w:p w:rsidR="00E2175C" w:rsidRPr="00686388" w:rsidRDefault="00E2175C">
            <w:pPr>
              <w:pStyle w:val="D10"/>
              <w:spacing w:before="0" w:after="0"/>
              <w:rPr>
                <w:szCs w:val="24"/>
              </w:rPr>
            </w:pPr>
            <w:r w:rsidRPr="00686388">
              <w:rPr>
                <w:szCs w:val="24"/>
              </w:rPr>
              <w:t>2</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麻醉学</w:t>
            </w:r>
          </w:p>
        </w:tc>
        <w:tc>
          <w:tcPr>
            <w:tcW w:w="1133" w:type="dxa"/>
            <w:tcBorders>
              <w:top w:val="single" w:sz="4" w:space="0" w:color="auto"/>
              <w:left w:val="single" w:sz="12" w:space="0" w:color="auto"/>
              <w:bottom w:val="single" w:sz="4" w:space="0" w:color="auto"/>
            </w:tcBorders>
            <w:vAlign w:val="center"/>
          </w:tcPr>
          <w:p w:rsidR="00E2175C" w:rsidRPr="00686388" w:rsidRDefault="00E2175C">
            <w:pPr>
              <w:pStyle w:val="D10"/>
              <w:spacing w:before="0" w:after="0"/>
              <w:rPr>
                <w:szCs w:val="24"/>
                <w:lang w:eastAsia="en-US"/>
              </w:rPr>
            </w:pPr>
          </w:p>
        </w:tc>
        <w:tc>
          <w:tcPr>
            <w:tcW w:w="3308" w:type="dxa"/>
            <w:tcBorders>
              <w:top w:val="single" w:sz="4" w:space="0" w:color="auto"/>
              <w:bottom w:val="single" w:sz="4" w:space="0" w:color="auto"/>
            </w:tcBorders>
            <w:vAlign w:val="center"/>
          </w:tcPr>
          <w:p w:rsidR="00E2175C" w:rsidRPr="00686388" w:rsidRDefault="00E2175C">
            <w:pPr>
              <w:spacing w:line="270" w:lineRule="atLeast"/>
              <w:ind w:firstLine="0"/>
              <w:jc w:val="center"/>
              <w:rPr>
                <w:kern w:val="2"/>
                <w:sz w:val="24"/>
                <w:szCs w:val="24"/>
                <w:lang w:bidi="ar-SA"/>
              </w:rPr>
            </w:pPr>
          </w:p>
        </w:tc>
      </w:tr>
      <w:tr w:rsidR="00686388" w:rsidRPr="00686388" w:rsidTr="0075791A">
        <w:trPr>
          <w:trHeight w:val="425"/>
        </w:trPr>
        <w:tc>
          <w:tcPr>
            <w:tcW w:w="8946" w:type="dxa"/>
            <w:gridSpan w:val="4"/>
            <w:tcBorders>
              <w:top w:val="single" w:sz="4"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省级专业</w:t>
            </w:r>
            <w:r w:rsidRPr="00686388">
              <w:rPr>
                <w:b/>
                <w:sz w:val="24"/>
                <w:szCs w:val="24"/>
                <w:lang w:eastAsia="zh-CN"/>
              </w:rPr>
              <w:t>“</w:t>
            </w:r>
            <w:r w:rsidRPr="00686388">
              <w:rPr>
                <w:b/>
                <w:sz w:val="24"/>
                <w:szCs w:val="24"/>
                <w:lang w:eastAsia="zh-CN"/>
              </w:rPr>
              <w:t>综合改革试点</w:t>
            </w:r>
            <w:r w:rsidRPr="00686388">
              <w:rPr>
                <w:b/>
                <w:sz w:val="24"/>
                <w:szCs w:val="24"/>
                <w:lang w:eastAsia="zh-CN"/>
              </w:rPr>
              <w:t>”</w:t>
            </w:r>
            <w:r w:rsidRPr="00686388">
              <w:rPr>
                <w:b/>
                <w:sz w:val="24"/>
                <w:szCs w:val="24"/>
                <w:lang w:eastAsia="zh-CN"/>
              </w:rPr>
              <w:t>项目</w:t>
            </w:r>
          </w:p>
        </w:tc>
      </w:tr>
      <w:tr w:rsidR="00686388" w:rsidRPr="00686388" w:rsidTr="0075791A">
        <w:trPr>
          <w:trHeight w:val="425"/>
        </w:trPr>
        <w:tc>
          <w:tcPr>
            <w:tcW w:w="1004" w:type="dxa"/>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c>
          <w:tcPr>
            <w:tcW w:w="1133" w:type="dxa"/>
            <w:tcBorders>
              <w:lef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308" w:type="dxa"/>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r>
      <w:tr w:rsidR="00686388" w:rsidRPr="00686388" w:rsidTr="0075791A">
        <w:trPr>
          <w:trHeight w:val="425"/>
        </w:trPr>
        <w:tc>
          <w:tcPr>
            <w:tcW w:w="1004" w:type="dxa"/>
            <w:vAlign w:val="center"/>
          </w:tcPr>
          <w:p w:rsidR="00E2175C" w:rsidRPr="00686388" w:rsidRDefault="00E2175C">
            <w:pPr>
              <w:pStyle w:val="D10"/>
              <w:spacing w:before="0" w:after="0"/>
              <w:rPr>
                <w:szCs w:val="24"/>
              </w:rPr>
            </w:pPr>
            <w:r w:rsidRPr="00686388">
              <w:rPr>
                <w:szCs w:val="24"/>
              </w:rPr>
              <w:t>1</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生物科学</w:t>
            </w:r>
          </w:p>
        </w:tc>
        <w:tc>
          <w:tcPr>
            <w:tcW w:w="1133" w:type="dxa"/>
            <w:tcBorders>
              <w:left w:val="single" w:sz="12" w:space="0" w:color="auto"/>
            </w:tcBorders>
            <w:vAlign w:val="center"/>
          </w:tcPr>
          <w:p w:rsidR="00E2175C" w:rsidRPr="00686388" w:rsidRDefault="00E2175C">
            <w:pPr>
              <w:ind w:firstLine="0"/>
              <w:jc w:val="center"/>
              <w:rPr>
                <w:kern w:val="2"/>
                <w:sz w:val="24"/>
                <w:szCs w:val="24"/>
                <w:lang w:bidi="ar-SA"/>
              </w:rPr>
            </w:pPr>
            <w:r w:rsidRPr="00686388">
              <w:rPr>
                <w:kern w:val="2"/>
                <w:sz w:val="24"/>
                <w:szCs w:val="24"/>
                <w:lang w:bidi="ar-SA"/>
              </w:rPr>
              <w:t>6</w:t>
            </w:r>
          </w:p>
        </w:tc>
        <w:tc>
          <w:tcPr>
            <w:tcW w:w="3308" w:type="dxa"/>
            <w:vAlign w:val="center"/>
          </w:tcPr>
          <w:p w:rsidR="00E2175C" w:rsidRPr="00686388" w:rsidRDefault="00E2175C">
            <w:pPr>
              <w:ind w:firstLine="0"/>
              <w:jc w:val="center"/>
              <w:rPr>
                <w:kern w:val="2"/>
                <w:sz w:val="24"/>
                <w:szCs w:val="24"/>
                <w:lang w:bidi="ar-SA"/>
              </w:rPr>
            </w:pPr>
            <w:r w:rsidRPr="00686388">
              <w:rPr>
                <w:kern w:val="2"/>
                <w:sz w:val="24"/>
                <w:szCs w:val="24"/>
                <w:lang w:bidi="ar-SA"/>
              </w:rPr>
              <w:t>数学与应用数学</w:t>
            </w:r>
          </w:p>
        </w:tc>
      </w:tr>
      <w:tr w:rsidR="00686388" w:rsidRPr="00686388" w:rsidTr="0075791A">
        <w:trPr>
          <w:trHeight w:val="425"/>
        </w:trPr>
        <w:tc>
          <w:tcPr>
            <w:tcW w:w="1004" w:type="dxa"/>
            <w:vAlign w:val="center"/>
          </w:tcPr>
          <w:p w:rsidR="00E2175C" w:rsidRPr="00686388" w:rsidRDefault="00E2175C">
            <w:pPr>
              <w:pStyle w:val="D10"/>
              <w:spacing w:before="0" w:after="0"/>
              <w:rPr>
                <w:szCs w:val="24"/>
              </w:rPr>
            </w:pPr>
            <w:r w:rsidRPr="00686388">
              <w:rPr>
                <w:szCs w:val="24"/>
              </w:rPr>
              <w:t>2</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经济学</w:t>
            </w:r>
          </w:p>
        </w:tc>
        <w:tc>
          <w:tcPr>
            <w:tcW w:w="1133" w:type="dxa"/>
            <w:tcBorders>
              <w:left w:val="single" w:sz="12" w:space="0" w:color="auto"/>
            </w:tcBorders>
            <w:vAlign w:val="center"/>
          </w:tcPr>
          <w:p w:rsidR="00E2175C" w:rsidRPr="00686388" w:rsidRDefault="00E2175C">
            <w:pPr>
              <w:ind w:firstLine="0"/>
              <w:jc w:val="center"/>
              <w:rPr>
                <w:kern w:val="2"/>
                <w:sz w:val="24"/>
                <w:szCs w:val="24"/>
                <w:lang w:bidi="ar-SA"/>
              </w:rPr>
            </w:pPr>
            <w:r w:rsidRPr="00686388">
              <w:rPr>
                <w:kern w:val="2"/>
                <w:sz w:val="24"/>
                <w:szCs w:val="24"/>
                <w:lang w:bidi="ar-SA"/>
              </w:rPr>
              <w:t>7</w:t>
            </w:r>
          </w:p>
        </w:tc>
        <w:tc>
          <w:tcPr>
            <w:tcW w:w="3308" w:type="dxa"/>
            <w:vAlign w:val="center"/>
          </w:tcPr>
          <w:p w:rsidR="00E2175C" w:rsidRPr="00686388" w:rsidRDefault="00E2175C">
            <w:pPr>
              <w:ind w:firstLine="0"/>
              <w:jc w:val="center"/>
              <w:rPr>
                <w:kern w:val="2"/>
                <w:sz w:val="24"/>
                <w:szCs w:val="24"/>
                <w:lang w:bidi="ar-SA"/>
              </w:rPr>
            </w:pPr>
            <w:r w:rsidRPr="00686388">
              <w:rPr>
                <w:kern w:val="2"/>
                <w:sz w:val="24"/>
                <w:szCs w:val="24"/>
                <w:lang w:bidi="ar-SA"/>
              </w:rPr>
              <w:t>能源与动力工程</w:t>
            </w:r>
          </w:p>
        </w:tc>
      </w:tr>
      <w:tr w:rsidR="00686388" w:rsidRPr="00686388" w:rsidTr="0075791A">
        <w:trPr>
          <w:trHeight w:val="425"/>
        </w:trPr>
        <w:tc>
          <w:tcPr>
            <w:tcW w:w="1004" w:type="dxa"/>
            <w:vAlign w:val="center"/>
          </w:tcPr>
          <w:p w:rsidR="00E2175C" w:rsidRPr="00686388" w:rsidRDefault="00E2175C">
            <w:pPr>
              <w:pStyle w:val="D10"/>
              <w:spacing w:before="0" w:after="0"/>
              <w:rPr>
                <w:szCs w:val="24"/>
              </w:rPr>
            </w:pPr>
            <w:r w:rsidRPr="00686388">
              <w:rPr>
                <w:szCs w:val="24"/>
              </w:rPr>
              <w:t>3</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材料成形及控制工程</w:t>
            </w:r>
          </w:p>
        </w:tc>
        <w:tc>
          <w:tcPr>
            <w:tcW w:w="1133" w:type="dxa"/>
            <w:tcBorders>
              <w:left w:val="single" w:sz="12" w:space="0" w:color="auto"/>
            </w:tcBorders>
            <w:vAlign w:val="center"/>
          </w:tcPr>
          <w:p w:rsidR="00E2175C" w:rsidRPr="00686388" w:rsidRDefault="00E2175C">
            <w:pPr>
              <w:ind w:firstLine="0"/>
              <w:jc w:val="center"/>
              <w:rPr>
                <w:kern w:val="2"/>
                <w:sz w:val="24"/>
                <w:szCs w:val="24"/>
                <w:lang w:bidi="ar-SA"/>
              </w:rPr>
            </w:pPr>
            <w:r w:rsidRPr="00686388">
              <w:rPr>
                <w:kern w:val="2"/>
                <w:sz w:val="24"/>
                <w:szCs w:val="24"/>
                <w:lang w:bidi="ar-SA"/>
              </w:rPr>
              <w:t>8</w:t>
            </w:r>
          </w:p>
        </w:tc>
        <w:tc>
          <w:tcPr>
            <w:tcW w:w="3308" w:type="dxa"/>
            <w:vAlign w:val="center"/>
          </w:tcPr>
          <w:p w:rsidR="00E2175C" w:rsidRPr="00686388" w:rsidRDefault="00E2175C">
            <w:pPr>
              <w:ind w:firstLine="0"/>
              <w:jc w:val="center"/>
              <w:rPr>
                <w:kern w:val="2"/>
                <w:sz w:val="24"/>
                <w:szCs w:val="24"/>
                <w:lang w:bidi="ar-SA"/>
              </w:rPr>
            </w:pPr>
            <w:r w:rsidRPr="00686388">
              <w:rPr>
                <w:kern w:val="2"/>
                <w:sz w:val="24"/>
                <w:szCs w:val="24"/>
                <w:lang w:bidi="ar-SA"/>
              </w:rPr>
              <w:t>旅游管理</w:t>
            </w:r>
          </w:p>
        </w:tc>
      </w:tr>
      <w:tr w:rsidR="00686388" w:rsidRPr="00686388" w:rsidTr="0075791A">
        <w:trPr>
          <w:trHeight w:val="425"/>
        </w:trPr>
        <w:tc>
          <w:tcPr>
            <w:tcW w:w="1004" w:type="dxa"/>
            <w:vAlign w:val="center"/>
          </w:tcPr>
          <w:p w:rsidR="00E2175C" w:rsidRPr="00686388" w:rsidRDefault="00E2175C">
            <w:pPr>
              <w:pStyle w:val="D10"/>
              <w:spacing w:before="0" w:after="0"/>
              <w:rPr>
                <w:szCs w:val="24"/>
              </w:rPr>
            </w:pPr>
            <w:r w:rsidRPr="00686388">
              <w:rPr>
                <w:szCs w:val="24"/>
              </w:rPr>
              <w:t>4</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汉语言文学</w:t>
            </w:r>
          </w:p>
        </w:tc>
        <w:tc>
          <w:tcPr>
            <w:tcW w:w="1133" w:type="dxa"/>
            <w:tcBorders>
              <w:left w:val="single" w:sz="12" w:space="0" w:color="auto"/>
            </w:tcBorders>
            <w:vAlign w:val="center"/>
          </w:tcPr>
          <w:p w:rsidR="00E2175C" w:rsidRPr="00686388" w:rsidRDefault="00E2175C">
            <w:pPr>
              <w:ind w:firstLine="0"/>
              <w:jc w:val="center"/>
              <w:rPr>
                <w:kern w:val="2"/>
                <w:sz w:val="24"/>
                <w:szCs w:val="24"/>
                <w:lang w:bidi="ar-SA"/>
              </w:rPr>
            </w:pPr>
            <w:r w:rsidRPr="00686388">
              <w:rPr>
                <w:kern w:val="2"/>
                <w:sz w:val="24"/>
                <w:szCs w:val="24"/>
                <w:lang w:bidi="ar-SA"/>
              </w:rPr>
              <w:t>9</w:t>
            </w:r>
          </w:p>
        </w:tc>
        <w:tc>
          <w:tcPr>
            <w:tcW w:w="3308" w:type="dxa"/>
            <w:vAlign w:val="center"/>
          </w:tcPr>
          <w:p w:rsidR="00E2175C" w:rsidRPr="00686388" w:rsidRDefault="00E2175C">
            <w:pPr>
              <w:ind w:firstLine="0"/>
              <w:jc w:val="center"/>
              <w:rPr>
                <w:kern w:val="2"/>
                <w:sz w:val="24"/>
                <w:szCs w:val="24"/>
                <w:lang w:bidi="ar-SA"/>
              </w:rPr>
            </w:pPr>
            <w:r w:rsidRPr="00686388">
              <w:rPr>
                <w:kern w:val="2"/>
                <w:sz w:val="24"/>
                <w:szCs w:val="24"/>
                <w:lang w:bidi="ar-SA"/>
              </w:rPr>
              <w:t>通信工程</w:t>
            </w:r>
          </w:p>
        </w:tc>
      </w:tr>
      <w:tr w:rsidR="00686388" w:rsidRPr="00686388" w:rsidTr="0075791A">
        <w:trPr>
          <w:trHeight w:val="425"/>
        </w:trPr>
        <w:tc>
          <w:tcPr>
            <w:tcW w:w="1004" w:type="dxa"/>
            <w:vAlign w:val="center"/>
          </w:tcPr>
          <w:p w:rsidR="00E2175C" w:rsidRPr="00686388" w:rsidRDefault="00E2175C">
            <w:pPr>
              <w:pStyle w:val="D10"/>
              <w:spacing w:before="0" w:after="0"/>
              <w:rPr>
                <w:szCs w:val="24"/>
              </w:rPr>
            </w:pPr>
            <w:r w:rsidRPr="00686388">
              <w:rPr>
                <w:szCs w:val="24"/>
              </w:rPr>
              <w:t>5</w:t>
            </w:r>
          </w:p>
        </w:tc>
        <w:tc>
          <w:tcPr>
            <w:tcW w:w="3501" w:type="dxa"/>
            <w:tcBorders>
              <w:top w:val="single" w:sz="4" w:space="0" w:color="auto"/>
              <w:bottom w:val="single" w:sz="12" w:space="0" w:color="auto"/>
              <w:right w:val="single" w:sz="12" w:space="0" w:color="auto"/>
            </w:tcBorders>
            <w:vAlign w:val="center"/>
          </w:tcPr>
          <w:p w:rsidR="00E2175C" w:rsidRPr="00686388" w:rsidRDefault="00E2175C">
            <w:pPr>
              <w:ind w:firstLine="0"/>
              <w:jc w:val="center"/>
              <w:rPr>
                <w:kern w:val="2"/>
                <w:sz w:val="24"/>
                <w:szCs w:val="24"/>
                <w:lang w:eastAsia="zh-CN" w:bidi="ar-SA"/>
              </w:rPr>
            </w:pPr>
            <w:r w:rsidRPr="00686388">
              <w:rPr>
                <w:kern w:val="2"/>
                <w:sz w:val="24"/>
                <w:szCs w:val="24"/>
                <w:lang w:bidi="ar-SA"/>
              </w:rPr>
              <w:t>环境科学与工程</w:t>
            </w:r>
          </w:p>
        </w:tc>
        <w:tc>
          <w:tcPr>
            <w:tcW w:w="1133" w:type="dxa"/>
            <w:tcBorders>
              <w:left w:val="single" w:sz="12" w:space="0" w:color="auto"/>
            </w:tcBorders>
            <w:vAlign w:val="center"/>
          </w:tcPr>
          <w:p w:rsidR="00E2175C" w:rsidRPr="00686388" w:rsidRDefault="00E2175C">
            <w:pPr>
              <w:ind w:firstLine="0"/>
              <w:jc w:val="center"/>
              <w:rPr>
                <w:kern w:val="2"/>
                <w:sz w:val="24"/>
                <w:szCs w:val="24"/>
                <w:lang w:bidi="ar-SA"/>
              </w:rPr>
            </w:pPr>
          </w:p>
        </w:tc>
        <w:tc>
          <w:tcPr>
            <w:tcW w:w="3308" w:type="dxa"/>
            <w:vAlign w:val="center"/>
          </w:tcPr>
          <w:p w:rsidR="00E2175C" w:rsidRPr="00686388" w:rsidRDefault="00E2175C">
            <w:pPr>
              <w:ind w:firstLine="0"/>
              <w:jc w:val="center"/>
              <w:rPr>
                <w:kern w:val="2"/>
                <w:sz w:val="24"/>
                <w:szCs w:val="24"/>
                <w:lang w:bidi="ar-SA"/>
              </w:rPr>
            </w:pPr>
          </w:p>
        </w:tc>
      </w:tr>
    </w:tbl>
    <w:p w:rsidR="00E2175C" w:rsidRPr="00686388" w:rsidRDefault="00E2175C">
      <w:pPr>
        <w:pStyle w:val="D"/>
        <w:tabs>
          <w:tab w:val="left" w:pos="6244"/>
        </w:tabs>
        <w:spacing w:line="372" w:lineRule="auto"/>
        <w:ind w:firstLine="560"/>
        <w:rPr>
          <w:lang w:eastAsia="zh-CN"/>
        </w:rPr>
      </w:pPr>
      <w:r w:rsidRPr="00686388">
        <w:rPr>
          <w:lang w:eastAsia="zh-CN"/>
        </w:rPr>
        <w:tab/>
      </w:r>
    </w:p>
    <w:p w:rsidR="00E2175C" w:rsidRPr="00686388" w:rsidRDefault="00E2175C" w:rsidP="0075791A">
      <w:pPr>
        <w:pStyle w:val="D0"/>
      </w:pPr>
      <w:r w:rsidRPr="00686388">
        <w:lastRenderedPageBreak/>
        <w:t>表</w:t>
      </w:r>
      <w:r w:rsidRPr="00686388">
        <w:t xml:space="preserve">2   </w:t>
      </w:r>
      <w:r w:rsidRPr="00686388">
        <w:t>南昌大学国家级、省级特色专业一览表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004"/>
        <w:gridCol w:w="3501"/>
        <w:gridCol w:w="1133"/>
        <w:gridCol w:w="3308"/>
      </w:tblGrid>
      <w:tr w:rsidR="00686388" w:rsidRPr="00686388" w:rsidTr="00245D1F">
        <w:trPr>
          <w:cantSplit/>
          <w:trHeight w:val="312"/>
          <w:jc w:val="center"/>
        </w:trPr>
        <w:tc>
          <w:tcPr>
            <w:tcW w:w="8946" w:type="dxa"/>
            <w:gridSpan w:val="4"/>
            <w:vAlign w:val="center"/>
          </w:tcPr>
          <w:p w:rsidR="00E2175C" w:rsidRPr="00686388" w:rsidRDefault="00E2175C">
            <w:pPr>
              <w:ind w:firstLine="0"/>
              <w:jc w:val="center"/>
              <w:rPr>
                <w:b/>
                <w:sz w:val="24"/>
                <w:szCs w:val="24"/>
                <w:lang w:eastAsia="zh-CN"/>
              </w:rPr>
            </w:pPr>
            <w:r w:rsidRPr="00686388">
              <w:rPr>
                <w:b/>
                <w:sz w:val="24"/>
                <w:szCs w:val="24"/>
                <w:lang w:eastAsia="zh-CN"/>
              </w:rPr>
              <w:t>国家级特色专业</w:t>
            </w:r>
          </w:p>
        </w:tc>
      </w:tr>
      <w:tr w:rsidR="00686388" w:rsidRPr="00686388" w:rsidTr="00245D1F">
        <w:trPr>
          <w:cantSplit/>
          <w:trHeight w:val="312"/>
          <w:jc w:val="center"/>
        </w:trPr>
        <w:tc>
          <w:tcPr>
            <w:tcW w:w="1004" w:type="dxa"/>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c>
          <w:tcPr>
            <w:tcW w:w="1133" w:type="dxa"/>
            <w:tcBorders>
              <w:lef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308" w:type="dxa"/>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1</w:t>
            </w:r>
          </w:p>
        </w:tc>
        <w:tc>
          <w:tcPr>
            <w:tcW w:w="3501" w:type="dxa"/>
            <w:tcBorders>
              <w:top w:val="single" w:sz="4" w:space="0" w:color="auto"/>
              <w:bottom w:val="single" w:sz="4" w:space="0" w:color="auto"/>
              <w:right w:val="single" w:sz="12" w:space="0" w:color="auto"/>
            </w:tcBorders>
            <w:vAlign w:val="center"/>
          </w:tcPr>
          <w:p w:rsidR="00E2175C" w:rsidRPr="00686388" w:rsidRDefault="00E2175C" w:rsidP="0075791A">
            <w:pPr>
              <w:ind w:leftChars="-5" w:left="-1" w:hangingChars="4" w:hanging="10"/>
              <w:rPr>
                <w:kern w:val="2"/>
                <w:sz w:val="24"/>
                <w:szCs w:val="24"/>
                <w:lang w:bidi="ar-SA"/>
              </w:rPr>
            </w:pPr>
            <w:r w:rsidRPr="00686388">
              <w:rPr>
                <w:kern w:val="2"/>
                <w:sz w:val="24"/>
                <w:szCs w:val="24"/>
                <w:lang w:bidi="ar-SA"/>
              </w:rPr>
              <w:t>材料成型及控制工程</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6</w:t>
            </w:r>
          </w:p>
        </w:tc>
        <w:tc>
          <w:tcPr>
            <w:tcW w:w="3308" w:type="dxa"/>
            <w:vAlign w:val="center"/>
          </w:tcPr>
          <w:p w:rsidR="00E2175C" w:rsidRPr="00686388" w:rsidRDefault="00E2175C" w:rsidP="0075791A">
            <w:pPr>
              <w:ind w:firstLine="0"/>
              <w:rPr>
                <w:kern w:val="2"/>
                <w:sz w:val="24"/>
                <w:szCs w:val="24"/>
                <w:lang w:bidi="ar-SA"/>
              </w:rPr>
            </w:pPr>
            <w:r w:rsidRPr="00686388">
              <w:rPr>
                <w:kern w:val="2"/>
                <w:sz w:val="24"/>
                <w:szCs w:val="24"/>
                <w:lang w:bidi="ar-SA"/>
              </w:rPr>
              <w:t>计算机科学与技术</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2</w:t>
            </w:r>
          </w:p>
        </w:tc>
        <w:tc>
          <w:tcPr>
            <w:tcW w:w="3501" w:type="dxa"/>
            <w:tcBorders>
              <w:top w:val="single" w:sz="4" w:space="0" w:color="auto"/>
              <w:bottom w:val="single" w:sz="4" w:space="0" w:color="auto"/>
              <w:right w:val="single" w:sz="12" w:space="0" w:color="auto"/>
            </w:tcBorders>
            <w:vAlign w:val="center"/>
          </w:tcPr>
          <w:p w:rsidR="00E2175C" w:rsidRPr="00686388" w:rsidRDefault="00E2175C" w:rsidP="0075791A">
            <w:pPr>
              <w:ind w:leftChars="-5" w:left="-1" w:hangingChars="4" w:hanging="10"/>
              <w:rPr>
                <w:kern w:val="2"/>
                <w:sz w:val="24"/>
                <w:szCs w:val="24"/>
                <w:lang w:bidi="ar-SA"/>
              </w:rPr>
            </w:pPr>
            <w:r w:rsidRPr="00686388">
              <w:rPr>
                <w:kern w:val="2"/>
                <w:sz w:val="24"/>
                <w:szCs w:val="24"/>
                <w:lang w:bidi="ar-SA"/>
              </w:rPr>
              <w:t>通信工程</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7</w:t>
            </w:r>
          </w:p>
        </w:tc>
        <w:tc>
          <w:tcPr>
            <w:tcW w:w="3308" w:type="dxa"/>
            <w:vAlign w:val="center"/>
          </w:tcPr>
          <w:p w:rsidR="00E2175C" w:rsidRPr="00686388" w:rsidRDefault="00E2175C" w:rsidP="0075791A">
            <w:pPr>
              <w:ind w:firstLine="0"/>
              <w:rPr>
                <w:kern w:val="2"/>
                <w:sz w:val="24"/>
                <w:szCs w:val="24"/>
                <w:lang w:bidi="ar-SA"/>
              </w:rPr>
            </w:pPr>
            <w:r w:rsidRPr="00686388">
              <w:rPr>
                <w:kern w:val="2"/>
                <w:sz w:val="24"/>
                <w:szCs w:val="24"/>
                <w:lang w:bidi="ar-SA"/>
              </w:rPr>
              <w:t>工商管理</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3</w:t>
            </w:r>
          </w:p>
        </w:tc>
        <w:tc>
          <w:tcPr>
            <w:tcW w:w="3501" w:type="dxa"/>
            <w:tcBorders>
              <w:top w:val="single" w:sz="4" w:space="0" w:color="auto"/>
              <w:bottom w:val="single" w:sz="4" w:space="0" w:color="auto"/>
              <w:right w:val="single" w:sz="12" w:space="0" w:color="auto"/>
            </w:tcBorders>
            <w:vAlign w:val="center"/>
          </w:tcPr>
          <w:p w:rsidR="00E2175C" w:rsidRPr="00686388" w:rsidRDefault="00E2175C" w:rsidP="0075791A">
            <w:pPr>
              <w:ind w:leftChars="-5" w:left="-1" w:hangingChars="4" w:hanging="10"/>
              <w:rPr>
                <w:kern w:val="2"/>
                <w:sz w:val="24"/>
                <w:szCs w:val="24"/>
                <w:lang w:bidi="ar-SA"/>
              </w:rPr>
            </w:pPr>
            <w:r w:rsidRPr="00686388">
              <w:rPr>
                <w:kern w:val="2"/>
                <w:sz w:val="24"/>
                <w:szCs w:val="24"/>
                <w:lang w:bidi="ar-SA"/>
              </w:rPr>
              <w:t>医学影像学</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8</w:t>
            </w:r>
          </w:p>
        </w:tc>
        <w:tc>
          <w:tcPr>
            <w:tcW w:w="3308" w:type="dxa"/>
            <w:vAlign w:val="center"/>
          </w:tcPr>
          <w:p w:rsidR="00E2175C" w:rsidRPr="00686388" w:rsidRDefault="00E2175C" w:rsidP="0075791A">
            <w:pPr>
              <w:ind w:firstLine="0"/>
              <w:rPr>
                <w:kern w:val="2"/>
                <w:sz w:val="24"/>
                <w:szCs w:val="24"/>
                <w:lang w:bidi="ar-SA"/>
              </w:rPr>
            </w:pPr>
            <w:r w:rsidRPr="00686388">
              <w:rPr>
                <w:kern w:val="2"/>
                <w:sz w:val="24"/>
                <w:szCs w:val="24"/>
                <w:lang w:bidi="ar-SA"/>
              </w:rPr>
              <w:t>食品科学与工程</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4</w:t>
            </w:r>
          </w:p>
        </w:tc>
        <w:tc>
          <w:tcPr>
            <w:tcW w:w="3501" w:type="dxa"/>
            <w:tcBorders>
              <w:top w:val="single" w:sz="4" w:space="0" w:color="auto"/>
              <w:bottom w:val="single" w:sz="4" w:space="0" w:color="auto"/>
              <w:right w:val="single" w:sz="12" w:space="0" w:color="auto"/>
            </w:tcBorders>
            <w:vAlign w:val="center"/>
          </w:tcPr>
          <w:p w:rsidR="00E2175C" w:rsidRPr="00686388" w:rsidRDefault="00E2175C" w:rsidP="0075791A">
            <w:pPr>
              <w:ind w:leftChars="-5" w:left="-1" w:hangingChars="4" w:hanging="10"/>
              <w:rPr>
                <w:kern w:val="2"/>
                <w:sz w:val="24"/>
                <w:szCs w:val="24"/>
                <w:lang w:bidi="ar-SA"/>
              </w:rPr>
            </w:pPr>
            <w:r w:rsidRPr="00686388">
              <w:rPr>
                <w:kern w:val="2"/>
                <w:sz w:val="24"/>
                <w:szCs w:val="24"/>
                <w:lang w:bidi="ar-SA"/>
              </w:rPr>
              <w:t>汉语言文学</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9</w:t>
            </w:r>
          </w:p>
        </w:tc>
        <w:tc>
          <w:tcPr>
            <w:tcW w:w="3308" w:type="dxa"/>
            <w:vAlign w:val="center"/>
          </w:tcPr>
          <w:p w:rsidR="00E2175C" w:rsidRPr="00686388" w:rsidRDefault="00E2175C" w:rsidP="0075791A">
            <w:pPr>
              <w:ind w:firstLine="0"/>
              <w:rPr>
                <w:kern w:val="2"/>
                <w:sz w:val="24"/>
                <w:szCs w:val="24"/>
                <w:lang w:bidi="ar-SA"/>
              </w:rPr>
            </w:pPr>
            <w:r w:rsidRPr="00686388">
              <w:rPr>
                <w:kern w:val="2"/>
                <w:sz w:val="24"/>
                <w:szCs w:val="24"/>
                <w:lang w:bidi="ar-SA"/>
              </w:rPr>
              <w:t>软件工程</w:t>
            </w:r>
          </w:p>
        </w:tc>
      </w:tr>
      <w:tr w:rsidR="00686388" w:rsidRPr="00686388" w:rsidTr="00245D1F">
        <w:trPr>
          <w:cantSplit/>
          <w:trHeight w:val="312"/>
          <w:jc w:val="center"/>
        </w:trPr>
        <w:tc>
          <w:tcPr>
            <w:tcW w:w="1004" w:type="dxa"/>
            <w:tcBorders>
              <w:bottom w:val="single" w:sz="4" w:space="0" w:color="auto"/>
            </w:tcBorders>
            <w:vAlign w:val="center"/>
          </w:tcPr>
          <w:p w:rsidR="00E2175C" w:rsidRPr="00686388" w:rsidRDefault="00E2175C">
            <w:pPr>
              <w:pStyle w:val="D10"/>
              <w:rPr>
                <w:szCs w:val="24"/>
              </w:rPr>
            </w:pPr>
            <w:r w:rsidRPr="00686388">
              <w:rPr>
                <w:szCs w:val="24"/>
              </w:rPr>
              <w:t>5</w:t>
            </w:r>
          </w:p>
        </w:tc>
        <w:tc>
          <w:tcPr>
            <w:tcW w:w="3501" w:type="dxa"/>
            <w:tcBorders>
              <w:top w:val="single" w:sz="4" w:space="0" w:color="auto"/>
              <w:bottom w:val="single" w:sz="4" w:space="0" w:color="auto"/>
              <w:right w:val="single" w:sz="12" w:space="0" w:color="auto"/>
            </w:tcBorders>
            <w:vAlign w:val="center"/>
          </w:tcPr>
          <w:p w:rsidR="00E2175C" w:rsidRPr="00686388" w:rsidRDefault="00E2175C" w:rsidP="0075791A">
            <w:pPr>
              <w:ind w:leftChars="-5" w:left="-1" w:hangingChars="4" w:hanging="10"/>
              <w:rPr>
                <w:kern w:val="2"/>
                <w:sz w:val="24"/>
                <w:szCs w:val="24"/>
                <w:lang w:bidi="ar-SA"/>
              </w:rPr>
            </w:pPr>
            <w:r w:rsidRPr="00686388">
              <w:rPr>
                <w:kern w:val="2"/>
                <w:sz w:val="24"/>
                <w:szCs w:val="24"/>
                <w:lang w:bidi="ar-SA"/>
              </w:rPr>
              <w:t>生物科学</w:t>
            </w:r>
          </w:p>
        </w:tc>
        <w:tc>
          <w:tcPr>
            <w:tcW w:w="1133" w:type="dxa"/>
            <w:tcBorders>
              <w:left w:val="single" w:sz="12" w:space="0" w:color="auto"/>
              <w:bottom w:val="single" w:sz="4" w:space="0" w:color="auto"/>
            </w:tcBorders>
            <w:vAlign w:val="center"/>
          </w:tcPr>
          <w:p w:rsidR="00E2175C" w:rsidRPr="00686388" w:rsidRDefault="00E2175C">
            <w:pPr>
              <w:rPr>
                <w:kern w:val="2"/>
                <w:sz w:val="24"/>
                <w:szCs w:val="24"/>
                <w:lang w:eastAsia="zh-CN" w:bidi="ar-SA"/>
              </w:rPr>
            </w:pPr>
          </w:p>
        </w:tc>
        <w:tc>
          <w:tcPr>
            <w:tcW w:w="3308" w:type="dxa"/>
            <w:tcBorders>
              <w:bottom w:val="single" w:sz="4" w:space="0" w:color="auto"/>
            </w:tcBorders>
            <w:vAlign w:val="center"/>
          </w:tcPr>
          <w:p w:rsidR="00E2175C" w:rsidRPr="00686388" w:rsidRDefault="00E2175C">
            <w:pPr>
              <w:rPr>
                <w:kern w:val="2"/>
                <w:sz w:val="24"/>
                <w:szCs w:val="24"/>
                <w:lang w:bidi="ar-SA"/>
              </w:rPr>
            </w:pPr>
          </w:p>
        </w:tc>
      </w:tr>
      <w:tr w:rsidR="00686388" w:rsidRPr="00686388" w:rsidTr="00245D1F">
        <w:trPr>
          <w:cantSplit/>
          <w:trHeight w:val="312"/>
          <w:jc w:val="center"/>
        </w:trPr>
        <w:tc>
          <w:tcPr>
            <w:tcW w:w="8946" w:type="dxa"/>
            <w:gridSpan w:val="4"/>
            <w:tcBorders>
              <w:top w:val="single" w:sz="4" w:space="0" w:color="auto"/>
              <w:bottom w:val="single" w:sz="4"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省级特色专业</w:t>
            </w:r>
          </w:p>
        </w:tc>
      </w:tr>
      <w:tr w:rsidR="00686388" w:rsidRPr="00686388" w:rsidTr="00245D1F">
        <w:trPr>
          <w:cantSplit/>
          <w:trHeight w:val="312"/>
          <w:jc w:val="center"/>
        </w:trPr>
        <w:tc>
          <w:tcPr>
            <w:tcW w:w="1004" w:type="dxa"/>
            <w:tcBorders>
              <w:top w:val="single" w:sz="4"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c>
          <w:tcPr>
            <w:tcW w:w="1133" w:type="dxa"/>
            <w:tcBorders>
              <w:top w:val="single" w:sz="4" w:space="0" w:color="auto"/>
              <w:left w:val="single" w:sz="12"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序号</w:t>
            </w:r>
          </w:p>
        </w:tc>
        <w:tc>
          <w:tcPr>
            <w:tcW w:w="3308" w:type="dxa"/>
            <w:tcBorders>
              <w:top w:val="single" w:sz="4" w:space="0" w:color="auto"/>
            </w:tcBorders>
            <w:vAlign w:val="center"/>
          </w:tcPr>
          <w:p w:rsidR="00E2175C" w:rsidRPr="00686388" w:rsidRDefault="00E2175C">
            <w:pPr>
              <w:ind w:firstLine="0"/>
              <w:jc w:val="center"/>
              <w:rPr>
                <w:b/>
                <w:sz w:val="24"/>
                <w:szCs w:val="24"/>
                <w:lang w:eastAsia="zh-CN"/>
              </w:rPr>
            </w:pPr>
            <w:r w:rsidRPr="00686388">
              <w:rPr>
                <w:b/>
                <w:sz w:val="24"/>
                <w:szCs w:val="24"/>
                <w:lang w:eastAsia="zh-CN"/>
              </w:rPr>
              <w:t>专业</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1</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自动化</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10</w:t>
            </w:r>
          </w:p>
        </w:tc>
        <w:tc>
          <w:tcPr>
            <w:tcW w:w="3308" w:type="dxa"/>
            <w:vAlign w:val="center"/>
          </w:tcPr>
          <w:p w:rsidR="00E2175C" w:rsidRPr="00686388" w:rsidRDefault="00E2175C">
            <w:pPr>
              <w:pStyle w:val="D10"/>
              <w:jc w:val="left"/>
              <w:rPr>
                <w:szCs w:val="24"/>
              </w:rPr>
            </w:pPr>
            <w:r w:rsidRPr="00686388">
              <w:rPr>
                <w:szCs w:val="24"/>
              </w:rPr>
              <w:t>新闻学</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2</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机械设计制造及其自动化</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11</w:t>
            </w:r>
          </w:p>
        </w:tc>
        <w:tc>
          <w:tcPr>
            <w:tcW w:w="3308" w:type="dxa"/>
            <w:vAlign w:val="center"/>
          </w:tcPr>
          <w:p w:rsidR="00E2175C" w:rsidRPr="00686388" w:rsidRDefault="00E2175C">
            <w:pPr>
              <w:pStyle w:val="D10"/>
              <w:jc w:val="left"/>
              <w:rPr>
                <w:szCs w:val="24"/>
              </w:rPr>
            </w:pPr>
            <w:r w:rsidRPr="00686388">
              <w:rPr>
                <w:szCs w:val="24"/>
              </w:rPr>
              <w:t>数学与应用数学</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3</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麻醉学</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12</w:t>
            </w:r>
          </w:p>
        </w:tc>
        <w:tc>
          <w:tcPr>
            <w:tcW w:w="3308" w:type="dxa"/>
            <w:vAlign w:val="center"/>
          </w:tcPr>
          <w:p w:rsidR="00E2175C" w:rsidRPr="00686388" w:rsidRDefault="00E2175C">
            <w:pPr>
              <w:pStyle w:val="D10"/>
              <w:jc w:val="left"/>
              <w:rPr>
                <w:szCs w:val="24"/>
              </w:rPr>
            </w:pPr>
            <w:r w:rsidRPr="00686388">
              <w:rPr>
                <w:szCs w:val="24"/>
              </w:rPr>
              <w:t>水产养殖学</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4</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材料科学与工程</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13</w:t>
            </w:r>
          </w:p>
        </w:tc>
        <w:tc>
          <w:tcPr>
            <w:tcW w:w="3308" w:type="dxa"/>
            <w:vAlign w:val="center"/>
          </w:tcPr>
          <w:p w:rsidR="00E2175C" w:rsidRPr="00686388" w:rsidRDefault="00E2175C">
            <w:pPr>
              <w:pStyle w:val="D10"/>
              <w:jc w:val="left"/>
              <w:rPr>
                <w:szCs w:val="24"/>
              </w:rPr>
            </w:pPr>
            <w:r w:rsidRPr="00686388">
              <w:rPr>
                <w:szCs w:val="24"/>
              </w:rPr>
              <w:t>高分子材料与工程</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5</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化学工程与工艺</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14</w:t>
            </w:r>
          </w:p>
        </w:tc>
        <w:tc>
          <w:tcPr>
            <w:tcW w:w="3308" w:type="dxa"/>
            <w:vAlign w:val="center"/>
          </w:tcPr>
          <w:p w:rsidR="00E2175C" w:rsidRPr="00686388" w:rsidRDefault="00E2175C">
            <w:pPr>
              <w:pStyle w:val="D10"/>
              <w:jc w:val="left"/>
              <w:rPr>
                <w:szCs w:val="24"/>
              </w:rPr>
            </w:pPr>
            <w:r w:rsidRPr="00686388">
              <w:rPr>
                <w:szCs w:val="24"/>
              </w:rPr>
              <w:t>环境工程</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6</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土木工程</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15</w:t>
            </w:r>
          </w:p>
        </w:tc>
        <w:tc>
          <w:tcPr>
            <w:tcW w:w="3308" w:type="dxa"/>
            <w:vAlign w:val="center"/>
          </w:tcPr>
          <w:p w:rsidR="00E2175C" w:rsidRPr="00686388" w:rsidRDefault="00E2175C">
            <w:pPr>
              <w:pStyle w:val="D10"/>
              <w:jc w:val="left"/>
              <w:rPr>
                <w:szCs w:val="24"/>
              </w:rPr>
            </w:pPr>
            <w:r w:rsidRPr="00686388">
              <w:rPr>
                <w:szCs w:val="24"/>
              </w:rPr>
              <w:t>能源与动力工程</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7</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预防医学</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16</w:t>
            </w:r>
          </w:p>
        </w:tc>
        <w:tc>
          <w:tcPr>
            <w:tcW w:w="3308" w:type="dxa"/>
            <w:vAlign w:val="center"/>
          </w:tcPr>
          <w:p w:rsidR="00E2175C" w:rsidRPr="00686388" w:rsidRDefault="00E2175C">
            <w:pPr>
              <w:pStyle w:val="D10"/>
              <w:jc w:val="left"/>
              <w:rPr>
                <w:szCs w:val="24"/>
              </w:rPr>
            </w:pPr>
            <w:r w:rsidRPr="00686388">
              <w:rPr>
                <w:szCs w:val="24"/>
              </w:rPr>
              <w:t>口腔医学</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8</w:t>
            </w:r>
          </w:p>
        </w:tc>
        <w:tc>
          <w:tcPr>
            <w:tcW w:w="3501" w:type="dxa"/>
            <w:tcBorders>
              <w:top w:val="single" w:sz="4" w:space="0" w:color="auto"/>
              <w:bottom w:val="single" w:sz="4" w:space="0" w:color="auto"/>
              <w:right w:val="single" w:sz="12" w:space="0" w:color="auto"/>
            </w:tcBorders>
            <w:vAlign w:val="center"/>
          </w:tcPr>
          <w:p w:rsidR="00E2175C" w:rsidRPr="00686388" w:rsidRDefault="00E2175C">
            <w:pPr>
              <w:pStyle w:val="D10"/>
              <w:jc w:val="left"/>
              <w:rPr>
                <w:szCs w:val="24"/>
              </w:rPr>
            </w:pPr>
            <w:r w:rsidRPr="00686388">
              <w:rPr>
                <w:szCs w:val="24"/>
              </w:rPr>
              <w:t>化学</w:t>
            </w:r>
          </w:p>
        </w:tc>
        <w:tc>
          <w:tcPr>
            <w:tcW w:w="1133" w:type="dxa"/>
            <w:tcBorders>
              <w:left w:val="single" w:sz="12" w:space="0" w:color="auto"/>
            </w:tcBorders>
            <w:vAlign w:val="center"/>
          </w:tcPr>
          <w:p w:rsidR="00E2175C" w:rsidRPr="00686388" w:rsidRDefault="00E2175C">
            <w:pPr>
              <w:rPr>
                <w:kern w:val="2"/>
                <w:sz w:val="24"/>
                <w:szCs w:val="24"/>
                <w:lang w:bidi="ar-SA"/>
              </w:rPr>
            </w:pPr>
            <w:r w:rsidRPr="00686388">
              <w:rPr>
                <w:kern w:val="2"/>
                <w:sz w:val="24"/>
                <w:szCs w:val="24"/>
                <w:lang w:bidi="ar-SA"/>
              </w:rPr>
              <w:t>17</w:t>
            </w:r>
          </w:p>
        </w:tc>
        <w:tc>
          <w:tcPr>
            <w:tcW w:w="3308" w:type="dxa"/>
            <w:vAlign w:val="center"/>
          </w:tcPr>
          <w:p w:rsidR="00E2175C" w:rsidRPr="00686388" w:rsidRDefault="00E2175C">
            <w:pPr>
              <w:pStyle w:val="D10"/>
              <w:jc w:val="left"/>
              <w:rPr>
                <w:szCs w:val="24"/>
              </w:rPr>
            </w:pPr>
            <w:r w:rsidRPr="00686388">
              <w:rPr>
                <w:szCs w:val="24"/>
              </w:rPr>
              <w:t>行政管理</w:t>
            </w:r>
          </w:p>
        </w:tc>
      </w:tr>
      <w:tr w:rsidR="00686388" w:rsidRPr="00686388" w:rsidTr="00245D1F">
        <w:trPr>
          <w:cantSplit/>
          <w:trHeight w:val="312"/>
          <w:jc w:val="center"/>
        </w:trPr>
        <w:tc>
          <w:tcPr>
            <w:tcW w:w="1004" w:type="dxa"/>
            <w:vAlign w:val="center"/>
          </w:tcPr>
          <w:p w:rsidR="00E2175C" w:rsidRPr="00686388" w:rsidRDefault="00E2175C">
            <w:pPr>
              <w:pStyle w:val="D10"/>
              <w:rPr>
                <w:szCs w:val="24"/>
              </w:rPr>
            </w:pPr>
            <w:r w:rsidRPr="00686388">
              <w:rPr>
                <w:szCs w:val="24"/>
              </w:rPr>
              <w:t>9</w:t>
            </w:r>
          </w:p>
        </w:tc>
        <w:tc>
          <w:tcPr>
            <w:tcW w:w="3501" w:type="dxa"/>
            <w:tcBorders>
              <w:top w:val="single" w:sz="4" w:space="0" w:color="auto"/>
              <w:bottom w:val="single" w:sz="12" w:space="0" w:color="auto"/>
              <w:right w:val="single" w:sz="12" w:space="0" w:color="auto"/>
            </w:tcBorders>
            <w:vAlign w:val="center"/>
          </w:tcPr>
          <w:p w:rsidR="00E2175C" w:rsidRPr="00686388" w:rsidRDefault="00E2175C">
            <w:pPr>
              <w:pStyle w:val="D10"/>
              <w:jc w:val="left"/>
              <w:rPr>
                <w:szCs w:val="24"/>
              </w:rPr>
            </w:pPr>
            <w:r w:rsidRPr="00686388">
              <w:rPr>
                <w:szCs w:val="24"/>
              </w:rPr>
              <w:t>食品科学与工程</w:t>
            </w:r>
          </w:p>
        </w:tc>
        <w:tc>
          <w:tcPr>
            <w:tcW w:w="1133" w:type="dxa"/>
            <w:tcBorders>
              <w:left w:val="single" w:sz="12" w:space="0" w:color="auto"/>
            </w:tcBorders>
            <w:vAlign w:val="center"/>
          </w:tcPr>
          <w:p w:rsidR="00E2175C" w:rsidRPr="00686388" w:rsidRDefault="00E2175C">
            <w:pPr>
              <w:rPr>
                <w:kern w:val="2"/>
                <w:sz w:val="24"/>
                <w:szCs w:val="24"/>
                <w:lang w:eastAsia="zh-CN" w:bidi="ar-SA"/>
              </w:rPr>
            </w:pPr>
          </w:p>
        </w:tc>
        <w:tc>
          <w:tcPr>
            <w:tcW w:w="3308" w:type="dxa"/>
            <w:vAlign w:val="center"/>
          </w:tcPr>
          <w:p w:rsidR="00E2175C" w:rsidRPr="00686388" w:rsidRDefault="00E2175C">
            <w:pPr>
              <w:pStyle w:val="D10"/>
              <w:jc w:val="left"/>
              <w:rPr>
                <w:szCs w:val="24"/>
              </w:rPr>
            </w:pPr>
          </w:p>
        </w:tc>
      </w:tr>
    </w:tbl>
    <w:p w:rsidR="00E2175C" w:rsidRPr="00686388" w:rsidRDefault="00E2175C" w:rsidP="00245D1F">
      <w:pPr>
        <w:pStyle w:val="D0"/>
        <w:spacing w:before="240"/>
      </w:pPr>
      <w:r w:rsidRPr="00686388">
        <w:t>表</w:t>
      </w:r>
      <w:r w:rsidRPr="00686388">
        <w:t xml:space="preserve">3  </w:t>
      </w:r>
      <w:r w:rsidRPr="00686388">
        <w:t>南昌大学省级品牌专业一览表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967"/>
        <w:gridCol w:w="3551"/>
        <w:gridCol w:w="1120"/>
        <w:gridCol w:w="3308"/>
      </w:tblGrid>
      <w:tr w:rsidR="00686388" w:rsidRPr="00686388" w:rsidTr="00245D1F">
        <w:trPr>
          <w:cantSplit/>
          <w:trHeight w:val="312"/>
          <w:jc w:val="center"/>
        </w:trPr>
        <w:tc>
          <w:tcPr>
            <w:tcW w:w="967" w:type="dxa"/>
            <w:vAlign w:val="center"/>
          </w:tcPr>
          <w:p w:rsidR="00E2175C" w:rsidRPr="00686388" w:rsidRDefault="00E2175C">
            <w:pPr>
              <w:spacing w:line="270" w:lineRule="atLeast"/>
              <w:ind w:firstLine="0"/>
              <w:jc w:val="center"/>
              <w:rPr>
                <w:b/>
                <w:sz w:val="24"/>
                <w:szCs w:val="24"/>
                <w:lang w:eastAsia="zh-CN"/>
              </w:rPr>
            </w:pPr>
            <w:r w:rsidRPr="00686388">
              <w:rPr>
                <w:b/>
                <w:sz w:val="24"/>
                <w:szCs w:val="24"/>
                <w:lang w:eastAsia="zh-CN"/>
              </w:rPr>
              <w:t>序号</w:t>
            </w:r>
          </w:p>
        </w:tc>
        <w:tc>
          <w:tcPr>
            <w:tcW w:w="3551" w:type="dxa"/>
            <w:tcBorders>
              <w:top w:val="single" w:sz="12" w:space="0" w:color="auto"/>
              <w:bottom w:val="single" w:sz="4" w:space="0" w:color="auto"/>
              <w:right w:val="single" w:sz="12" w:space="0" w:color="auto"/>
            </w:tcBorders>
            <w:vAlign w:val="center"/>
          </w:tcPr>
          <w:p w:rsidR="00E2175C" w:rsidRPr="00686388" w:rsidRDefault="00E2175C">
            <w:pPr>
              <w:spacing w:line="270" w:lineRule="atLeast"/>
              <w:ind w:firstLine="0"/>
              <w:jc w:val="center"/>
              <w:rPr>
                <w:b/>
                <w:sz w:val="24"/>
                <w:szCs w:val="24"/>
                <w:lang w:eastAsia="zh-CN"/>
              </w:rPr>
            </w:pPr>
            <w:r w:rsidRPr="00686388">
              <w:rPr>
                <w:b/>
                <w:sz w:val="24"/>
                <w:szCs w:val="24"/>
                <w:lang w:eastAsia="zh-CN"/>
              </w:rPr>
              <w:t>专业</w:t>
            </w:r>
          </w:p>
        </w:tc>
        <w:tc>
          <w:tcPr>
            <w:tcW w:w="1120" w:type="dxa"/>
            <w:tcBorders>
              <w:left w:val="single" w:sz="12" w:space="0" w:color="auto"/>
            </w:tcBorders>
            <w:vAlign w:val="center"/>
          </w:tcPr>
          <w:p w:rsidR="00E2175C" w:rsidRPr="00686388" w:rsidRDefault="00E2175C">
            <w:pPr>
              <w:spacing w:line="270" w:lineRule="atLeast"/>
              <w:ind w:firstLine="0"/>
              <w:jc w:val="center"/>
              <w:rPr>
                <w:b/>
                <w:sz w:val="24"/>
                <w:szCs w:val="24"/>
                <w:lang w:eastAsia="zh-CN"/>
              </w:rPr>
            </w:pPr>
            <w:r w:rsidRPr="00686388">
              <w:rPr>
                <w:b/>
                <w:sz w:val="24"/>
                <w:szCs w:val="24"/>
                <w:lang w:eastAsia="zh-CN"/>
              </w:rPr>
              <w:t>序号</w:t>
            </w:r>
          </w:p>
        </w:tc>
        <w:tc>
          <w:tcPr>
            <w:tcW w:w="3308" w:type="dxa"/>
            <w:vAlign w:val="center"/>
          </w:tcPr>
          <w:p w:rsidR="00E2175C" w:rsidRPr="00686388" w:rsidRDefault="00E2175C">
            <w:pPr>
              <w:spacing w:line="270" w:lineRule="atLeast"/>
              <w:ind w:firstLine="0"/>
              <w:jc w:val="center"/>
              <w:rPr>
                <w:b/>
                <w:sz w:val="24"/>
                <w:szCs w:val="24"/>
                <w:lang w:eastAsia="zh-CN"/>
              </w:rPr>
            </w:pPr>
            <w:r w:rsidRPr="00686388">
              <w:rPr>
                <w:b/>
                <w:sz w:val="24"/>
                <w:szCs w:val="24"/>
                <w:lang w:eastAsia="zh-CN"/>
              </w:rPr>
              <w:t>专业</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哲学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19</w:t>
            </w:r>
          </w:p>
        </w:tc>
        <w:tc>
          <w:tcPr>
            <w:tcW w:w="3308" w:type="dxa"/>
            <w:vAlign w:val="center"/>
          </w:tcPr>
          <w:p w:rsidR="00E2175C" w:rsidRPr="00686388" w:rsidRDefault="00E2175C">
            <w:pPr>
              <w:spacing w:line="270" w:lineRule="atLeast"/>
              <w:ind w:firstLine="0"/>
              <w:rPr>
                <w:sz w:val="24"/>
                <w:szCs w:val="24"/>
              </w:rPr>
            </w:pPr>
            <w:r w:rsidRPr="00686388">
              <w:rPr>
                <w:sz w:val="24"/>
                <w:szCs w:val="24"/>
              </w:rPr>
              <w:t>自动化</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2</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经济学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20</w:t>
            </w:r>
          </w:p>
        </w:tc>
        <w:tc>
          <w:tcPr>
            <w:tcW w:w="3308" w:type="dxa"/>
            <w:vAlign w:val="center"/>
          </w:tcPr>
          <w:p w:rsidR="00E2175C" w:rsidRPr="00686388" w:rsidRDefault="00E2175C">
            <w:pPr>
              <w:spacing w:line="270" w:lineRule="atLeast"/>
              <w:ind w:firstLine="0"/>
              <w:rPr>
                <w:sz w:val="24"/>
                <w:szCs w:val="24"/>
              </w:rPr>
            </w:pPr>
            <w:r w:rsidRPr="00686388">
              <w:rPr>
                <w:sz w:val="24"/>
                <w:szCs w:val="24"/>
              </w:rPr>
              <w:t>电子信息工程</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3</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法学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21</w:t>
            </w:r>
          </w:p>
        </w:tc>
        <w:tc>
          <w:tcPr>
            <w:tcW w:w="3308" w:type="dxa"/>
            <w:vAlign w:val="center"/>
          </w:tcPr>
          <w:p w:rsidR="00E2175C" w:rsidRPr="00686388" w:rsidRDefault="00E2175C">
            <w:pPr>
              <w:spacing w:line="270" w:lineRule="atLeast"/>
              <w:ind w:firstLine="0"/>
              <w:rPr>
                <w:sz w:val="24"/>
                <w:szCs w:val="24"/>
              </w:rPr>
            </w:pPr>
            <w:r w:rsidRPr="00686388">
              <w:rPr>
                <w:sz w:val="24"/>
                <w:szCs w:val="24"/>
              </w:rPr>
              <w:t>通信工程</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4</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汉语言文学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22</w:t>
            </w:r>
          </w:p>
        </w:tc>
        <w:tc>
          <w:tcPr>
            <w:tcW w:w="3308" w:type="dxa"/>
            <w:vAlign w:val="center"/>
          </w:tcPr>
          <w:p w:rsidR="00E2175C" w:rsidRPr="00686388" w:rsidRDefault="00E2175C">
            <w:pPr>
              <w:spacing w:line="270" w:lineRule="atLeast"/>
              <w:ind w:firstLine="0"/>
              <w:rPr>
                <w:sz w:val="24"/>
                <w:szCs w:val="24"/>
              </w:rPr>
            </w:pPr>
            <w:r w:rsidRPr="00686388">
              <w:rPr>
                <w:sz w:val="24"/>
                <w:szCs w:val="24"/>
              </w:rPr>
              <w:t>计算机科学与技术</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5</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英语</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23</w:t>
            </w:r>
          </w:p>
        </w:tc>
        <w:tc>
          <w:tcPr>
            <w:tcW w:w="3308" w:type="dxa"/>
            <w:vAlign w:val="center"/>
          </w:tcPr>
          <w:p w:rsidR="00E2175C" w:rsidRPr="00686388" w:rsidRDefault="00E2175C">
            <w:pPr>
              <w:spacing w:line="270" w:lineRule="atLeast"/>
              <w:ind w:firstLine="0"/>
              <w:rPr>
                <w:sz w:val="24"/>
                <w:szCs w:val="24"/>
              </w:rPr>
            </w:pPr>
            <w:r w:rsidRPr="00686388">
              <w:rPr>
                <w:sz w:val="24"/>
                <w:szCs w:val="24"/>
              </w:rPr>
              <w:t>建筑学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6</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新闻学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24</w:t>
            </w:r>
          </w:p>
        </w:tc>
        <w:tc>
          <w:tcPr>
            <w:tcW w:w="3308" w:type="dxa"/>
            <w:vAlign w:val="center"/>
          </w:tcPr>
          <w:p w:rsidR="00E2175C" w:rsidRPr="00686388" w:rsidRDefault="00E2175C">
            <w:pPr>
              <w:spacing w:line="270" w:lineRule="atLeast"/>
              <w:ind w:firstLine="0"/>
              <w:rPr>
                <w:sz w:val="24"/>
                <w:szCs w:val="24"/>
              </w:rPr>
            </w:pPr>
            <w:r w:rsidRPr="00686388">
              <w:rPr>
                <w:sz w:val="24"/>
                <w:szCs w:val="24"/>
              </w:rPr>
              <w:t>土木工程</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7</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广播电视学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25</w:t>
            </w:r>
          </w:p>
        </w:tc>
        <w:tc>
          <w:tcPr>
            <w:tcW w:w="3308" w:type="dxa"/>
            <w:vAlign w:val="center"/>
          </w:tcPr>
          <w:p w:rsidR="00E2175C" w:rsidRPr="00686388" w:rsidRDefault="00E2175C">
            <w:pPr>
              <w:spacing w:line="270" w:lineRule="atLeast"/>
              <w:ind w:firstLine="0"/>
              <w:rPr>
                <w:sz w:val="24"/>
                <w:szCs w:val="24"/>
              </w:rPr>
            </w:pPr>
            <w:r w:rsidRPr="00686388">
              <w:rPr>
                <w:sz w:val="24"/>
                <w:szCs w:val="24"/>
              </w:rPr>
              <w:t>食品科学与工程</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8</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历史学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26</w:t>
            </w:r>
          </w:p>
        </w:tc>
        <w:tc>
          <w:tcPr>
            <w:tcW w:w="3308" w:type="dxa"/>
            <w:vAlign w:val="center"/>
          </w:tcPr>
          <w:p w:rsidR="00E2175C" w:rsidRPr="00686388" w:rsidRDefault="00E2175C">
            <w:pPr>
              <w:spacing w:line="270" w:lineRule="atLeast"/>
              <w:ind w:firstLine="0"/>
              <w:rPr>
                <w:sz w:val="24"/>
                <w:szCs w:val="24"/>
              </w:rPr>
            </w:pPr>
            <w:r w:rsidRPr="00686388">
              <w:rPr>
                <w:sz w:val="24"/>
                <w:szCs w:val="24"/>
              </w:rPr>
              <w:t>环境工程</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9</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数学与应用数学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27</w:t>
            </w:r>
          </w:p>
        </w:tc>
        <w:tc>
          <w:tcPr>
            <w:tcW w:w="3308" w:type="dxa"/>
            <w:vAlign w:val="center"/>
          </w:tcPr>
          <w:p w:rsidR="00E2175C" w:rsidRPr="00686388" w:rsidRDefault="00E2175C">
            <w:pPr>
              <w:spacing w:line="270" w:lineRule="atLeast"/>
              <w:ind w:firstLine="0"/>
              <w:rPr>
                <w:sz w:val="24"/>
                <w:szCs w:val="24"/>
              </w:rPr>
            </w:pPr>
            <w:r w:rsidRPr="00686388">
              <w:rPr>
                <w:sz w:val="24"/>
                <w:szCs w:val="24"/>
              </w:rPr>
              <w:t>化学工程与工艺</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10</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应用物理学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28</w:t>
            </w:r>
          </w:p>
        </w:tc>
        <w:tc>
          <w:tcPr>
            <w:tcW w:w="3308" w:type="dxa"/>
            <w:vAlign w:val="center"/>
          </w:tcPr>
          <w:p w:rsidR="00E2175C" w:rsidRPr="00686388" w:rsidRDefault="00E2175C">
            <w:pPr>
              <w:spacing w:line="270" w:lineRule="atLeast"/>
              <w:ind w:firstLine="0"/>
              <w:rPr>
                <w:sz w:val="24"/>
                <w:szCs w:val="24"/>
              </w:rPr>
            </w:pPr>
            <w:r w:rsidRPr="00686388">
              <w:rPr>
                <w:sz w:val="24"/>
                <w:szCs w:val="24"/>
              </w:rPr>
              <w:t>临床医学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11</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化学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29</w:t>
            </w:r>
          </w:p>
        </w:tc>
        <w:tc>
          <w:tcPr>
            <w:tcW w:w="3308" w:type="dxa"/>
            <w:vAlign w:val="center"/>
          </w:tcPr>
          <w:p w:rsidR="00E2175C" w:rsidRPr="00686388" w:rsidRDefault="00E2175C">
            <w:pPr>
              <w:spacing w:line="270" w:lineRule="atLeast"/>
              <w:ind w:firstLine="0"/>
              <w:rPr>
                <w:sz w:val="24"/>
                <w:szCs w:val="24"/>
              </w:rPr>
            </w:pPr>
            <w:r w:rsidRPr="00686388">
              <w:rPr>
                <w:sz w:val="24"/>
                <w:szCs w:val="24"/>
              </w:rPr>
              <w:t>预防医学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12</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生物科学</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30</w:t>
            </w:r>
          </w:p>
        </w:tc>
        <w:tc>
          <w:tcPr>
            <w:tcW w:w="3308" w:type="dxa"/>
            <w:vAlign w:val="center"/>
          </w:tcPr>
          <w:p w:rsidR="00E2175C" w:rsidRPr="00686388" w:rsidRDefault="00E2175C">
            <w:pPr>
              <w:spacing w:line="270" w:lineRule="atLeast"/>
              <w:ind w:firstLine="0"/>
              <w:rPr>
                <w:sz w:val="24"/>
                <w:szCs w:val="24"/>
              </w:rPr>
            </w:pPr>
            <w:r w:rsidRPr="00686388">
              <w:rPr>
                <w:sz w:val="24"/>
                <w:szCs w:val="24"/>
              </w:rPr>
              <w:t>医学影像学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13</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材料科学与工程</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31</w:t>
            </w:r>
          </w:p>
        </w:tc>
        <w:tc>
          <w:tcPr>
            <w:tcW w:w="3308" w:type="dxa"/>
            <w:vAlign w:val="center"/>
          </w:tcPr>
          <w:p w:rsidR="00E2175C" w:rsidRPr="00686388" w:rsidRDefault="00E2175C">
            <w:pPr>
              <w:spacing w:line="270" w:lineRule="atLeast"/>
              <w:ind w:firstLine="0"/>
              <w:rPr>
                <w:sz w:val="24"/>
                <w:szCs w:val="24"/>
              </w:rPr>
            </w:pPr>
            <w:r w:rsidRPr="00686388">
              <w:rPr>
                <w:sz w:val="24"/>
                <w:szCs w:val="24"/>
              </w:rPr>
              <w:t>口腔医学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14</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lang w:eastAsia="zh-CN"/>
              </w:rPr>
            </w:pPr>
            <w:r w:rsidRPr="00686388">
              <w:rPr>
                <w:sz w:val="24"/>
                <w:szCs w:val="24"/>
                <w:lang w:eastAsia="zh-CN"/>
              </w:rPr>
              <w:t>机械设计制造及其自动化</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32</w:t>
            </w:r>
          </w:p>
        </w:tc>
        <w:tc>
          <w:tcPr>
            <w:tcW w:w="3308" w:type="dxa"/>
            <w:vAlign w:val="center"/>
          </w:tcPr>
          <w:p w:rsidR="00E2175C" w:rsidRPr="00686388" w:rsidRDefault="00E2175C">
            <w:pPr>
              <w:spacing w:line="270" w:lineRule="atLeast"/>
              <w:ind w:firstLine="0"/>
              <w:rPr>
                <w:sz w:val="24"/>
                <w:szCs w:val="24"/>
              </w:rPr>
            </w:pPr>
            <w:r w:rsidRPr="00686388">
              <w:rPr>
                <w:sz w:val="24"/>
                <w:szCs w:val="24"/>
              </w:rPr>
              <w:t>护理学</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15</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材料成型及控制工程</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33</w:t>
            </w:r>
          </w:p>
        </w:tc>
        <w:tc>
          <w:tcPr>
            <w:tcW w:w="3308" w:type="dxa"/>
            <w:vAlign w:val="center"/>
          </w:tcPr>
          <w:p w:rsidR="00E2175C" w:rsidRPr="00686388" w:rsidRDefault="00E2175C">
            <w:pPr>
              <w:spacing w:line="270" w:lineRule="atLeast"/>
              <w:ind w:firstLine="0"/>
              <w:rPr>
                <w:sz w:val="24"/>
                <w:szCs w:val="24"/>
              </w:rPr>
            </w:pPr>
            <w:r w:rsidRPr="00686388">
              <w:rPr>
                <w:sz w:val="24"/>
                <w:szCs w:val="24"/>
              </w:rPr>
              <w:t>信息管理与信息系统</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16</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工业设计</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34</w:t>
            </w:r>
          </w:p>
        </w:tc>
        <w:tc>
          <w:tcPr>
            <w:tcW w:w="3308" w:type="dxa"/>
            <w:vAlign w:val="center"/>
          </w:tcPr>
          <w:p w:rsidR="00E2175C" w:rsidRPr="00686388" w:rsidRDefault="00E2175C">
            <w:pPr>
              <w:spacing w:line="270" w:lineRule="atLeast"/>
              <w:ind w:firstLine="0"/>
              <w:rPr>
                <w:sz w:val="24"/>
                <w:szCs w:val="24"/>
              </w:rPr>
            </w:pPr>
            <w:r w:rsidRPr="00686388">
              <w:rPr>
                <w:sz w:val="24"/>
                <w:szCs w:val="24"/>
              </w:rPr>
              <w:t>工商管理</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17</w:t>
            </w:r>
          </w:p>
        </w:tc>
        <w:tc>
          <w:tcPr>
            <w:tcW w:w="3551" w:type="dxa"/>
            <w:tcBorders>
              <w:top w:val="single" w:sz="4" w:space="0" w:color="auto"/>
              <w:bottom w:val="single" w:sz="4"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能源与动力工程</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35</w:t>
            </w:r>
          </w:p>
        </w:tc>
        <w:tc>
          <w:tcPr>
            <w:tcW w:w="3308" w:type="dxa"/>
            <w:vAlign w:val="center"/>
          </w:tcPr>
          <w:p w:rsidR="00E2175C" w:rsidRPr="00686388" w:rsidRDefault="00E2175C">
            <w:pPr>
              <w:spacing w:line="270" w:lineRule="atLeast"/>
              <w:ind w:firstLine="0"/>
              <w:rPr>
                <w:sz w:val="24"/>
                <w:szCs w:val="24"/>
              </w:rPr>
            </w:pPr>
            <w:r w:rsidRPr="00686388">
              <w:rPr>
                <w:sz w:val="24"/>
                <w:szCs w:val="24"/>
              </w:rPr>
              <w:t>行政管理</w:t>
            </w:r>
          </w:p>
        </w:tc>
      </w:tr>
      <w:tr w:rsidR="00686388" w:rsidRPr="00686388" w:rsidTr="00245D1F">
        <w:trPr>
          <w:cantSplit/>
          <w:trHeight w:val="312"/>
          <w:jc w:val="center"/>
        </w:trPr>
        <w:tc>
          <w:tcPr>
            <w:tcW w:w="967" w:type="dxa"/>
            <w:vAlign w:val="center"/>
          </w:tcPr>
          <w:p w:rsidR="00E2175C" w:rsidRPr="00686388" w:rsidRDefault="00E2175C">
            <w:pPr>
              <w:pStyle w:val="D10"/>
              <w:rPr>
                <w:szCs w:val="24"/>
              </w:rPr>
            </w:pPr>
            <w:r w:rsidRPr="00686388">
              <w:rPr>
                <w:szCs w:val="24"/>
              </w:rPr>
              <w:t>18</w:t>
            </w:r>
          </w:p>
        </w:tc>
        <w:tc>
          <w:tcPr>
            <w:tcW w:w="3551" w:type="dxa"/>
            <w:tcBorders>
              <w:top w:val="single" w:sz="4" w:space="0" w:color="auto"/>
              <w:bottom w:val="single" w:sz="12" w:space="0" w:color="auto"/>
              <w:right w:val="single" w:sz="12" w:space="0" w:color="auto"/>
            </w:tcBorders>
            <w:vAlign w:val="center"/>
          </w:tcPr>
          <w:p w:rsidR="00E2175C" w:rsidRPr="00686388" w:rsidRDefault="00E2175C">
            <w:pPr>
              <w:spacing w:line="270" w:lineRule="atLeast"/>
              <w:ind w:firstLine="0"/>
              <w:rPr>
                <w:sz w:val="24"/>
                <w:szCs w:val="24"/>
              </w:rPr>
            </w:pPr>
            <w:r w:rsidRPr="00686388">
              <w:rPr>
                <w:sz w:val="24"/>
                <w:szCs w:val="24"/>
              </w:rPr>
              <w:t>电气工程及其自动化</w:t>
            </w:r>
          </w:p>
        </w:tc>
        <w:tc>
          <w:tcPr>
            <w:tcW w:w="1120" w:type="dxa"/>
            <w:tcBorders>
              <w:left w:val="single" w:sz="12" w:space="0" w:color="auto"/>
            </w:tcBorders>
            <w:vAlign w:val="center"/>
          </w:tcPr>
          <w:p w:rsidR="00E2175C" w:rsidRPr="00686388" w:rsidRDefault="00E2175C">
            <w:pPr>
              <w:pStyle w:val="D10"/>
              <w:rPr>
                <w:szCs w:val="24"/>
              </w:rPr>
            </w:pPr>
            <w:r w:rsidRPr="00686388">
              <w:rPr>
                <w:szCs w:val="24"/>
              </w:rPr>
              <w:t>36</w:t>
            </w:r>
          </w:p>
        </w:tc>
        <w:tc>
          <w:tcPr>
            <w:tcW w:w="3308" w:type="dxa"/>
            <w:vAlign w:val="center"/>
          </w:tcPr>
          <w:p w:rsidR="00E2175C" w:rsidRPr="00686388" w:rsidRDefault="00E2175C">
            <w:pPr>
              <w:spacing w:line="270" w:lineRule="atLeast"/>
              <w:ind w:firstLine="0"/>
              <w:rPr>
                <w:sz w:val="24"/>
                <w:szCs w:val="24"/>
              </w:rPr>
            </w:pPr>
            <w:r w:rsidRPr="00686388">
              <w:rPr>
                <w:sz w:val="24"/>
                <w:szCs w:val="24"/>
              </w:rPr>
              <w:t>旅游管理</w:t>
            </w:r>
          </w:p>
        </w:tc>
      </w:tr>
    </w:tbl>
    <w:p w:rsidR="00E2175C" w:rsidRPr="00686388" w:rsidRDefault="00E2175C" w:rsidP="00245D1F">
      <w:pPr>
        <w:pStyle w:val="D5"/>
        <w:ind w:firstLine="392"/>
      </w:pPr>
      <w:bookmarkStart w:id="52" w:name="_Toc439761906"/>
      <w:bookmarkStart w:id="53" w:name="_Toc477594954"/>
      <w:bookmarkStart w:id="54" w:name="_Toc493917531"/>
      <w:r w:rsidRPr="00686388">
        <w:lastRenderedPageBreak/>
        <w:t>（三）生源质量与在校生数</w:t>
      </w:r>
      <w:bookmarkEnd w:id="52"/>
      <w:bookmarkEnd w:id="53"/>
      <w:bookmarkEnd w:id="54"/>
    </w:p>
    <w:p w:rsidR="00E2175C" w:rsidRPr="00686388" w:rsidRDefault="00E2175C" w:rsidP="00245D1F">
      <w:pPr>
        <w:pStyle w:val="D4"/>
        <w:spacing w:before="0" w:line="312" w:lineRule="auto"/>
        <w:ind w:firstLine="560"/>
        <w:rPr>
          <w:b w:val="0"/>
          <w:szCs w:val="28"/>
        </w:rPr>
      </w:pPr>
      <w:r w:rsidRPr="00686388">
        <w:rPr>
          <w:b w:val="0"/>
          <w:szCs w:val="28"/>
        </w:rPr>
        <w:t>1</w:t>
      </w:r>
      <w:r w:rsidRPr="00686388">
        <w:rPr>
          <w:b w:val="0"/>
          <w:szCs w:val="28"/>
        </w:rPr>
        <w:t>．招生情况</w:t>
      </w:r>
    </w:p>
    <w:p w:rsidR="00E2175C" w:rsidRPr="00686388" w:rsidRDefault="00E2175C" w:rsidP="00245D1F">
      <w:pPr>
        <w:pStyle w:val="D"/>
        <w:spacing w:line="312" w:lineRule="auto"/>
        <w:ind w:firstLine="560"/>
        <w:rPr>
          <w:szCs w:val="28"/>
          <w:lang w:eastAsia="zh-CN"/>
        </w:rPr>
      </w:pPr>
      <w:r w:rsidRPr="00686388">
        <w:rPr>
          <w:szCs w:val="28"/>
          <w:lang w:eastAsia="zh-CN"/>
        </w:rPr>
        <w:t>2017</w:t>
      </w:r>
      <w:r w:rsidRPr="00686388">
        <w:rPr>
          <w:szCs w:val="28"/>
          <w:lang w:eastAsia="zh-CN"/>
        </w:rPr>
        <w:t>年，学校本部面向全国</w:t>
      </w:r>
      <w:r w:rsidRPr="00686388">
        <w:rPr>
          <w:szCs w:val="28"/>
          <w:lang w:eastAsia="zh-CN"/>
        </w:rPr>
        <w:t>31</w:t>
      </w:r>
      <w:r w:rsidRPr="00686388">
        <w:rPr>
          <w:szCs w:val="28"/>
          <w:lang w:eastAsia="zh-CN"/>
        </w:rPr>
        <w:t>个省（市、区）及港澳台地区招收普通文理类、综合改革、艺术类、普通体育类、高水平运动员、运动训练、保送生、国家专项、地方专项、苏区专项、新疆内地高中班、新疆克州定向、南疆单列、港澳台地区学生等类别</w:t>
      </w:r>
      <w:r w:rsidR="00122A25" w:rsidRPr="00686388">
        <w:rPr>
          <w:rFonts w:hint="eastAsia"/>
          <w:szCs w:val="28"/>
          <w:lang w:eastAsia="zh-CN"/>
        </w:rPr>
        <w:t>109</w:t>
      </w:r>
      <w:r w:rsidRPr="00686388">
        <w:rPr>
          <w:szCs w:val="28"/>
          <w:lang w:eastAsia="zh-CN"/>
        </w:rPr>
        <w:t>个专业的本科生共</w:t>
      </w:r>
      <w:r w:rsidRPr="00686388">
        <w:rPr>
          <w:szCs w:val="28"/>
          <w:lang w:eastAsia="zh-CN"/>
        </w:rPr>
        <w:t>8584</w:t>
      </w:r>
      <w:r w:rsidRPr="00686388">
        <w:rPr>
          <w:szCs w:val="28"/>
          <w:lang w:eastAsia="zh-CN"/>
        </w:rPr>
        <w:t>人（不含预科生，见表</w:t>
      </w:r>
      <w:r w:rsidRPr="00686388">
        <w:rPr>
          <w:szCs w:val="28"/>
          <w:lang w:eastAsia="zh-CN"/>
        </w:rPr>
        <w:t>4</w:t>
      </w:r>
      <w:r w:rsidRPr="00686388">
        <w:rPr>
          <w:szCs w:val="28"/>
          <w:lang w:eastAsia="zh-CN"/>
        </w:rPr>
        <w:t>）。其中普通文理类</w:t>
      </w:r>
      <w:r w:rsidRPr="00686388">
        <w:rPr>
          <w:szCs w:val="28"/>
          <w:lang w:eastAsia="zh-CN"/>
        </w:rPr>
        <w:t>6437</w:t>
      </w:r>
      <w:r w:rsidRPr="00686388">
        <w:rPr>
          <w:szCs w:val="28"/>
          <w:lang w:eastAsia="zh-CN"/>
        </w:rPr>
        <w:t>人，占</w:t>
      </w:r>
      <w:r w:rsidRPr="00686388">
        <w:rPr>
          <w:szCs w:val="28"/>
          <w:lang w:eastAsia="zh-CN"/>
        </w:rPr>
        <w:t>74.99%</w:t>
      </w:r>
      <w:r w:rsidRPr="00686388">
        <w:rPr>
          <w:szCs w:val="28"/>
          <w:lang w:eastAsia="zh-CN"/>
        </w:rPr>
        <w:t>；农村生源</w:t>
      </w:r>
      <w:r w:rsidRPr="00686388">
        <w:rPr>
          <w:szCs w:val="28"/>
          <w:lang w:eastAsia="zh-CN"/>
        </w:rPr>
        <w:t>3964</w:t>
      </w:r>
      <w:r w:rsidRPr="00686388">
        <w:rPr>
          <w:szCs w:val="28"/>
          <w:lang w:eastAsia="zh-CN"/>
        </w:rPr>
        <w:t>人，占</w:t>
      </w:r>
      <w:r w:rsidRPr="00686388">
        <w:rPr>
          <w:szCs w:val="28"/>
          <w:lang w:eastAsia="zh-CN"/>
        </w:rPr>
        <w:t>46.18%</w:t>
      </w:r>
      <w:r w:rsidRPr="00686388">
        <w:rPr>
          <w:szCs w:val="28"/>
          <w:lang w:eastAsia="zh-CN"/>
        </w:rPr>
        <w:t>；男生</w:t>
      </w:r>
      <w:r w:rsidRPr="00686388">
        <w:rPr>
          <w:szCs w:val="28"/>
          <w:lang w:eastAsia="zh-CN"/>
        </w:rPr>
        <w:t>4785</w:t>
      </w:r>
      <w:r w:rsidRPr="00686388">
        <w:rPr>
          <w:szCs w:val="28"/>
          <w:lang w:eastAsia="zh-CN"/>
        </w:rPr>
        <w:t>人，占</w:t>
      </w:r>
      <w:r w:rsidRPr="00686388">
        <w:rPr>
          <w:szCs w:val="28"/>
          <w:lang w:eastAsia="zh-CN"/>
        </w:rPr>
        <w:t>55.74%</w:t>
      </w:r>
      <w:r w:rsidRPr="00686388">
        <w:rPr>
          <w:szCs w:val="28"/>
          <w:lang w:eastAsia="zh-CN"/>
        </w:rPr>
        <w:t>；汉族</w:t>
      </w:r>
      <w:r w:rsidRPr="00686388">
        <w:rPr>
          <w:szCs w:val="28"/>
          <w:lang w:eastAsia="zh-CN"/>
        </w:rPr>
        <w:t>8214</w:t>
      </w:r>
      <w:r w:rsidRPr="00686388">
        <w:rPr>
          <w:szCs w:val="28"/>
          <w:lang w:eastAsia="zh-CN"/>
        </w:rPr>
        <w:t>人，占</w:t>
      </w:r>
      <w:r w:rsidRPr="00686388">
        <w:rPr>
          <w:szCs w:val="28"/>
          <w:lang w:eastAsia="zh-CN"/>
        </w:rPr>
        <w:t>95.69%</w:t>
      </w:r>
      <w:r w:rsidRPr="00686388">
        <w:rPr>
          <w:szCs w:val="28"/>
          <w:lang w:eastAsia="zh-CN"/>
        </w:rPr>
        <w:t>；江西省生源</w:t>
      </w:r>
      <w:r w:rsidRPr="00686388">
        <w:rPr>
          <w:szCs w:val="28"/>
          <w:lang w:eastAsia="zh-CN"/>
        </w:rPr>
        <w:t>4278</w:t>
      </w:r>
      <w:r w:rsidRPr="00686388">
        <w:rPr>
          <w:szCs w:val="28"/>
          <w:lang w:eastAsia="zh-CN"/>
        </w:rPr>
        <w:t>人，占</w:t>
      </w:r>
      <w:r w:rsidRPr="00686388">
        <w:rPr>
          <w:szCs w:val="28"/>
          <w:lang w:eastAsia="zh-CN"/>
        </w:rPr>
        <w:t>49.84%</w:t>
      </w:r>
      <w:r w:rsidRPr="00686388">
        <w:rPr>
          <w:szCs w:val="28"/>
          <w:lang w:eastAsia="zh-CN"/>
        </w:rPr>
        <w:t>。从学科分类看，文科占</w:t>
      </w:r>
      <w:r w:rsidRPr="00686388">
        <w:rPr>
          <w:szCs w:val="28"/>
          <w:lang w:eastAsia="zh-CN"/>
        </w:rPr>
        <w:t>27.28%</w:t>
      </w:r>
      <w:r w:rsidRPr="00686388">
        <w:rPr>
          <w:szCs w:val="28"/>
          <w:lang w:eastAsia="zh-CN"/>
        </w:rPr>
        <w:t>，理工科占</w:t>
      </w:r>
      <w:r w:rsidRPr="00686388">
        <w:rPr>
          <w:szCs w:val="28"/>
          <w:lang w:eastAsia="zh-CN"/>
        </w:rPr>
        <w:t>45.83%</w:t>
      </w:r>
      <w:r w:rsidRPr="00686388">
        <w:rPr>
          <w:szCs w:val="28"/>
          <w:lang w:eastAsia="zh-CN"/>
        </w:rPr>
        <w:t>，医科占</w:t>
      </w:r>
      <w:r w:rsidRPr="00686388">
        <w:rPr>
          <w:szCs w:val="28"/>
          <w:lang w:eastAsia="zh-CN"/>
        </w:rPr>
        <w:t>18.21%</w:t>
      </w:r>
      <w:r w:rsidRPr="00686388">
        <w:rPr>
          <w:szCs w:val="28"/>
          <w:lang w:eastAsia="zh-CN"/>
        </w:rPr>
        <w:t>（见表</w:t>
      </w:r>
      <w:r w:rsidRPr="00686388">
        <w:rPr>
          <w:szCs w:val="28"/>
          <w:lang w:eastAsia="zh-CN"/>
        </w:rPr>
        <w:t>5</w:t>
      </w:r>
      <w:r w:rsidRPr="00686388">
        <w:rPr>
          <w:szCs w:val="28"/>
          <w:lang w:eastAsia="zh-CN"/>
        </w:rPr>
        <w:t>）。</w:t>
      </w:r>
    </w:p>
    <w:p w:rsidR="00E2175C" w:rsidRPr="00686388" w:rsidRDefault="00E2175C" w:rsidP="00245D1F">
      <w:pPr>
        <w:pStyle w:val="D"/>
        <w:spacing w:line="312" w:lineRule="auto"/>
        <w:ind w:firstLine="544"/>
        <w:rPr>
          <w:spacing w:val="-4"/>
          <w:szCs w:val="28"/>
          <w:lang w:eastAsia="zh-CN"/>
        </w:rPr>
      </w:pPr>
      <w:r w:rsidRPr="00686388">
        <w:rPr>
          <w:spacing w:val="-4"/>
          <w:szCs w:val="28"/>
          <w:lang w:eastAsia="zh-CN"/>
        </w:rPr>
        <w:t>学校坚持阳光招生，制定奖励政策吸引优秀考生报考。对第一志愿报考学校、各方面表现突出的八类新生给予每人</w:t>
      </w:r>
      <w:r w:rsidRPr="00686388">
        <w:rPr>
          <w:spacing w:val="-4"/>
          <w:szCs w:val="28"/>
          <w:lang w:eastAsia="zh-CN"/>
        </w:rPr>
        <w:t>1000</w:t>
      </w:r>
      <w:r w:rsidRPr="00686388">
        <w:rPr>
          <w:spacing w:val="-4"/>
          <w:szCs w:val="28"/>
          <w:lang w:eastAsia="zh-CN"/>
        </w:rPr>
        <w:t>元至</w:t>
      </w:r>
      <w:r w:rsidRPr="00686388">
        <w:rPr>
          <w:spacing w:val="-4"/>
          <w:szCs w:val="28"/>
          <w:lang w:eastAsia="zh-CN"/>
        </w:rPr>
        <w:t>50000</w:t>
      </w:r>
      <w:r w:rsidRPr="00686388">
        <w:rPr>
          <w:spacing w:val="-4"/>
          <w:szCs w:val="28"/>
          <w:lang w:eastAsia="zh-CN"/>
        </w:rPr>
        <w:t>元的</w:t>
      </w:r>
      <w:r w:rsidRPr="00686388">
        <w:rPr>
          <w:spacing w:val="-4"/>
          <w:szCs w:val="28"/>
          <w:lang w:eastAsia="zh-CN"/>
        </w:rPr>
        <w:t>“</w:t>
      </w:r>
      <w:r w:rsidRPr="00686388">
        <w:rPr>
          <w:spacing w:val="-4"/>
          <w:szCs w:val="28"/>
          <w:lang w:eastAsia="zh-CN"/>
        </w:rPr>
        <w:t>优秀新生奖学金</w:t>
      </w:r>
      <w:r w:rsidRPr="00686388">
        <w:rPr>
          <w:spacing w:val="-4"/>
          <w:szCs w:val="28"/>
          <w:lang w:eastAsia="zh-CN"/>
        </w:rPr>
        <w:t>”</w:t>
      </w:r>
      <w:r w:rsidRPr="00686388">
        <w:rPr>
          <w:spacing w:val="-4"/>
          <w:szCs w:val="28"/>
          <w:lang w:eastAsia="zh-CN"/>
        </w:rPr>
        <w:t>，并在选择专业、录取各类实验班、选择指导教师、进入相关学术和科研团队等方面给予优惠政策，</w:t>
      </w:r>
      <w:r w:rsidRPr="00686388">
        <w:rPr>
          <w:spacing w:val="-4"/>
          <w:szCs w:val="28"/>
          <w:lang w:eastAsia="zh-CN"/>
        </w:rPr>
        <w:t>388</w:t>
      </w:r>
      <w:r w:rsidRPr="00686388">
        <w:rPr>
          <w:spacing w:val="-4"/>
          <w:szCs w:val="28"/>
          <w:lang w:eastAsia="zh-CN"/>
        </w:rPr>
        <w:t>名新生获得</w:t>
      </w:r>
      <w:r w:rsidRPr="00686388">
        <w:rPr>
          <w:spacing w:val="-4"/>
          <w:szCs w:val="28"/>
          <w:lang w:eastAsia="zh-CN"/>
        </w:rPr>
        <w:t>“</w:t>
      </w:r>
      <w:r w:rsidRPr="00686388">
        <w:rPr>
          <w:spacing w:val="-4"/>
          <w:szCs w:val="28"/>
          <w:lang w:eastAsia="zh-CN"/>
        </w:rPr>
        <w:t>优秀新生奖学金</w:t>
      </w:r>
      <w:r w:rsidRPr="00686388">
        <w:rPr>
          <w:spacing w:val="-4"/>
          <w:szCs w:val="28"/>
          <w:lang w:eastAsia="zh-CN"/>
        </w:rPr>
        <w:t>”</w:t>
      </w:r>
      <w:r w:rsidRPr="00686388">
        <w:rPr>
          <w:spacing w:val="-4"/>
          <w:szCs w:val="28"/>
          <w:lang w:eastAsia="zh-CN"/>
        </w:rPr>
        <w:t>。</w:t>
      </w:r>
    </w:p>
    <w:p w:rsidR="00E2175C" w:rsidRPr="00686388" w:rsidRDefault="00E2175C" w:rsidP="00245D1F">
      <w:pPr>
        <w:pStyle w:val="D0"/>
      </w:pPr>
      <w:r w:rsidRPr="00686388">
        <w:t>表</w:t>
      </w:r>
      <w:r w:rsidRPr="00686388">
        <w:t>4  2017</w:t>
      </w:r>
      <w:r w:rsidRPr="00686388">
        <w:t>年各类新生人数统计表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736"/>
        <w:gridCol w:w="774"/>
        <w:gridCol w:w="575"/>
        <w:gridCol w:w="575"/>
        <w:gridCol w:w="511"/>
        <w:gridCol w:w="620"/>
        <w:gridCol w:w="508"/>
        <w:gridCol w:w="576"/>
        <w:gridCol w:w="620"/>
        <w:gridCol w:w="591"/>
        <w:gridCol w:w="596"/>
        <w:gridCol w:w="744"/>
        <w:gridCol w:w="596"/>
        <w:gridCol w:w="596"/>
        <w:gridCol w:w="596"/>
        <w:gridCol w:w="745"/>
      </w:tblGrid>
      <w:tr w:rsidR="00686388" w:rsidRPr="00686388" w:rsidTr="00245D1F">
        <w:trPr>
          <w:trHeight w:val="382"/>
          <w:jc w:val="center"/>
        </w:trPr>
        <w:tc>
          <w:tcPr>
            <w:tcW w:w="736" w:type="dxa"/>
            <w:vAlign w:val="center"/>
          </w:tcPr>
          <w:p w:rsidR="00E2175C" w:rsidRPr="00686388" w:rsidRDefault="00E2175C">
            <w:pPr>
              <w:pStyle w:val="D10"/>
              <w:rPr>
                <w:b/>
              </w:rPr>
            </w:pPr>
            <w:r w:rsidRPr="00686388">
              <w:rPr>
                <w:b/>
              </w:rPr>
              <w:t>生源</w:t>
            </w:r>
          </w:p>
          <w:p w:rsidR="00E2175C" w:rsidRPr="00686388" w:rsidRDefault="00E2175C">
            <w:pPr>
              <w:pStyle w:val="D10"/>
              <w:rPr>
                <w:b/>
              </w:rPr>
            </w:pPr>
            <w:r w:rsidRPr="00686388">
              <w:rPr>
                <w:b/>
              </w:rPr>
              <w:t>类别</w:t>
            </w:r>
          </w:p>
        </w:tc>
        <w:tc>
          <w:tcPr>
            <w:tcW w:w="774" w:type="dxa"/>
            <w:vAlign w:val="center"/>
          </w:tcPr>
          <w:p w:rsidR="00E2175C" w:rsidRPr="00686388" w:rsidRDefault="00E2175C">
            <w:pPr>
              <w:pStyle w:val="D10"/>
              <w:rPr>
                <w:b/>
              </w:rPr>
            </w:pPr>
            <w:r w:rsidRPr="00686388">
              <w:rPr>
                <w:b/>
              </w:rPr>
              <w:t>普通</w:t>
            </w:r>
          </w:p>
          <w:p w:rsidR="00E2175C" w:rsidRPr="00686388" w:rsidRDefault="00E2175C">
            <w:pPr>
              <w:pStyle w:val="D10"/>
              <w:rPr>
                <w:b/>
              </w:rPr>
            </w:pPr>
            <w:r w:rsidRPr="00686388">
              <w:rPr>
                <w:b/>
              </w:rPr>
              <w:t>文理类</w:t>
            </w:r>
          </w:p>
        </w:tc>
        <w:tc>
          <w:tcPr>
            <w:tcW w:w="575" w:type="dxa"/>
            <w:vAlign w:val="center"/>
          </w:tcPr>
          <w:p w:rsidR="00E2175C" w:rsidRPr="00686388" w:rsidRDefault="00E2175C">
            <w:pPr>
              <w:pStyle w:val="D10"/>
              <w:rPr>
                <w:b/>
              </w:rPr>
            </w:pPr>
            <w:r w:rsidRPr="00686388">
              <w:rPr>
                <w:b/>
              </w:rPr>
              <w:t>综合改革</w:t>
            </w:r>
          </w:p>
        </w:tc>
        <w:tc>
          <w:tcPr>
            <w:tcW w:w="575" w:type="dxa"/>
            <w:vAlign w:val="center"/>
          </w:tcPr>
          <w:p w:rsidR="00E2175C" w:rsidRPr="00686388" w:rsidRDefault="00E2175C">
            <w:pPr>
              <w:pStyle w:val="D10"/>
              <w:rPr>
                <w:b/>
              </w:rPr>
            </w:pPr>
            <w:r w:rsidRPr="00686388">
              <w:rPr>
                <w:b/>
              </w:rPr>
              <w:t>艺术类</w:t>
            </w:r>
          </w:p>
        </w:tc>
        <w:tc>
          <w:tcPr>
            <w:tcW w:w="511" w:type="dxa"/>
            <w:vAlign w:val="center"/>
          </w:tcPr>
          <w:p w:rsidR="00E2175C" w:rsidRPr="00686388" w:rsidRDefault="00E2175C">
            <w:pPr>
              <w:pStyle w:val="D10"/>
              <w:rPr>
                <w:b/>
              </w:rPr>
            </w:pPr>
            <w:r w:rsidRPr="00686388">
              <w:rPr>
                <w:b/>
              </w:rPr>
              <w:t>普通</w:t>
            </w:r>
          </w:p>
          <w:p w:rsidR="00E2175C" w:rsidRPr="00686388" w:rsidRDefault="00E2175C">
            <w:pPr>
              <w:pStyle w:val="D10"/>
              <w:rPr>
                <w:b/>
              </w:rPr>
            </w:pPr>
            <w:r w:rsidRPr="00686388">
              <w:rPr>
                <w:b/>
              </w:rPr>
              <w:t>体育类</w:t>
            </w:r>
          </w:p>
        </w:tc>
        <w:tc>
          <w:tcPr>
            <w:tcW w:w="620" w:type="dxa"/>
            <w:vAlign w:val="center"/>
          </w:tcPr>
          <w:p w:rsidR="00E2175C" w:rsidRPr="00686388" w:rsidRDefault="00E2175C">
            <w:pPr>
              <w:pStyle w:val="D10"/>
              <w:rPr>
                <w:b/>
              </w:rPr>
            </w:pPr>
            <w:r w:rsidRPr="00686388">
              <w:rPr>
                <w:b/>
              </w:rPr>
              <w:t>高水平运动员</w:t>
            </w:r>
          </w:p>
        </w:tc>
        <w:tc>
          <w:tcPr>
            <w:tcW w:w="508" w:type="dxa"/>
            <w:vAlign w:val="center"/>
          </w:tcPr>
          <w:p w:rsidR="00E2175C" w:rsidRPr="00686388" w:rsidRDefault="00E2175C">
            <w:pPr>
              <w:pStyle w:val="D10"/>
              <w:rPr>
                <w:b/>
              </w:rPr>
            </w:pPr>
            <w:r w:rsidRPr="00686388">
              <w:rPr>
                <w:b/>
              </w:rPr>
              <w:t>运动</w:t>
            </w:r>
          </w:p>
          <w:p w:rsidR="00E2175C" w:rsidRPr="00686388" w:rsidRDefault="00E2175C">
            <w:pPr>
              <w:pStyle w:val="D10"/>
              <w:rPr>
                <w:b/>
              </w:rPr>
            </w:pPr>
            <w:r w:rsidRPr="00686388">
              <w:rPr>
                <w:b/>
              </w:rPr>
              <w:t>训练</w:t>
            </w:r>
          </w:p>
        </w:tc>
        <w:tc>
          <w:tcPr>
            <w:tcW w:w="576" w:type="dxa"/>
            <w:vAlign w:val="center"/>
          </w:tcPr>
          <w:p w:rsidR="00E2175C" w:rsidRPr="00686388" w:rsidRDefault="00E2175C">
            <w:pPr>
              <w:pStyle w:val="D10"/>
              <w:rPr>
                <w:b/>
              </w:rPr>
            </w:pPr>
            <w:r w:rsidRPr="00686388">
              <w:rPr>
                <w:b/>
              </w:rPr>
              <w:t>保送生</w:t>
            </w:r>
          </w:p>
        </w:tc>
        <w:tc>
          <w:tcPr>
            <w:tcW w:w="620" w:type="dxa"/>
            <w:vAlign w:val="center"/>
          </w:tcPr>
          <w:p w:rsidR="00E2175C" w:rsidRPr="00686388" w:rsidRDefault="00E2175C">
            <w:pPr>
              <w:pStyle w:val="D10"/>
              <w:rPr>
                <w:b/>
              </w:rPr>
            </w:pPr>
            <w:r w:rsidRPr="00686388">
              <w:rPr>
                <w:b/>
              </w:rPr>
              <w:t>国家专项</w:t>
            </w:r>
          </w:p>
        </w:tc>
        <w:tc>
          <w:tcPr>
            <w:tcW w:w="591" w:type="dxa"/>
            <w:vAlign w:val="center"/>
          </w:tcPr>
          <w:p w:rsidR="00E2175C" w:rsidRPr="00686388" w:rsidRDefault="00E2175C">
            <w:pPr>
              <w:pStyle w:val="D10"/>
              <w:rPr>
                <w:b/>
              </w:rPr>
            </w:pPr>
            <w:r w:rsidRPr="00686388">
              <w:rPr>
                <w:b/>
              </w:rPr>
              <w:t>地方专项</w:t>
            </w:r>
          </w:p>
        </w:tc>
        <w:tc>
          <w:tcPr>
            <w:tcW w:w="596" w:type="dxa"/>
            <w:vAlign w:val="center"/>
          </w:tcPr>
          <w:p w:rsidR="00E2175C" w:rsidRPr="00686388" w:rsidRDefault="00E2175C">
            <w:pPr>
              <w:pStyle w:val="D10"/>
              <w:rPr>
                <w:b/>
              </w:rPr>
            </w:pPr>
            <w:r w:rsidRPr="00686388">
              <w:rPr>
                <w:b/>
              </w:rPr>
              <w:t>苏区专项</w:t>
            </w:r>
          </w:p>
        </w:tc>
        <w:tc>
          <w:tcPr>
            <w:tcW w:w="744" w:type="dxa"/>
            <w:vAlign w:val="center"/>
          </w:tcPr>
          <w:p w:rsidR="00E2175C" w:rsidRPr="00686388" w:rsidRDefault="00E2175C">
            <w:pPr>
              <w:pStyle w:val="D10"/>
              <w:rPr>
                <w:b/>
              </w:rPr>
            </w:pPr>
            <w:r w:rsidRPr="00686388">
              <w:rPr>
                <w:b/>
              </w:rPr>
              <w:t>新疆</w:t>
            </w:r>
          </w:p>
          <w:p w:rsidR="00E2175C" w:rsidRPr="00686388" w:rsidRDefault="00E2175C">
            <w:pPr>
              <w:pStyle w:val="D10"/>
              <w:rPr>
                <w:b/>
              </w:rPr>
            </w:pPr>
            <w:r w:rsidRPr="00686388">
              <w:rPr>
                <w:b/>
              </w:rPr>
              <w:t>内地</w:t>
            </w:r>
          </w:p>
          <w:p w:rsidR="00E2175C" w:rsidRPr="00686388" w:rsidRDefault="00E2175C">
            <w:pPr>
              <w:pStyle w:val="D10"/>
              <w:rPr>
                <w:b/>
              </w:rPr>
            </w:pPr>
            <w:r w:rsidRPr="00686388">
              <w:rPr>
                <w:b/>
              </w:rPr>
              <w:t>高中班</w:t>
            </w:r>
          </w:p>
        </w:tc>
        <w:tc>
          <w:tcPr>
            <w:tcW w:w="596" w:type="dxa"/>
            <w:vAlign w:val="center"/>
          </w:tcPr>
          <w:p w:rsidR="00E2175C" w:rsidRPr="00686388" w:rsidRDefault="00E2175C">
            <w:pPr>
              <w:pStyle w:val="D10"/>
              <w:rPr>
                <w:b/>
              </w:rPr>
            </w:pPr>
            <w:r w:rsidRPr="00686388">
              <w:rPr>
                <w:b/>
              </w:rPr>
              <w:t>新疆克州定向</w:t>
            </w:r>
          </w:p>
        </w:tc>
        <w:tc>
          <w:tcPr>
            <w:tcW w:w="596" w:type="dxa"/>
            <w:vAlign w:val="center"/>
          </w:tcPr>
          <w:p w:rsidR="00E2175C" w:rsidRPr="00686388" w:rsidRDefault="00E2175C">
            <w:pPr>
              <w:pStyle w:val="D10"/>
              <w:rPr>
                <w:b/>
              </w:rPr>
            </w:pPr>
            <w:r w:rsidRPr="00686388">
              <w:rPr>
                <w:b/>
              </w:rPr>
              <w:t>南疆</w:t>
            </w:r>
          </w:p>
          <w:p w:rsidR="00E2175C" w:rsidRPr="00686388" w:rsidRDefault="00E2175C">
            <w:pPr>
              <w:pStyle w:val="D10"/>
              <w:rPr>
                <w:b/>
              </w:rPr>
            </w:pPr>
            <w:r w:rsidRPr="00686388">
              <w:rPr>
                <w:b/>
              </w:rPr>
              <w:t>单列</w:t>
            </w:r>
          </w:p>
        </w:tc>
        <w:tc>
          <w:tcPr>
            <w:tcW w:w="596" w:type="dxa"/>
            <w:vAlign w:val="center"/>
          </w:tcPr>
          <w:p w:rsidR="00E2175C" w:rsidRPr="00686388" w:rsidRDefault="00E2175C">
            <w:pPr>
              <w:pStyle w:val="D10"/>
              <w:rPr>
                <w:b/>
              </w:rPr>
            </w:pPr>
            <w:r w:rsidRPr="00686388">
              <w:rPr>
                <w:b/>
              </w:rPr>
              <w:t>港澳台</w:t>
            </w:r>
          </w:p>
        </w:tc>
        <w:tc>
          <w:tcPr>
            <w:tcW w:w="745" w:type="dxa"/>
            <w:vAlign w:val="center"/>
          </w:tcPr>
          <w:p w:rsidR="00E2175C" w:rsidRPr="00686388" w:rsidRDefault="00E2175C">
            <w:pPr>
              <w:pStyle w:val="D10"/>
              <w:rPr>
                <w:b/>
              </w:rPr>
            </w:pPr>
            <w:r w:rsidRPr="00686388">
              <w:rPr>
                <w:b/>
              </w:rPr>
              <w:t>合计</w:t>
            </w:r>
          </w:p>
        </w:tc>
      </w:tr>
      <w:tr w:rsidR="00686388" w:rsidRPr="00686388" w:rsidTr="00245D1F">
        <w:trPr>
          <w:trHeight w:val="382"/>
          <w:jc w:val="center"/>
        </w:trPr>
        <w:tc>
          <w:tcPr>
            <w:tcW w:w="736" w:type="dxa"/>
            <w:vAlign w:val="center"/>
          </w:tcPr>
          <w:p w:rsidR="00E2175C" w:rsidRPr="00686388" w:rsidRDefault="00E2175C">
            <w:pPr>
              <w:pStyle w:val="D10"/>
            </w:pPr>
            <w:r w:rsidRPr="00686388">
              <w:t>人数</w:t>
            </w:r>
          </w:p>
        </w:tc>
        <w:tc>
          <w:tcPr>
            <w:tcW w:w="774" w:type="dxa"/>
            <w:vAlign w:val="center"/>
          </w:tcPr>
          <w:p w:rsidR="00E2175C" w:rsidRPr="00686388" w:rsidRDefault="00E2175C">
            <w:pPr>
              <w:pStyle w:val="D10"/>
            </w:pPr>
            <w:r w:rsidRPr="00686388">
              <w:t>6437</w:t>
            </w:r>
          </w:p>
        </w:tc>
        <w:tc>
          <w:tcPr>
            <w:tcW w:w="575" w:type="dxa"/>
            <w:vAlign w:val="center"/>
          </w:tcPr>
          <w:p w:rsidR="00E2175C" w:rsidRPr="00686388" w:rsidRDefault="00E2175C">
            <w:pPr>
              <w:pStyle w:val="D10"/>
            </w:pPr>
            <w:r w:rsidRPr="00686388">
              <w:t>198</w:t>
            </w:r>
          </w:p>
        </w:tc>
        <w:tc>
          <w:tcPr>
            <w:tcW w:w="575" w:type="dxa"/>
            <w:vAlign w:val="center"/>
          </w:tcPr>
          <w:p w:rsidR="00E2175C" w:rsidRPr="00686388" w:rsidRDefault="00E2175C">
            <w:pPr>
              <w:pStyle w:val="D10"/>
            </w:pPr>
            <w:r w:rsidRPr="00686388">
              <w:t>709</w:t>
            </w:r>
          </w:p>
        </w:tc>
        <w:tc>
          <w:tcPr>
            <w:tcW w:w="511" w:type="dxa"/>
            <w:vAlign w:val="center"/>
          </w:tcPr>
          <w:p w:rsidR="00E2175C" w:rsidRPr="00686388" w:rsidRDefault="00E2175C">
            <w:pPr>
              <w:pStyle w:val="D10"/>
            </w:pPr>
            <w:r w:rsidRPr="00686388">
              <w:t>51</w:t>
            </w:r>
          </w:p>
        </w:tc>
        <w:tc>
          <w:tcPr>
            <w:tcW w:w="620" w:type="dxa"/>
            <w:vAlign w:val="center"/>
          </w:tcPr>
          <w:p w:rsidR="00E2175C" w:rsidRPr="00686388" w:rsidRDefault="00E2175C">
            <w:pPr>
              <w:pStyle w:val="D10"/>
            </w:pPr>
            <w:r w:rsidRPr="00686388">
              <w:t>13</w:t>
            </w:r>
          </w:p>
        </w:tc>
        <w:tc>
          <w:tcPr>
            <w:tcW w:w="508" w:type="dxa"/>
            <w:vAlign w:val="center"/>
          </w:tcPr>
          <w:p w:rsidR="00E2175C" w:rsidRPr="00686388" w:rsidRDefault="00E2175C">
            <w:pPr>
              <w:pStyle w:val="D10"/>
            </w:pPr>
            <w:r w:rsidRPr="00686388">
              <w:t>33</w:t>
            </w:r>
          </w:p>
        </w:tc>
        <w:tc>
          <w:tcPr>
            <w:tcW w:w="576" w:type="dxa"/>
            <w:vAlign w:val="center"/>
          </w:tcPr>
          <w:p w:rsidR="00E2175C" w:rsidRPr="00686388" w:rsidRDefault="00E2175C">
            <w:pPr>
              <w:pStyle w:val="D10"/>
            </w:pPr>
            <w:r w:rsidRPr="00686388">
              <w:t>1</w:t>
            </w:r>
          </w:p>
        </w:tc>
        <w:tc>
          <w:tcPr>
            <w:tcW w:w="620" w:type="dxa"/>
            <w:vAlign w:val="center"/>
          </w:tcPr>
          <w:p w:rsidR="00E2175C" w:rsidRPr="00686388" w:rsidRDefault="00E2175C">
            <w:pPr>
              <w:pStyle w:val="D10"/>
            </w:pPr>
            <w:r w:rsidRPr="00686388">
              <w:t>397</w:t>
            </w:r>
          </w:p>
        </w:tc>
        <w:tc>
          <w:tcPr>
            <w:tcW w:w="591" w:type="dxa"/>
            <w:vAlign w:val="center"/>
          </w:tcPr>
          <w:p w:rsidR="00E2175C" w:rsidRPr="00686388" w:rsidRDefault="00E2175C">
            <w:pPr>
              <w:pStyle w:val="D10"/>
            </w:pPr>
            <w:r w:rsidRPr="00686388">
              <w:t>132</w:t>
            </w:r>
          </w:p>
        </w:tc>
        <w:tc>
          <w:tcPr>
            <w:tcW w:w="596" w:type="dxa"/>
            <w:vAlign w:val="center"/>
          </w:tcPr>
          <w:p w:rsidR="00E2175C" w:rsidRPr="00686388" w:rsidRDefault="00E2175C">
            <w:pPr>
              <w:pStyle w:val="D10"/>
            </w:pPr>
            <w:r w:rsidRPr="00686388">
              <w:t>400</w:t>
            </w:r>
          </w:p>
        </w:tc>
        <w:tc>
          <w:tcPr>
            <w:tcW w:w="744" w:type="dxa"/>
            <w:vAlign w:val="center"/>
          </w:tcPr>
          <w:p w:rsidR="00E2175C" w:rsidRPr="00686388" w:rsidRDefault="00E2175C">
            <w:pPr>
              <w:pStyle w:val="D10"/>
            </w:pPr>
            <w:r w:rsidRPr="00686388">
              <w:t>24</w:t>
            </w:r>
          </w:p>
        </w:tc>
        <w:tc>
          <w:tcPr>
            <w:tcW w:w="596" w:type="dxa"/>
            <w:vAlign w:val="center"/>
          </w:tcPr>
          <w:p w:rsidR="00E2175C" w:rsidRPr="00686388" w:rsidRDefault="00E2175C">
            <w:pPr>
              <w:ind w:firstLineChars="100" w:firstLine="220"/>
              <w:jc w:val="center"/>
            </w:pPr>
            <w:r w:rsidRPr="00686388">
              <w:t>4</w:t>
            </w:r>
          </w:p>
        </w:tc>
        <w:tc>
          <w:tcPr>
            <w:tcW w:w="596" w:type="dxa"/>
            <w:vAlign w:val="center"/>
          </w:tcPr>
          <w:p w:rsidR="00E2175C" w:rsidRPr="00686388" w:rsidRDefault="00E2175C">
            <w:pPr>
              <w:pStyle w:val="D10"/>
            </w:pPr>
            <w:r w:rsidRPr="00686388">
              <w:t>2</w:t>
            </w:r>
          </w:p>
        </w:tc>
        <w:tc>
          <w:tcPr>
            <w:tcW w:w="596" w:type="dxa"/>
            <w:vAlign w:val="center"/>
          </w:tcPr>
          <w:p w:rsidR="00E2175C" w:rsidRPr="00686388" w:rsidRDefault="00E2175C">
            <w:pPr>
              <w:pStyle w:val="D10"/>
            </w:pPr>
            <w:r w:rsidRPr="00686388">
              <w:t>183</w:t>
            </w:r>
          </w:p>
        </w:tc>
        <w:tc>
          <w:tcPr>
            <w:tcW w:w="745" w:type="dxa"/>
            <w:vAlign w:val="center"/>
          </w:tcPr>
          <w:p w:rsidR="00E2175C" w:rsidRPr="00686388" w:rsidRDefault="00E2175C">
            <w:pPr>
              <w:pStyle w:val="D10"/>
            </w:pPr>
            <w:r w:rsidRPr="00686388">
              <w:t>8584</w:t>
            </w:r>
          </w:p>
        </w:tc>
      </w:tr>
    </w:tbl>
    <w:p w:rsidR="00E2175C" w:rsidRPr="00686388" w:rsidRDefault="00E2175C" w:rsidP="00245D1F">
      <w:pPr>
        <w:pStyle w:val="D0"/>
        <w:spacing w:before="240"/>
      </w:pPr>
      <w:r w:rsidRPr="00686388">
        <w:t>表</w:t>
      </w:r>
      <w:r w:rsidRPr="00686388">
        <w:t>5  2017</w:t>
      </w:r>
      <w:r w:rsidRPr="00686388">
        <w:t>级新生分学科人数统计表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1944"/>
        <w:gridCol w:w="512"/>
        <w:gridCol w:w="567"/>
        <w:gridCol w:w="502"/>
        <w:gridCol w:w="567"/>
        <w:gridCol w:w="558"/>
        <w:gridCol w:w="709"/>
        <w:gridCol w:w="709"/>
        <w:gridCol w:w="575"/>
        <w:gridCol w:w="567"/>
        <w:gridCol w:w="567"/>
        <w:gridCol w:w="552"/>
        <w:gridCol w:w="631"/>
        <w:gridCol w:w="978"/>
      </w:tblGrid>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学科大类</w:t>
            </w:r>
          </w:p>
        </w:tc>
        <w:tc>
          <w:tcPr>
            <w:tcW w:w="4124" w:type="dxa"/>
            <w:gridSpan w:val="7"/>
            <w:vAlign w:val="center"/>
          </w:tcPr>
          <w:p w:rsidR="00E2175C" w:rsidRPr="00686388" w:rsidRDefault="00E2175C">
            <w:pPr>
              <w:pStyle w:val="D10"/>
            </w:pPr>
            <w:r w:rsidRPr="00686388">
              <w:t>文</w:t>
            </w:r>
          </w:p>
        </w:tc>
        <w:tc>
          <w:tcPr>
            <w:tcW w:w="575" w:type="dxa"/>
            <w:vAlign w:val="center"/>
          </w:tcPr>
          <w:p w:rsidR="00E2175C" w:rsidRPr="00686388" w:rsidRDefault="00E2175C">
            <w:pPr>
              <w:pStyle w:val="D10"/>
            </w:pPr>
            <w:r w:rsidRPr="00686388">
              <w:t>理</w:t>
            </w:r>
          </w:p>
        </w:tc>
        <w:tc>
          <w:tcPr>
            <w:tcW w:w="567" w:type="dxa"/>
            <w:vAlign w:val="center"/>
          </w:tcPr>
          <w:p w:rsidR="00E2175C" w:rsidRPr="00686388" w:rsidRDefault="00E2175C">
            <w:pPr>
              <w:pStyle w:val="D10"/>
            </w:pPr>
            <w:r w:rsidRPr="00686388">
              <w:t>工</w:t>
            </w:r>
          </w:p>
        </w:tc>
        <w:tc>
          <w:tcPr>
            <w:tcW w:w="567" w:type="dxa"/>
            <w:vAlign w:val="center"/>
          </w:tcPr>
          <w:p w:rsidR="00E2175C" w:rsidRPr="00686388" w:rsidRDefault="00E2175C">
            <w:pPr>
              <w:pStyle w:val="D10"/>
            </w:pPr>
            <w:r w:rsidRPr="00686388">
              <w:t>农</w:t>
            </w:r>
          </w:p>
        </w:tc>
        <w:tc>
          <w:tcPr>
            <w:tcW w:w="552" w:type="dxa"/>
            <w:vAlign w:val="center"/>
          </w:tcPr>
          <w:p w:rsidR="00E2175C" w:rsidRPr="00686388" w:rsidRDefault="00E2175C">
            <w:pPr>
              <w:pStyle w:val="D10"/>
            </w:pPr>
            <w:r w:rsidRPr="00686388">
              <w:t>医</w:t>
            </w:r>
          </w:p>
        </w:tc>
        <w:tc>
          <w:tcPr>
            <w:tcW w:w="631" w:type="dxa"/>
            <w:vAlign w:val="center"/>
          </w:tcPr>
          <w:p w:rsidR="00E2175C" w:rsidRPr="00686388" w:rsidRDefault="00E2175C">
            <w:pPr>
              <w:pStyle w:val="D10"/>
            </w:pPr>
            <w:r w:rsidRPr="00686388">
              <w:t>艺</w:t>
            </w:r>
          </w:p>
        </w:tc>
        <w:tc>
          <w:tcPr>
            <w:tcW w:w="978" w:type="dxa"/>
            <w:vMerge w:val="restart"/>
            <w:textDirection w:val="tbRlV"/>
            <w:vAlign w:val="center"/>
          </w:tcPr>
          <w:p w:rsidR="00E2175C" w:rsidRPr="00686388" w:rsidRDefault="00E2175C">
            <w:pPr>
              <w:pStyle w:val="D10"/>
            </w:pPr>
            <w:r w:rsidRPr="00686388">
              <w:t>合计</w:t>
            </w: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学科门类</w:t>
            </w:r>
          </w:p>
        </w:tc>
        <w:tc>
          <w:tcPr>
            <w:tcW w:w="512" w:type="dxa"/>
            <w:vAlign w:val="center"/>
          </w:tcPr>
          <w:p w:rsidR="00E2175C" w:rsidRPr="00686388" w:rsidRDefault="00E2175C">
            <w:pPr>
              <w:pStyle w:val="D10"/>
            </w:pPr>
            <w:r w:rsidRPr="00686388">
              <w:t>哲学</w:t>
            </w:r>
          </w:p>
        </w:tc>
        <w:tc>
          <w:tcPr>
            <w:tcW w:w="567" w:type="dxa"/>
            <w:vAlign w:val="center"/>
          </w:tcPr>
          <w:p w:rsidR="00E2175C" w:rsidRPr="00686388" w:rsidRDefault="00E2175C">
            <w:pPr>
              <w:pStyle w:val="D10"/>
            </w:pPr>
            <w:r w:rsidRPr="00686388">
              <w:t>经济学</w:t>
            </w:r>
          </w:p>
        </w:tc>
        <w:tc>
          <w:tcPr>
            <w:tcW w:w="502" w:type="dxa"/>
            <w:vAlign w:val="center"/>
          </w:tcPr>
          <w:p w:rsidR="00E2175C" w:rsidRPr="00686388" w:rsidRDefault="00E2175C">
            <w:pPr>
              <w:pStyle w:val="D10"/>
            </w:pPr>
            <w:r w:rsidRPr="00686388">
              <w:t>法学</w:t>
            </w:r>
          </w:p>
        </w:tc>
        <w:tc>
          <w:tcPr>
            <w:tcW w:w="567" w:type="dxa"/>
            <w:vAlign w:val="center"/>
          </w:tcPr>
          <w:p w:rsidR="00E2175C" w:rsidRPr="00686388" w:rsidRDefault="00E2175C">
            <w:pPr>
              <w:pStyle w:val="D10"/>
            </w:pPr>
            <w:r w:rsidRPr="00686388">
              <w:t>教育学</w:t>
            </w:r>
          </w:p>
        </w:tc>
        <w:tc>
          <w:tcPr>
            <w:tcW w:w="558" w:type="dxa"/>
            <w:vAlign w:val="center"/>
          </w:tcPr>
          <w:p w:rsidR="00E2175C" w:rsidRPr="00686388" w:rsidRDefault="00E2175C">
            <w:pPr>
              <w:pStyle w:val="D10"/>
            </w:pPr>
            <w:r w:rsidRPr="00686388">
              <w:t>文学</w:t>
            </w:r>
          </w:p>
        </w:tc>
        <w:tc>
          <w:tcPr>
            <w:tcW w:w="709" w:type="dxa"/>
            <w:vAlign w:val="center"/>
          </w:tcPr>
          <w:p w:rsidR="00E2175C" w:rsidRPr="00686388" w:rsidRDefault="00E2175C">
            <w:pPr>
              <w:pStyle w:val="D10"/>
            </w:pPr>
            <w:r w:rsidRPr="00686388">
              <w:t>历史学</w:t>
            </w:r>
          </w:p>
        </w:tc>
        <w:tc>
          <w:tcPr>
            <w:tcW w:w="709" w:type="dxa"/>
            <w:vAlign w:val="center"/>
          </w:tcPr>
          <w:p w:rsidR="00E2175C" w:rsidRPr="00686388" w:rsidRDefault="00E2175C">
            <w:pPr>
              <w:pStyle w:val="D10"/>
            </w:pPr>
            <w:r w:rsidRPr="00686388">
              <w:t>管理学</w:t>
            </w:r>
          </w:p>
        </w:tc>
        <w:tc>
          <w:tcPr>
            <w:tcW w:w="575" w:type="dxa"/>
            <w:vAlign w:val="center"/>
          </w:tcPr>
          <w:p w:rsidR="00E2175C" w:rsidRPr="00686388" w:rsidRDefault="00E2175C">
            <w:pPr>
              <w:pStyle w:val="D10"/>
            </w:pPr>
            <w:r w:rsidRPr="00686388">
              <w:t>理学</w:t>
            </w:r>
          </w:p>
        </w:tc>
        <w:tc>
          <w:tcPr>
            <w:tcW w:w="567" w:type="dxa"/>
            <w:vAlign w:val="center"/>
          </w:tcPr>
          <w:p w:rsidR="00E2175C" w:rsidRPr="00686388" w:rsidRDefault="00E2175C">
            <w:pPr>
              <w:pStyle w:val="D10"/>
            </w:pPr>
            <w:r w:rsidRPr="00686388">
              <w:t>工学</w:t>
            </w:r>
          </w:p>
        </w:tc>
        <w:tc>
          <w:tcPr>
            <w:tcW w:w="567" w:type="dxa"/>
            <w:vAlign w:val="center"/>
          </w:tcPr>
          <w:p w:rsidR="00E2175C" w:rsidRPr="00686388" w:rsidRDefault="00E2175C">
            <w:pPr>
              <w:pStyle w:val="D10"/>
            </w:pPr>
            <w:r w:rsidRPr="00686388">
              <w:t>农学</w:t>
            </w:r>
          </w:p>
        </w:tc>
        <w:tc>
          <w:tcPr>
            <w:tcW w:w="552" w:type="dxa"/>
            <w:vAlign w:val="center"/>
          </w:tcPr>
          <w:p w:rsidR="00E2175C" w:rsidRPr="00686388" w:rsidRDefault="00E2175C">
            <w:pPr>
              <w:pStyle w:val="D10"/>
            </w:pPr>
            <w:r w:rsidRPr="00686388">
              <w:t>医学</w:t>
            </w:r>
          </w:p>
        </w:tc>
        <w:tc>
          <w:tcPr>
            <w:tcW w:w="631" w:type="dxa"/>
            <w:vAlign w:val="center"/>
          </w:tcPr>
          <w:p w:rsidR="00E2175C" w:rsidRPr="00686388" w:rsidRDefault="00E2175C">
            <w:pPr>
              <w:pStyle w:val="D10"/>
            </w:pPr>
            <w:r w:rsidRPr="00686388">
              <w:t>艺术学</w:t>
            </w:r>
          </w:p>
        </w:tc>
        <w:tc>
          <w:tcPr>
            <w:tcW w:w="978" w:type="dxa"/>
            <w:vMerge/>
            <w:vAlign w:val="center"/>
          </w:tcPr>
          <w:p w:rsidR="00E2175C" w:rsidRPr="00686388" w:rsidRDefault="00E2175C">
            <w:pPr>
              <w:pStyle w:val="D10"/>
            </w:pP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本科专业数</w:t>
            </w:r>
          </w:p>
        </w:tc>
        <w:tc>
          <w:tcPr>
            <w:tcW w:w="512" w:type="dxa"/>
            <w:vAlign w:val="center"/>
          </w:tcPr>
          <w:p w:rsidR="00E2175C" w:rsidRPr="00686388" w:rsidRDefault="00E2175C">
            <w:pPr>
              <w:pStyle w:val="D10"/>
            </w:pPr>
            <w:r w:rsidRPr="00686388">
              <w:t>1</w:t>
            </w:r>
          </w:p>
        </w:tc>
        <w:tc>
          <w:tcPr>
            <w:tcW w:w="567" w:type="dxa"/>
            <w:vAlign w:val="center"/>
          </w:tcPr>
          <w:p w:rsidR="00E2175C" w:rsidRPr="00686388" w:rsidRDefault="00E2175C">
            <w:pPr>
              <w:pStyle w:val="D10"/>
            </w:pPr>
            <w:r w:rsidRPr="00686388">
              <w:t>3</w:t>
            </w:r>
          </w:p>
        </w:tc>
        <w:tc>
          <w:tcPr>
            <w:tcW w:w="502" w:type="dxa"/>
            <w:vAlign w:val="center"/>
          </w:tcPr>
          <w:p w:rsidR="00E2175C" w:rsidRPr="00686388" w:rsidRDefault="00E2175C">
            <w:pPr>
              <w:pStyle w:val="D10"/>
            </w:pPr>
            <w:r w:rsidRPr="00686388">
              <w:t>3</w:t>
            </w:r>
          </w:p>
        </w:tc>
        <w:tc>
          <w:tcPr>
            <w:tcW w:w="567" w:type="dxa"/>
            <w:vAlign w:val="center"/>
          </w:tcPr>
          <w:p w:rsidR="00E2175C" w:rsidRPr="00686388" w:rsidRDefault="00E2175C">
            <w:pPr>
              <w:pStyle w:val="D10"/>
            </w:pPr>
            <w:r w:rsidRPr="00686388">
              <w:t>3</w:t>
            </w:r>
          </w:p>
        </w:tc>
        <w:tc>
          <w:tcPr>
            <w:tcW w:w="558" w:type="dxa"/>
            <w:vAlign w:val="center"/>
          </w:tcPr>
          <w:p w:rsidR="00E2175C" w:rsidRPr="00686388" w:rsidRDefault="00E2175C">
            <w:pPr>
              <w:pStyle w:val="D10"/>
            </w:pPr>
            <w:r w:rsidRPr="00686388">
              <w:t>12</w:t>
            </w:r>
          </w:p>
        </w:tc>
        <w:tc>
          <w:tcPr>
            <w:tcW w:w="709" w:type="dxa"/>
            <w:vAlign w:val="center"/>
          </w:tcPr>
          <w:p w:rsidR="00E2175C" w:rsidRPr="00686388" w:rsidRDefault="00E2175C">
            <w:pPr>
              <w:pStyle w:val="D10"/>
            </w:pPr>
            <w:r w:rsidRPr="00686388">
              <w:t>1</w:t>
            </w:r>
          </w:p>
        </w:tc>
        <w:tc>
          <w:tcPr>
            <w:tcW w:w="709" w:type="dxa"/>
            <w:vAlign w:val="center"/>
          </w:tcPr>
          <w:p w:rsidR="00E2175C" w:rsidRPr="00686388" w:rsidRDefault="00122A25">
            <w:pPr>
              <w:pStyle w:val="D10"/>
            </w:pPr>
            <w:r w:rsidRPr="00686388">
              <w:rPr>
                <w:rFonts w:hint="eastAsia"/>
              </w:rPr>
              <w:t>14</w:t>
            </w:r>
          </w:p>
        </w:tc>
        <w:tc>
          <w:tcPr>
            <w:tcW w:w="575" w:type="dxa"/>
            <w:vAlign w:val="center"/>
          </w:tcPr>
          <w:p w:rsidR="00E2175C" w:rsidRPr="00686388" w:rsidRDefault="00E2175C">
            <w:pPr>
              <w:pStyle w:val="D10"/>
            </w:pPr>
            <w:r w:rsidRPr="00686388">
              <w:t>10</w:t>
            </w:r>
          </w:p>
        </w:tc>
        <w:tc>
          <w:tcPr>
            <w:tcW w:w="567" w:type="dxa"/>
            <w:vAlign w:val="center"/>
          </w:tcPr>
          <w:p w:rsidR="00E2175C" w:rsidRPr="00686388" w:rsidRDefault="00E2175C">
            <w:pPr>
              <w:pStyle w:val="D10"/>
            </w:pPr>
            <w:r w:rsidRPr="00686388">
              <w:t>37</w:t>
            </w:r>
          </w:p>
        </w:tc>
        <w:tc>
          <w:tcPr>
            <w:tcW w:w="567" w:type="dxa"/>
            <w:vAlign w:val="center"/>
          </w:tcPr>
          <w:p w:rsidR="00E2175C" w:rsidRPr="00686388" w:rsidRDefault="00E2175C">
            <w:pPr>
              <w:pStyle w:val="D10"/>
            </w:pPr>
            <w:r w:rsidRPr="00686388">
              <w:t>1</w:t>
            </w:r>
          </w:p>
        </w:tc>
        <w:tc>
          <w:tcPr>
            <w:tcW w:w="552" w:type="dxa"/>
            <w:vAlign w:val="center"/>
          </w:tcPr>
          <w:p w:rsidR="00E2175C" w:rsidRPr="00686388" w:rsidRDefault="00122A25">
            <w:pPr>
              <w:pStyle w:val="D10"/>
            </w:pPr>
            <w:r w:rsidRPr="00686388">
              <w:rPr>
                <w:rFonts w:hint="eastAsia"/>
              </w:rPr>
              <w:t>13</w:t>
            </w:r>
          </w:p>
        </w:tc>
        <w:tc>
          <w:tcPr>
            <w:tcW w:w="631" w:type="dxa"/>
            <w:vAlign w:val="center"/>
          </w:tcPr>
          <w:p w:rsidR="00E2175C" w:rsidRPr="00686388" w:rsidRDefault="00E2175C">
            <w:pPr>
              <w:pStyle w:val="D10"/>
            </w:pPr>
            <w:r w:rsidRPr="00686388">
              <w:t>11</w:t>
            </w:r>
          </w:p>
        </w:tc>
        <w:tc>
          <w:tcPr>
            <w:tcW w:w="978" w:type="dxa"/>
            <w:vAlign w:val="center"/>
          </w:tcPr>
          <w:p w:rsidR="00E2175C" w:rsidRPr="00686388" w:rsidRDefault="00122A25">
            <w:pPr>
              <w:pStyle w:val="D10"/>
            </w:pPr>
            <w:r w:rsidRPr="00686388">
              <w:rPr>
                <w:rFonts w:hint="eastAsia"/>
              </w:rPr>
              <w:t>109</w:t>
            </w: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学生人数</w:t>
            </w:r>
          </w:p>
        </w:tc>
        <w:tc>
          <w:tcPr>
            <w:tcW w:w="512" w:type="dxa"/>
            <w:vAlign w:val="center"/>
          </w:tcPr>
          <w:p w:rsidR="00E2175C" w:rsidRPr="00686388" w:rsidRDefault="00E2175C">
            <w:pPr>
              <w:pStyle w:val="D10"/>
            </w:pPr>
            <w:r w:rsidRPr="00686388">
              <w:t>52</w:t>
            </w:r>
          </w:p>
        </w:tc>
        <w:tc>
          <w:tcPr>
            <w:tcW w:w="567" w:type="dxa"/>
            <w:vAlign w:val="center"/>
          </w:tcPr>
          <w:p w:rsidR="00E2175C" w:rsidRPr="00686388" w:rsidRDefault="00E2175C">
            <w:pPr>
              <w:pStyle w:val="D10"/>
            </w:pPr>
            <w:r w:rsidRPr="00686388">
              <w:t>195</w:t>
            </w:r>
          </w:p>
        </w:tc>
        <w:tc>
          <w:tcPr>
            <w:tcW w:w="502" w:type="dxa"/>
            <w:vAlign w:val="center"/>
          </w:tcPr>
          <w:p w:rsidR="00E2175C" w:rsidRPr="00686388" w:rsidRDefault="00E2175C">
            <w:pPr>
              <w:pStyle w:val="D10"/>
            </w:pPr>
            <w:r w:rsidRPr="00686388">
              <w:t>168</w:t>
            </w:r>
          </w:p>
        </w:tc>
        <w:tc>
          <w:tcPr>
            <w:tcW w:w="567" w:type="dxa"/>
            <w:vAlign w:val="center"/>
          </w:tcPr>
          <w:p w:rsidR="00E2175C" w:rsidRPr="00686388" w:rsidRDefault="00E2175C">
            <w:pPr>
              <w:pStyle w:val="D10"/>
            </w:pPr>
            <w:r w:rsidRPr="00686388">
              <w:t>119</w:t>
            </w:r>
          </w:p>
        </w:tc>
        <w:tc>
          <w:tcPr>
            <w:tcW w:w="558" w:type="dxa"/>
            <w:vAlign w:val="center"/>
          </w:tcPr>
          <w:p w:rsidR="00E2175C" w:rsidRPr="00686388" w:rsidRDefault="00E2175C">
            <w:pPr>
              <w:pStyle w:val="D10"/>
            </w:pPr>
            <w:r w:rsidRPr="00686388">
              <w:t>702</w:t>
            </w:r>
          </w:p>
        </w:tc>
        <w:tc>
          <w:tcPr>
            <w:tcW w:w="709" w:type="dxa"/>
            <w:vAlign w:val="center"/>
          </w:tcPr>
          <w:p w:rsidR="00E2175C" w:rsidRPr="00686388" w:rsidRDefault="00E2175C">
            <w:pPr>
              <w:pStyle w:val="D10"/>
            </w:pPr>
            <w:r w:rsidRPr="00686388">
              <w:t>42</w:t>
            </w:r>
          </w:p>
        </w:tc>
        <w:tc>
          <w:tcPr>
            <w:tcW w:w="709" w:type="dxa"/>
            <w:vAlign w:val="center"/>
          </w:tcPr>
          <w:p w:rsidR="00E2175C" w:rsidRPr="00686388" w:rsidRDefault="00E2175C">
            <w:pPr>
              <w:pStyle w:val="D10"/>
            </w:pPr>
            <w:r w:rsidRPr="00686388">
              <w:t>1064</w:t>
            </w:r>
          </w:p>
        </w:tc>
        <w:tc>
          <w:tcPr>
            <w:tcW w:w="575" w:type="dxa"/>
            <w:vAlign w:val="center"/>
          </w:tcPr>
          <w:p w:rsidR="00E2175C" w:rsidRPr="00686388" w:rsidRDefault="00E2175C">
            <w:pPr>
              <w:pStyle w:val="D10"/>
            </w:pPr>
            <w:r w:rsidRPr="00686388">
              <w:t>635</w:t>
            </w:r>
          </w:p>
        </w:tc>
        <w:tc>
          <w:tcPr>
            <w:tcW w:w="567" w:type="dxa"/>
            <w:vAlign w:val="center"/>
          </w:tcPr>
          <w:p w:rsidR="00E2175C" w:rsidRPr="00686388" w:rsidRDefault="00E2175C">
            <w:pPr>
              <w:pStyle w:val="D10"/>
            </w:pPr>
            <w:r w:rsidRPr="00686388">
              <w:t>3299</w:t>
            </w:r>
          </w:p>
        </w:tc>
        <w:tc>
          <w:tcPr>
            <w:tcW w:w="567" w:type="dxa"/>
            <w:vAlign w:val="center"/>
          </w:tcPr>
          <w:p w:rsidR="00E2175C" w:rsidRPr="00686388" w:rsidRDefault="00E2175C">
            <w:pPr>
              <w:pStyle w:val="D10"/>
            </w:pPr>
            <w:r w:rsidRPr="00686388">
              <w:t>35</w:t>
            </w:r>
          </w:p>
        </w:tc>
        <w:tc>
          <w:tcPr>
            <w:tcW w:w="552" w:type="dxa"/>
            <w:vAlign w:val="center"/>
          </w:tcPr>
          <w:p w:rsidR="00E2175C" w:rsidRPr="00686388" w:rsidRDefault="00E2175C">
            <w:pPr>
              <w:pStyle w:val="D10"/>
            </w:pPr>
            <w:r w:rsidRPr="00686388">
              <w:t>1564</w:t>
            </w:r>
          </w:p>
        </w:tc>
        <w:tc>
          <w:tcPr>
            <w:tcW w:w="631" w:type="dxa"/>
            <w:vAlign w:val="center"/>
          </w:tcPr>
          <w:p w:rsidR="00E2175C" w:rsidRPr="00686388" w:rsidRDefault="00E2175C">
            <w:pPr>
              <w:pStyle w:val="D10"/>
            </w:pPr>
            <w:r w:rsidRPr="00686388">
              <w:t>709</w:t>
            </w:r>
          </w:p>
        </w:tc>
        <w:tc>
          <w:tcPr>
            <w:tcW w:w="978" w:type="dxa"/>
            <w:vAlign w:val="center"/>
          </w:tcPr>
          <w:p w:rsidR="00E2175C" w:rsidRPr="00686388" w:rsidRDefault="00E2175C">
            <w:pPr>
              <w:pStyle w:val="D10"/>
            </w:pPr>
            <w:r w:rsidRPr="00686388">
              <w:t>8584</w:t>
            </w: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各门类学生人数占比分布（</w:t>
            </w:r>
            <w:r w:rsidRPr="00686388">
              <w:rPr>
                <w:b/>
              </w:rPr>
              <w:t>%</w:t>
            </w:r>
            <w:r w:rsidRPr="00686388">
              <w:rPr>
                <w:b/>
              </w:rPr>
              <w:t>）</w:t>
            </w:r>
          </w:p>
        </w:tc>
        <w:tc>
          <w:tcPr>
            <w:tcW w:w="512" w:type="dxa"/>
            <w:vAlign w:val="center"/>
          </w:tcPr>
          <w:p w:rsidR="00E2175C" w:rsidRPr="00686388" w:rsidRDefault="00E2175C" w:rsidP="0047591C">
            <w:pPr>
              <w:pStyle w:val="D10"/>
            </w:pPr>
            <w:r w:rsidRPr="00686388">
              <w:t>0.61</w:t>
            </w:r>
          </w:p>
        </w:tc>
        <w:tc>
          <w:tcPr>
            <w:tcW w:w="567" w:type="dxa"/>
            <w:vAlign w:val="center"/>
          </w:tcPr>
          <w:p w:rsidR="00E2175C" w:rsidRPr="00686388" w:rsidRDefault="00E2175C" w:rsidP="0047591C">
            <w:pPr>
              <w:pStyle w:val="D10"/>
            </w:pPr>
            <w:r w:rsidRPr="00686388">
              <w:t>2.27</w:t>
            </w:r>
          </w:p>
        </w:tc>
        <w:tc>
          <w:tcPr>
            <w:tcW w:w="502" w:type="dxa"/>
            <w:vAlign w:val="center"/>
          </w:tcPr>
          <w:p w:rsidR="00E2175C" w:rsidRPr="00686388" w:rsidRDefault="00E2175C" w:rsidP="0047591C">
            <w:pPr>
              <w:pStyle w:val="D10"/>
            </w:pPr>
            <w:r w:rsidRPr="00686388">
              <w:t>1.96</w:t>
            </w:r>
          </w:p>
        </w:tc>
        <w:tc>
          <w:tcPr>
            <w:tcW w:w="567" w:type="dxa"/>
            <w:vAlign w:val="center"/>
          </w:tcPr>
          <w:p w:rsidR="00E2175C" w:rsidRPr="00686388" w:rsidRDefault="00E2175C" w:rsidP="0047591C">
            <w:pPr>
              <w:pStyle w:val="D10"/>
            </w:pPr>
            <w:r w:rsidRPr="00686388">
              <w:t>1.39</w:t>
            </w:r>
          </w:p>
        </w:tc>
        <w:tc>
          <w:tcPr>
            <w:tcW w:w="558" w:type="dxa"/>
            <w:vAlign w:val="center"/>
          </w:tcPr>
          <w:p w:rsidR="00E2175C" w:rsidRPr="00686388" w:rsidRDefault="00E2175C" w:rsidP="0047591C">
            <w:pPr>
              <w:pStyle w:val="D10"/>
            </w:pPr>
            <w:r w:rsidRPr="00686388">
              <w:t>8.18</w:t>
            </w:r>
          </w:p>
        </w:tc>
        <w:tc>
          <w:tcPr>
            <w:tcW w:w="709" w:type="dxa"/>
            <w:vAlign w:val="center"/>
          </w:tcPr>
          <w:p w:rsidR="00E2175C" w:rsidRPr="00686388" w:rsidRDefault="00E2175C" w:rsidP="0047591C">
            <w:pPr>
              <w:pStyle w:val="D10"/>
            </w:pPr>
            <w:r w:rsidRPr="00686388">
              <w:t>0.49</w:t>
            </w:r>
          </w:p>
        </w:tc>
        <w:tc>
          <w:tcPr>
            <w:tcW w:w="709" w:type="dxa"/>
            <w:vAlign w:val="center"/>
          </w:tcPr>
          <w:p w:rsidR="00E2175C" w:rsidRPr="00686388" w:rsidRDefault="00E2175C" w:rsidP="0047591C">
            <w:pPr>
              <w:pStyle w:val="D10"/>
            </w:pPr>
            <w:r w:rsidRPr="00686388">
              <w:t>12.40</w:t>
            </w:r>
          </w:p>
        </w:tc>
        <w:tc>
          <w:tcPr>
            <w:tcW w:w="575" w:type="dxa"/>
            <w:vAlign w:val="center"/>
          </w:tcPr>
          <w:p w:rsidR="00E2175C" w:rsidRPr="00686388" w:rsidRDefault="00E2175C" w:rsidP="0047591C">
            <w:pPr>
              <w:pStyle w:val="D10"/>
            </w:pPr>
            <w:r w:rsidRPr="00686388">
              <w:t>7.40</w:t>
            </w:r>
          </w:p>
        </w:tc>
        <w:tc>
          <w:tcPr>
            <w:tcW w:w="567" w:type="dxa"/>
            <w:vAlign w:val="center"/>
          </w:tcPr>
          <w:p w:rsidR="00E2175C" w:rsidRPr="00686388" w:rsidRDefault="00E2175C" w:rsidP="0047591C">
            <w:pPr>
              <w:pStyle w:val="D10"/>
            </w:pPr>
            <w:r w:rsidRPr="00686388">
              <w:t>38.43</w:t>
            </w:r>
          </w:p>
        </w:tc>
        <w:tc>
          <w:tcPr>
            <w:tcW w:w="567" w:type="dxa"/>
            <w:vAlign w:val="center"/>
          </w:tcPr>
          <w:p w:rsidR="00E2175C" w:rsidRPr="00686388" w:rsidRDefault="00E2175C" w:rsidP="0047591C">
            <w:pPr>
              <w:pStyle w:val="D10"/>
            </w:pPr>
            <w:r w:rsidRPr="00686388">
              <w:t>0.41</w:t>
            </w:r>
          </w:p>
        </w:tc>
        <w:tc>
          <w:tcPr>
            <w:tcW w:w="552" w:type="dxa"/>
            <w:vAlign w:val="center"/>
          </w:tcPr>
          <w:p w:rsidR="00E2175C" w:rsidRPr="00686388" w:rsidRDefault="00E2175C" w:rsidP="0047591C">
            <w:pPr>
              <w:pStyle w:val="D10"/>
            </w:pPr>
            <w:r w:rsidRPr="00686388">
              <w:t>18.22</w:t>
            </w:r>
          </w:p>
        </w:tc>
        <w:tc>
          <w:tcPr>
            <w:tcW w:w="631" w:type="dxa"/>
            <w:vAlign w:val="center"/>
          </w:tcPr>
          <w:p w:rsidR="00E2175C" w:rsidRPr="00686388" w:rsidRDefault="00E2175C" w:rsidP="0047591C">
            <w:pPr>
              <w:pStyle w:val="D10"/>
            </w:pPr>
            <w:r w:rsidRPr="00686388">
              <w:t>8.26</w:t>
            </w:r>
          </w:p>
        </w:tc>
        <w:tc>
          <w:tcPr>
            <w:tcW w:w="978" w:type="dxa"/>
            <w:vAlign w:val="center"/>
          </w:tcPr>
          <w:p w:rsidR="00E2175C" w:rsidRPr="00686388" w:rsidRDefault="00E2175C">
            <w:pPr>
              <w:pStyle w:val="D10"/>
            </w:pPr>
            <w:r w:rsidRPr="00686388">
              <w:t>100</w:t>
            </w: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大类学生人数</w:t>
            </w:r>
          </w:p>
        </w:tc>
        <w:tc>
          <w:tcPr>
            <w:tcW w:w="4124" w:type="dxa"/>
            <w:gridSpan w:val="7"/>
            <w:vAlign w:val="center"/>
          </w:tcPr>
          <w:p w:rsidR="00E2175C" w:rsidRPr="00686388" w:rsidRDefault="00E2175C">
            <w:pPr>
              <w:pStyle w:val="D10"/>
            </w:pPr>
            <w:r w:rsidRPr="00686388">
              <w:t>2342</w:t>
            </w:r>
          </w:p>
        </w:tc>
        <w:tc>
          <w:tcPr>
            <w:tcW w:w="575" w:type="dxa"/>
            <w:vAlign w:val="center"/>
          </w:tcPr>
          <w:p w:rsidR="00E2175C" w:rsidRPr="00686388" w:rsidRDefault="00E2175C">
            <w:pPr>
              <w:pStyle w:val="D10"/>
            </w:pPr>
            <w:r w:rsidRPr="00686388">
              <w:t>635</w:t>
            </w:r>
          </w:p>
        </w:tc>
        <w:tc>
          <w:tcPr>
            <w:tcW w:w="567" w:type="dxa"/>
            <w:vAlign w:val="center"/>
          </w:tcPr>
          <w:p w:rsidR="00E2175C" w:rsidRPr="00686388" w:rsidRDefault="00E2175C">
            <w:pPr>
              <w:pStyle w:val="D10"/>
            </w:pPr>
            <w:r w:rsidRPr="00686388">
              <w:t>3299</w:t>
            </w:r>
          </w:p>
        </w:tc>
        <w:tc>
          <w:tcPr>
            <w:tcW w:w="567" w:type="dxa"/>
            <w:vAlign w:val="center"/>
          </w:tcPr>
          <w:p w:rsidR="00E2175C" w:rsidRPr="00686388" w:rsidRDefault="00E2175C">
            <w:pPr>
              <w:pStyle w:val="D10"/>
            </w:pPr>
            <w:r w:rsidRPr="00686388">
              <w:t>35</w:t>
            </w:r>
          </w:p>
        </w:tc>
        <w:tc>
          <w:tcPr>
            <w:tcW w:w="552" w:type="dxa"/>
            <w:vAlign w:val="center"/>
          </w:tcPr>
          <w:p w:rsidR="00E2175C" w:rsidRPr="00686388" w:rsidRDefault="00E2175C">
            <w:pPr>
              <w:pStyle w:val="D10"/>
            </w:pPr>
            <w:r w:rsidRPr="00686388">
              <w:t>1564</w:t>
            </w:r>
          </w:p>
        </w:tc>
        <w:tc>
          <w:tcPr>
            <w:tcW w:w="631" w:type="dxa"/>
            <w:vAlign w:val="center"/>
          </w:tcPr>
          <w:p w:rsidR="00E2175C" w:rsidRPr="00686388" w:rsidRDefault="00E2175C">
            <w:pPr>
              <w:pStyle w:val="D10"/>
            </w:pPr>
            <w:r w:rsidRPr="00686388">
              <w:t>709</w:t>
            </w:r>
          </w:p>
        </w:tc>
        <w:tc>
          <w:tcPr>
            <w:tcW w:w="978" w:type="dxa"/>
            <w:vAlign w:val="center"/>
          </w:tcPr>
          <w:p w:rsidR="00E2175C" w:rsidRPr="00686388" w:rsidRDefault="00E2175C">
            <w:pPr>
              <w:pStyle w:val="D10"/>
            </w:pPr>
            <w:r w:rsidRPr="00686388">
              <w:t>8584</w:t>
            </w:r>
          </w:p>
        </w:tc>
      </w:tr>
      <w:tr w:rsidR="00686388" w:rsidRPr="00686388">
        <w:trPr>
          <w:cantSplit/>
          <w:trHeight w:val="340"/>
          <w:jc w:val="center"/>
        </w:trPr>
        <w:tc>
          <w:tcPr>
            <w:tcW w:w="1944" w:type="dxa"/>
            <w:vAlign w:val="center"/>
          </w:tcPr>
          <w:p w:rsidR="00E2175C" w:rsidRPr="00686388" w:rsidRDefault="00E2175C">
            <w:pPr>
              <w:pStyle w:val="D10"/>
              <w:rPr>
                <w:b/>
              </w:rPr>
            </w:pPr>
            <w:r w:rsidRPr="00686388">
              <w:rPr>
                <w:b/>
              </w:rPr>
              <w:t>各大类学生人数占比分布（</w:t>
            </w:r>
            <w:r w:rsidRPr="00686388">
              <w:rPr>
                <w:b/>
              </w:rPr>
              <w:t>%</w:t>
            </w:r>
            <w:r w:rsidRPr="00686388">
              <w:rPr>
                <w:b/>
              </w:rPr>
              <w:t>）</w:t>
            </w:r>
          </w:p>
        </w:tc>
        <w:tc>
          <w:tcPr>
            <w:tcW w:w="4124" w:type="dxa"/>
            <w:gridSpan w:val="7"/>
            <w:vAlign w:val="center"/>
          </w:tcPr>
          <w:p w:rsidR="00E2175C" w:rsidRPr="00686388" w:rsidRDefault="00E2175C">
            <w:pPr>
              <w:pStyle w:val="D10"/>
            </w:pPr>
            <w:r w:rsidRPr="00686388">
              <w:t>27.28</w:t>
            </w:r>
          </w:p>
        </w:tc>
        <w:tc>
          <w:tcPr>
            <w:tcW w:w="575" w:type="dxa"/>
            <w:vAlign w:val="center"/>
          </w:tcPr>
          <w:p w:rsidR="00E2175C" w:rsidRPr="00686388" w:rsidRDefault="00E2175C">
            <w:pPr>
              <w:ind w:firstLine="0"/>
              <w:jc w:val="center"/>
              <w:rPr>
                <w:kern w:val="2"/>
                <w:sz w:val="21"/>
                <w:szCs w:val="21"/>
                <w:lang w:eastAsia="zh-CN" w:bidi="ar-SA"/>
              </w:rPr>
            </w:pPr>
            <w:r w:rsidRPr="00686388">
              <w:rPr>
                <w:kern w:val="2"/>
                <w:sz w:val="21"/>
                <w:szCs w:val="21"/>
                <w:lang w:eastAsia="zh-CN" w:bidi="ar-SA"/>
              </w:rPr>
              <w:t>7.40</w:t>
            </w:r>
          </w:p>
        </w:tc>
        <w:tc>
          <w:tcPr>
            <w:tcW w:w="567" w:type="dxa"/>
            <w:vAlign w:val="center"/>
          </w:tcPr>
          <w:p w:rsidR="00E2175C" w:rsidRPr="00686388" w:rsidRDefault="00E2175C">
            <w:pPr>
              <w:ind w:firstLine="0"/>
              <w:jc w:val="center"/>
              <w:rPr>
                <w:kern w:val="2"/>
                <w:sz w:val="21"/>
                <w:szCs w:val="21"/>
                <w:lang w:eastAsia="zh-CN" w:bidi="ar-SA"/>
              </w:rPr>
            </w:pPr>
            <w:r w:rsidRPr="00686388">
              <w:rPr>
                <w:kern w:val="2"/>
                <w:sz w:val="21"/>
                <w:szCs w:val="21"/>
                <w:lang w:eastAsia="zh-CN" w:bidi="ar-SA"/>
              </w:rPr>
              <w:t>38.43</w:t>
            </w:r>
          </w:p>
        </w:tc>
        <w:tc>
          <w:tcPr>
            <w:tcW w:w="567" w:type="dxa"/>
            <w:vAlign w:val="center"/>
          </w:tcPr>
          <w:p w:rsidR="00E2175C" w:rsidRPr="00686388" w:rsidRDefault="00E2175C">
            <w:pPr>
              <w:ind w:firstLine="0"/>
              <w:jc w:val="center"/>
              <w:rPr>
                <w:kern w:val="2"/>
                <w:sz w:val="21"/>
                <w:szCs w:val="21"/>
                <w:lang w:eastAsia="zh-CN" w:bidi="ar-SA"/>
              </w:rPr>
            </w:pPr>
            <w:r w:rsidRPr="00686388">
              <w:rPr>
                <w:kern w:val="2"/>
                <w:sz w:val="21"/>
                <w:szCs w:val="21"/>
                <w:lang w:eastAsia="zh-CN" w:bidi="ar-SA"/>
              </w:rPr>
              <w:t>0.41</w:t>
            </w:r>
          </w:p>
        </w:tc>
        <w:tc>
          <w:tcPr>
            <w:tcW w:w="552" w:type="dxa"/>
            <w:vAlign w:val="center"/>
          </w:tcPr>
          <w:p w:rsidR="00E2175C" w:rsidRPr="00686388" w:rsidRDefault="00E2175C">
            <w:pPr>
              <w:ind w:firstLine="0"/>
              <w:jc w:val="center"/>
              <w:rPr>
                <w:kern w:val="2"/>
                <w:sz w:val="21"/>
                <w:szCs w:val="21"/>
                <w:lang w:eastAsia="zh-CN" w:bidi="ar-SA"/>
              </w:rPr>
            </w:pPr>
            <w:r w:rsidRPr="00686388">
              <w:rPr>
                <w:kern w:val="2"/>
                <w:sz w:val="21"/>
                <w:szCs w:val="21"/>
                <w:lang w:eastAsia="zh-CN" w:bidi="ar-SA"/>
              </w:rPr>
              <w:t>18.22</w:t>
            </w:r>
          </w:p>
        </w:tc>
        <w:tc>
          <w:tcPr>
            <w:tcW w:w="631" w:type="dxa"/>
            <w:vAlign w:val="center"/>
          </w:tcPr>
          <w:p w:rsidR="00E2175C" w:rsidRPr="00686388" w:rsidRDefault="00E2175C">
            <w:pPr>
              <w:ind w:firstLine="0"/>
              <w:jc w:val="center"/>
              <w:rPr>
                <w:kern w:val="2"/>
                <w:sz w:val="21"/>
                <w:szCs w:val="21"/>
                <w:lang w:eastAsia="zh-CN" w:bidi="ar-SA"/>
              </w:rPr>
            </w:pPr>
            <w:r w:rsidRPr="00686388">
              <w:rPr>
                <w:kern w:val="2"/>
                <w:sz w:val="21"/>
                <w:szCs w:val="21"/>
                <w:lang w:eastAsia="zh-CN" w:bidi="ar-SA"/>
              </w:rPr>
              <w:t>8.26</w:t>
            </w:r>
          </w:p>
        </w:tc>
        <w:tc>
          <w:tcPr>
            <w:tcW w:w="978" w:type="dxa"/>
            <w:vAlign w:val="center"/>
          </w:tcPr>
          <w:p w:rsidR="00E2175C" w:rsidRPr="00686388" w:rsidRDefault="00E2175C">
            <w:pPr>
              <w:pStyle w:val="D10"/>
            </w:pPr>
            <w:r w:rsidRPr="00686388">
              <w:t>100</w:t>
            </w:r>
          </w:p>
        </w:tc>
      </w:tr>
    </w:tbl>
    <w:p w:rsidR="00E2175C" w:rsidRPr="00686388" w:rsidRDefault="00E2175C" w:rsidP="00A878B9">
      <w:pPr>
        <w:pStyle w:val="D4"/>
        <w:spacing w:before="240"/>
        <w:ind w:firstLineChars="76" w:firstLine="213"/>
        <w:rPr>
          <w:b w:val="0"/>
        </w:rPr>
      </w:pPr>
      <w:r w:rsidRPr="00686388">
        <w:rPr>
          <w:b w:val="0"/>
        </w:rPr>
        <w:lastRenderedPageBreak/>
        <w:t>2</w:t>
      </w:r>
      <w:r w:rsidRPr="00686388">
        <w:rPr>
          <w:b w:val="0"/>
        </w:rPr>
        <w:t>．生源质量</w:t>
      </w:r>
    </w:p>
    <w:p w:rsidR="00E2175C" w:rsidRPr="00686388" w:rsidRDefault="00E2175C" w:rsidP="00245D1F">
      <w:pPr>
        <w:pStyle w:val="D"/>
        <w:ind w:firstLine="560"/>
        <w:rPr>
          <w:lang w:eastAsia="zh-CN"/>
        </w:rPr>
      </w:pPr>
      <w:r w:rsidRPr="00686388">
        <w:rPr>
          <w:lang w:eastAsia="zh-CN"/>
        </w:rPr>
        <w:t>全国各地报考学校的考生逐年增多，各省录取分数线逐年提高，新生第一志愿录取率为</w:t>
      </w:r>
      <w:r w:rsidRPr="00686388">
        <w:rPr>
          <w:lang w:eastAsia="zh-CN"/>
        </w:rPr>
        <w:t>98.15%</w:t>
      </w:r>
      <w:r w:rsidRPr="00686388">
        <w:rPr>
          <w:lang w:eastAsia="zh-CN"/>
        </w:rPr>
        <w:t>（见表</w:t>
      </w:r>
      <w:r w:rsidRPr="00686388">
        <w:rPr>
          <w:lang w:eastAsia="zh-CN"/>
        </w:rPr>
        <w:t>6</w:t>
      </w:r>
      <w:r w:rsidRPr="00686388">
        <w:rPr>
          <w:lang w:eastAsia="zh-CN"/>
        </w:rPr>
        <w:t>）。</w:t>
      </w:r>
    </w:p>
    <w:p w:rsidR="00E2175C" w:rsidRPr="00686388" w:rsidRDefault="00E2175C" w:rsidP="00245D1F">
      <w:pPr>
        <w:pStyle w:val="D0"/>
        <w:spacing w:before="240"/>
      </w:pPr>
      <w:r w:rsidRPr="00686388">
        <w:t>表</w:t>
      </w:r>
      <w:r w:rsidRPr="00686388">
        <w:t>6  2017</w:t>
      </w:r>
      <w:r w:rsidRPr="00686388">
        <w:t>年新生录取信息统计表</w:t>
      </w:r>
    </w:p>
    <w:tbl>
      <w:tblPr>
        <w:tblW w:w="0" w:type="auto"/>
        <w:tblBorders>
          <w:top w:val="single" w:sz="12" w:space="0" w:color="auto"/>
          <w:bottom w:val="single" w:sz="12" w:space="0" w:color="auto"/>
          <w:insideH w:val="single" w:sz="4" w:space="0" w:color="auto"/>
          <w:insideV w:val="single" w:sz="4" w:space="0" w:color="auto"/>
        </w:tblBorders>
        <w:tblLayout w:type="fixed"/>
        <w:tblCellMar>
          <w:top w:w="57" w:type="dxa"/>
          <w:left w:w="85" w:type="dxa"/>
          <w:bottom w:w="57" w:type="dxa"/>
          <w:right w:w="85" w:type="dxa"/>
        </w:tblCellMar>
        <w:tblLook w:val="0000"/>
      </w:tblPr>
      <w:tblGrid>
        <w:gridCol w:w="780"/>
        <w:gridCol w:w="1162"/>
        <w:gridCol w:w="1743"/>
        <w:gridCol w:w="1452"/>
        <w:gridCol w:w="1597"/>
        <w:gridCol w:w="2166"/>
      </w:tblGrid>
      <w:tr w:rsidR="00686388" w:rsidRPr="00686388">
        <w:trPr>
          <w:trHeight w:val="344"/>
        </w:trPr>
        <w:tc>
          <w:tcPr>
            <w:tcW w:w="780" w:type="dxa"/>
            <w:vAlign w:val="center"/>
          </w:tcPr>
          <w:p w:rsidR="00E2175C" w:rsidRPr="00686388" w:rsidRDefault="00E2175C">
            <w:pPr>
              <w:pStyle w:val="D10"/>
              <w:rPr>
                <w:b/>
              </w:rPr>
            </w:pPr>
            <w:r w:rsidRPr="00686388">
              <w:rPr>
                <w:b/>
              </w:rPr>
              <w:t>项目</w:t>
            </w:r>
          </w:p>
        </w:tc>
        <w:tc>
          <w:tcPr>
            <w:tcW w:w="1162" w:type="dxa"/>
            <w:vAlign w:val="center"/>
          </w:tcPr>
          <w:p w:rsidR="00E2175C" w:rsidRPr="00686388" w:rsidRDefault="00E2175C">
            <w:pPr>
              <w:pStyle w:val="D10"/>
              <w:rPr>
                <w:b/>
              </w:rPr>
            </w:pPr>
            <w:r w:rsidRPr="00686388">
              <w:rPr>
                <w:b/>
              </w:rPr>
              <w:t>第一志愿投档满额省份数</w:t>
            </w:r>
          </w:p>
        </w:tc>
        <w:tc>
          <w:tcPr>
            <w:tcW w:w="1743" w:type="dxa"/>
            <w:vAlign w:val="center"/>
          </w:tcPr>
          <w:p w:rsidR="00E2175C" w:rsidRPr="00686388" w:rsidRDefault="00E2175C">
            <w:pPr>
              <w:pStyle w:val="D10"/>
              <w:rPr>
                <w:b/>
              </w:rPr>
            </w:pPr>
            <w:r w:rsidRPr="00686388">
              <w:rPr>
                <w:b/>
              </w:rPr>
              <w:t>投档线高出一本线</w:t>
            </w:r>
            <w:r w:rsidRPr="00686388">
              <w:rPr>
                <w:b/>
              </w:rPr>
              <w:t>10-20</w:t>
            </w:r>
            <w:r w:rsidRPr="00686388">
              <w:rPr>
                <w:b/>
              </w:rPr>
              <w:t>分的省份数</w:t>
            </w:r>
          </w:p>
        </w:tc>
        <w:tc>
          <w:tcPr>
            <w:tcW w:w="1452" w:type="dxa"/>
            <w:vAlign w:val="center"/>
          </w:tcPr>
          <w:p w:rsidR="00E2175C" w:rsidRPr="00686388" w:rsidRDefault="00E2175C">
            <w:pPr>
              <w:pStyle w:val="D10"/>
              <w:rPr>
                <w:b/>
              </w:rPr>
            </w:pPr>
            <w:r w:rsidRPr="00686388">
              <w:rPr>
                <w:b/>
              </w:rPr>
              <w:t>投档线高出一本线</w:t>
            </w:r>
            <w:r w:rsidRPr="00686388">
              <w:rPr>
                <w:b/>
              </w:rPr>
              <w:t>20</w:t>
            </w:r>
            <w:r w:rsidRPr="00686388">
              <w:rPr>
                <w:b/>
              </w:rPr>
              <w:t>分（含）以上的省份数</w:t>
            </w:r>
          </w:p>
        </w:tc>
        <w:tc>
          <w:tcPr>
            <w:tcW w:w="1597" w:type="dxa"/>
            <w:vAlign w:val="center"/>
          </w:tcPr>
          <w:p w:rsidR="00E2175C" w:rsidRPr="00686388" w:rsidRDefault="00E2175C">
            <w:pPr>
              <w:pStyle w:val="D10"/>
              <w:rPr>
                <w:b/>
              </w:rPr>
            </w:pPr>
            <w:r w:rsidRPr="00686388">
              <w:rPr>
                <w:b/>
              </w:rPr>
              <w:t>江西省考生平均高出一本线分数</w:t>
            </w:r>
          </w:p>
        </w:tc>
        <w:tc>
          <w:tcPr>
            <w:tcW w:w="2166" w:type="dxa"/>
            <w:vAlign w:val="center"/>
          </w:tcPr>
          <w:p w:rsidR="00E2175C" w:rsidRPr="00686388" w:rsidRDefault="00E2175C">
            <w:pPr>
              <w:pStyle w:val="D10"/>
              <w:rPr>
                <w:b/>
              </w:rPr>
            </w:pPr>
            <w:r w:rsidRPr="00686388">
              <w:rPr>
                <w:b/>
              </w:rPr>
              <w:t>省外考生平均</w:t>
            </w:r>
          </w:p>
          <w:p w:rsidR="00E2175C" w:rsidRPr="00686388" w:rsidRDefault="00E2175C">
            <w:pPr>
              <w:pStyle w:val="D10"/>
              <w:rPr>
                <w:b/>
              </w:rPr>
            </w:pPr>
            <w:r w:rsidRPr="00686388">
              <w:rPr>
                <w:b/>
              </w:rPr>
              <w:t>高出一本线分数</w:t>
            </w:r>
          </w:p>
        </w:tc>
      </w:tr>
      <w:tr w:rsidR="00E2175C" w:rsidRPr="00686388">
        <w:trPr>
          <w:trHeight w:val="344"/>
        </w:trPr>
        <w:tc>
          <w:tcPr>
            <w:tcW w:w="780" w:type="dxa"/>
            <w:vAlign w:val="center"/>
          </w:tcPr>
          <w:p w:rsidR="00E2175C" w:rsidRPr="00686388" w:rsidRDefault="00E2175C">
            <w:pPr>
              <w:pStyle w:val="D10"/>
            </w:pPr>
            <w:r w:rsidRPr="00686388">
              <w:t>数据</w:t>
            </w:r>
          </w:p>
        </w:tc>
        <w:tc>
          <w:tcPr>
            <w:tcW w:w="1162" w:type="dxa"/>
            <w:vAlign w:val="center"/>
          </w:tcPr>
          <w:p w:rsidR="00E2175C" w:rsidRPr="00686388" w:rsidRDefault="00E2175C">
            <w:pPr>
              <w:pStyle w:val="D10"/>
            </w:pPr>
            <w:r w:rsidRPr="00686388">
              <w:t>23</w:t>
            </w:r>
          </w:p>
        </w:tc>
        <w:tc>
          <w:tcPr>
            <w:tcW w:w="1743" w:type="dxa"/>
            <w:vAlign w:val="center"/>
          </w:tcPr>
          <w:p w:rsidR="00E2175C" w:rsidRPr="00686388" w:rsidRDefault="00E2175C">
            <w:pPr>
              <w:pStyle w:val="D10"/>
            </w:pPr>
            <w:r w:rsidRPr="00686388">
              <w:t>1</w:t>
            </w:r>
          </w:p>
        </w:tc>
        <w:tc>
          <w:tcPr>
            <w:tcW w:w="1452" w:type="dxa"/>
            <w:vAlign w:val="center"/>
          </w:tcPr>
          <w:p w:rsidR="00E2175C" w:rsidRPr="00686388" w:rsidRDefault="00E2175C">
            <w:pPr>
              <w:pStyle w:val="D10"/>
            </w:pPr>
            <w:r w:rsidRPr="00686388">
              <w:t>28</w:t>
            </w:r>
          </w:p>
        </w:tc>
        <w:tc>
          <w:tcPr>
            <w:tcW w:w="1597" w:type="dxa"/>
            <w:vAlign w:val="center"/>
          </w:tcPr>
          <w:p w:rsidR="00E2175C" w:rsidRPr="00686388" w:rsidRDefault="00E2175C">
            <w:pPr>
              <w:pStyle w:val="D10"/>
            </w:pPr>
            <w:r w:rsidRPr="00686388">
              <w:t>39.77</w:t>
            </w:r>
          </w:p>
        </w:tc>
        <w:tc>
          <w:tcPr>
            <w:tcW w:w="2166" w:type="dxa"/>
            <w:vAlign w:val="center"/>
          </w:tcPr>
          <w:p w:rsidR="00E2175C" w:rsidRPr="00686388" w:rsidRDefault="00E2175C">
            <w:pPr>
              <w:pStyle w:val="D10"/>
            </w:pPr>
            <w:r w:rsidRPr="00686388">
              <w:t>72.78</w:t>
            </w:r>
          </w:p>
        </w:tc>
      </w:tr>
    </w:tbl>
    <w:p w:rsidR="00E2175C" w:rsidRPr="00686388" w:rsidRDefault="00E2175C"/>
    <w:p w:rsidR="00E2175C" w:rsidRPr="00686388" w:rsidRDefault="00E2175C" w:rsidP="00245D1F">
      <w:pPr>
        <w:pStyle w:val="D4"/>
        <w:ind w:firstLine="562"/>
      </w:pPr>
      <w:r w:rsidRPr="00686388">
        <w:t>3</w:t>
      </w:r>
      <w:r w:rsidRPr="00686388">
        <w:t>．在校生人数</w:t>
      </w:r>
    </w:p>
    <w:p w:rsidR="00E2175C" w:rsidRPr="00686388" w:rsidRDefault="00E2175C" w:rsidP="00245D1F">
      <w:pPr>
        <w:pStyle w:val="D"/>
        <w:ind w:firstLine="560"/>
        <w:rPr>
          <w:lang w:eastAsia="zh-CN"/>
        </w:rPr>
      </w:pPr>
      <w:bookmarkStart w:id="55" w:name="_Toc477594955"/>
      <w:r w:rsidRPr="00686388">
        <w:rPr>
          <w:lang w:eastAsia="zh-CN"/>
        </w:rPr>
        <w:t>学校全日制在校生</w:t>
      </w:r>
      <w:r w:rsidRPr="00686388">
        <w:rPr>
          <w:rFonts w:hint="eastAsia"/>
          <w:lang w:eastAsia="zh-CN"/>
        </w:rPr>
        <w:t>46353</w:t>
      </w:r>
      <w:r w:rsidRPr="00686388">
        <w:rPr>
          <w:lang w:eastAsia="zh-CN"/>
        </w:rPr>
        <w:t>人，其中本科生</w:t>
      </w:r>
      <w:r w:rsidRPr="00686388">
        <w:rPr>
          <w:lang w:eastAsia="zh-CN"/>
        </w:rPr>
        <w:t>36429</w:t>
      </w:r>
      <w:r w:rsidRPr="00686388">
        <w:rPr>
          <w:lang w:eastAsia="zh-CN"/>
        </w:rPr>
        <w:t>人，硕士研究生</w:t>
      </w:r>
      <w:r w:rsidRPr="00686388">
        <w:rPr>
          <w:lang w:eastAsia="zh-CN"/>
        </w:rPr>
        <w:t>8274</w:t>
      </w:r>
      <w:r w:rsidRPr="00686388">
        <w:rPr>
          <w:lang w:eastAsia="zh-CN"/>
        </w:rPr>
        <w:t>人，博士研究生</w:t>
      </w:r>
      <w:r w:rsidRPr="00686388">
        <w:rPr>
          <w:lang w:eastAsia="zh-CN"/>
        </w:rPr>
        <w:t>539</w:t>
      </w:r>
      <w:r w:rsidRPr="00686388">
        <w:rPr>
          <w:lang w:eastAsia="zh-CN"/>
        </w:rPr>
        <w:t>人，留学生</w:t>
      </w:r>
      <w:r w:rsidRPr="00686388">
        <w:rPr>
          <w:rFonts w:hint="eastAsia"/>
          <w:lang w:eastAsia="zh-CN"/>
        </w:rPr>
        <w:t>606</w:t>
      </w:r>
      <w:r w:rsidRPr="00686388">
        <w:rPr>
          <w:lang w:eastAsia="zh-CN"/>
        </w:rPr>
        <w:t>人，折合在校生数为</w:t>
      </w:r>
      <w:r w:rsidRPr="00686388">
        <w:rPr>
          <w:rFonts w:hint="eastAsia"/>
          <w:lang w:eastAsia="zh-CN"/>
        </w:rPr>
        <w:t>52</w:t>
      </w:r>
      <w:r w:rsidR="007768CC" w:rsidRPr="00686388">
        <w:rPr>
          <w:rFonts w:hint="eastAsia"/>
          <w:lang w:eastAsia="zh-CN"/>
        </w:rPr>
        <w:t>301</w:t>
      </w:r>
      <w:r w:rsidRPr="00686388">
        <w:rPr>
          <w:lang w:eastAsia="zh-CN"/>
        </w:rPr>
        <w:t>.9</w:t>
      </w:r>
      <w:r w:rsidRPr="00686388">
        <w:rPr>
          <w:lang w:eastAsia="zh-CN"/>
        </w:rPr>
        <w:t>（见表</w:t>
      </w:r>
      <w:r w:rsidRPr="00686388">
        <w:rPr>
          <w:lang w:eastAsia="zh-CN"/>
        </w:rPr>
        <w:t>7</w:t>
      </w:r>
      <w:r w:rsidRPr="00686388">
        <w:rPr>
          <w:lang w:eastAsia="zh-CN"/>
        </w:rPr>
        <w:t>）。从学科类别看，全日制本科生中文科占</w:t>
      </w:r>
      <w:r w:rsidRPr="00686388">
        <w:rPr>
          <w:lang w:eastAsia="zh-CN"/>
        </w:rPr>
        <w:t>26.82%</w:t>
      </w:r>
      <w:r w:rsidRPr="00686388">
        <w:rPr>
          <w:lang w:eastAsia="zh-CN"/>
        </w:rPr>
        <w:t>，理工科占</w:t>
      </w:r>
      <w:r w:rsidRPr="00686388">
        <w:rPr>
          <w:lang w:eastAsia="zh-CN"/>
        </w:rPr>
        <w:t>45.2%</w:t>
      </w:r>
      <w:r w:rsidRPr="00686388">
        <w:rPr>
          <w:lang w:eastAsia="zh-CN"/>
        </w:rPr>
        <w:t>，医科占</w:t>
      </w:r>
      <w:r w:rsidRPr="00686388">
        <w:rPr>
          <w:lang w:eastAsia="zh-CN"/>
        </w:rPr>
        <w:t>20.23%</w:t>
      </w:r>
      <w:r w:rsidRPr="00686388">
        <w:rPr>
          <w:lang w:eastAsia="zh-CN"/>
        </w:rPr>
        <w:t>（见表</w:t>
      </w:r>
      <w:r w:rsidRPr="00686388">
        <w:rPr>
          <w:lang w:eastAsia="zh-CN"/>
        </w:rPr>
        <w:t>8</w:t>
      </w:r>
      <w:r w:rsidRPr="00686388">
        <w:rPr>
          <w:lang w:eastAsia="zh-CN"/>
        </w:rPr>
        <w:t>）。本科生人数占全日制在校生</w:t>
      </w:r>
      <w:r w:rsidRPr="00686388">
        <w:rPr>
          <w:lang w:eastAsia="zh-CN"/>
        </w:rPr>
        <w:t>78.16%</w:t>
      </w:r>
      <w:r w:rsidRPr="00686388">
        <w:rPr>
          <w:lang w:eastAsia="zh-CN"/>
        </w:rPr>
        <w:t>，与上学年相比，本专科生规模继续压缩，研究生和留学生人数持续增加，人才培养结构进一步优化。</w:t>
      </w:r>
    </w:p>
    <w:p w:rsidR="00E2175C" w:rsidRPr="00686388" w:rsidRDefault="00E2175C" w:rsidP="00245D1F">
      <w:pPr>
        <w:pStyle w:val="D0"/>
        <w:spacing w:before="240"/>
      </w:pPr>
      <w:r w:rsidRPr="00686388">
        <w:t>表</w:t>
      </w:r>
      <w:r w:rsidRPr="00686388">
        <w:t>7  2016~2017</w:t>
      </w:r>
      <w:r w:rsidRPr="00686388">
        <w:t>学年各类在校生人数统计表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159"/>
        <w:gridCol w:w="761"/>
        <w:gridCol w:w="761"/>
        <w:gridCol w:w="761"/>
        <w:gridCol w:w="761"/>
        <w:gridCol w:w="787"/>
        <w:gridCol w:w="711"/>
        <w:gridCol w:w="709"/>
        <w:gridCol w:w="709"/>
        <w:gridCol w:w="856"/>
        <w:gridCol w:w="817"/>
      </w:tblGrid>
      <w:tr w:rsidR="00686388" w:rsidRPr="00686388" w:rsidTr="00D37736">
        <w:trPr>
          <w:trHeight w:val="397"/>
          <w:jc w:val="center"/>
        </w:trPr>
        <w:tc>
          <w:tcPr>
            <w:tcW w:w="1159" w:type="dxa"/>
            <w:vMerge w:val="restart"/>
            <w:vAlign w:val="center"/>
          </w:tcPr>
          <w:p w:rsidR="00D37736" w:rsidRPr="00686388" w:rsidRDefault="00D37736">
            <w:pPr>
              <w:pStyle w:val="D10"/>
              <w:rPr>
                <w:b/>
              </w:rPr>
            </w:pPr>
            <w:r w:rsidRPr="00686388">
              <w:rPr>
                <w:b/>
              </w:rPr>
              <w:t>类别</w:t>
            </w:r>
          </w:p>
        </w:tc>
        <w:tc>
          <w:tcPr>
            <w:tcW w:w="5251" w:type="dxa"/>
            <w:gridSpan w:val="7"/>
            <w:vAlign w:val="center"/>
          </w:tcPr>
          <w:p w:rsidR="00D37736" w:rsidRPr="00686388" w:rsidRDefault="00D37736" w:rsidP="00122A25">
            <w:pPr>
              <w:pStyle w:val="D10"/>
              <w:rPr>
                <w:b/>
              </w:rPr>
            </w:pPr>
            <w:r w:rsidRPr="00686388">
              <w:rPr>
                <w:b/>
              </w:rPr>
              <w:t>全日制在校生</w:t>
            </w:r>
          </w:p>
        </w:tc>
        <w:tc>
          <w:tcPr>
            <w:tcW w:w="709" w:type="dxa"/>
            <w:vAlign w:val="center"/>
          </w:tcPr>
          <w:p w:rsidR="00D37736" w:rsidRPr="00686388" w:rsidRDefault="00D37736">
            <w:pPr>
              <w:pStyle w:val="D10"/>
              <w:rPr>
                <w:b/>
              </w:rPr>
            </w:pPr>
            <w:r w:rsidRPr="00686388">
              <w:rPr>
                <w:b/>
              </w:rPr>
              <w:t>夜大学生</w:t>
            </w:r>
          </w:p>
        </w:tc>
        <w:tc>
          <w:tcPr>
            <w:tcW w:w="856" w:type="dxa"/>
            <w:vAlign w:val="center"/>
          </w:tcPr>
          <w:p w:rsidR="00D37736" w:rsidRPr="00686388" w:rsidRDefault="00D37736">
            <w:pPr>
              <w:pStyle w:val="D10"/>
              <w:rPr>
                <w:b/>
              </w:rPr>
            </w:pPr>
            <w:r w:rsidRPr="00686388">
              <w:rPr>
                <w:b/>
              </w:rPr>
              <w:t>函授学生</w:t>
            </w:r>
          </w:p>
        </w:tc>
        <w:tc>
          <w:tcPr>
            <w:tcW w:w="817" w:type="dxa"/>
            <w:vAlign w:val="center"/>
          </w:tcPr>
          <w:p w:rsidR="00D37736" w:rsidRPr="00686388" w:rsidRDefault="00D37736">
            <w:pPr>
              <w:pStyle w:val="D10"/>
              <w:rPr>
                <w:b/>
              </w:rPr>
            </w:pPr>
            <w:r w:rsidRPr="00686388">
              <w:rPr>
                <w:b/>
              </w:rPr>
              <w:t>折合</w:t>
            </w:r>
            <w:r w:rsidRPr="00686388">
              <w:rPr>
                <w:b/>
              </w:rPr>
              <w:br/>
            </w:r>
            <w:r w:rsidRPr="00686388">
              <w:rPr>
                <w:b/>
              </w:rPr>
              <w:t>在校生</w:t>
            </w:r>
          </w:p>
        </w:tc>
      </w:tr>
      <w:tr w:rsidR="00686388" w:rsidRPr="00686388" w:rsidTr="00D37736">
        <w:trPr>
          <w:trHeight w:val="397"/>
          <w:jc w:val="center"/>
        </w:trPr>
        <w:tc>
          <w:tcPr>
            <w:tcW w:w="1159" w:type="dxa"/>
            <w:vMerge/>
            <w:vAlign w:val="center"/>
          </w:tcPr>
          <w:p w:rsidR="00122A25" w:rsidRPr="00686388" w:rsidRDefault="00122A25">
            <w:pPr>
              <w:pStyle w:val="D10"/>
              <w:rPr>
                <w:b/>
              </w:rPr>
            </w:pPr>
          </w:p>
        </w:tc>
        <w:tc>
          <w:tcPr>
            <w:tcW w:w="761" w:type="dxa"/>
            <w:vAlign w:val="center"/>
          </w:tcPr>
          <w:p w:rsidR="00122A25" w:rsidRPr="00686388" w:rsidRDefault="00122A25">
            <w:pPr>
              <w:pStyle w:val="D10"/>
              <w:rPr>
                <w:b/>
              </w:rPr>
            </w:pPr>
            <w:r w:rsidRPr="00686388">
              <w:rPr>
                <w:b/>
              </w:rPr>
              <w:t>本科</w:t>
            </w:r>
            <w:r w:rsidRPr="00686388">
              <w:rPr>
                <w:b/>
              </w:rPr>
              <w:br/>
            </w:r>
            <w:r w:rsidRPr="00686388">
              <w:rPr>
                <w:b/>
              </w:rPr>
              <w:t>学生</w:t>
            </w:r>
          </w:p>
        </w:tc>
        <w:tc>
          <w:tcPr>
            <w:tcW w:w="761" w:type="dxa"/>
            <w:vAlign w:val="center"/>
          </w:tcPr>
          <w:p w:rsidR="00122A25" w:rsidRPr="00686388" w:rsidRDefault="00122A25">
            <w:pPr>
              <w:pStyle w:val="D10"/>
              <w:rPr>
                <w:b/>
              </w:rPr>
            </w:pPr>
            <w:r w:rsidRPr="00686388">
              <w:rPr>
                <w:b/>
              </w:rPr>
              <w:t>硕士</w:t>
            </w:r>
            <w:r w:rsidRPr="00686388">
              <w:rPr>
                <w:b/>
              </w:rPr>
              <w:br/>
            </w:r>
            <w:r w:rsidRPr="00686388">
              <w:rPr>
                <w:b/>
              </w:rPr>
              <w:t>研究生</w:t>
            </w:r>
          </w:p>
        </w:tc>
        <w:tc>
          <w:tcPr>
            <w:tcW w:w="761" w:type="dxa"/>
            <w:vAlign w:val="center"/>
          </w:tcPr>
          <w:p w:rsidR="00122A25" w:rsidRPr="00686388" w:rsidRDefault="00122A25">
            <w:pPr>
              <w:pStyle w:val="D10"/>
              <w:rPr>
                <w:b/>
              </w:rPr>
            </w:pPr>
            <w:r w:rsidRPr="00686388">
              <w:rPr>
                <w:b/>
              </w:rPr>
              <w:t>博士</w:t>
            </w:r>
            <w:r w:rsidRPr="00686388">
              <w:rPr>
                <w:b/>
              </w:rPr>
              <w:br/>
            </w:r>
            <w:r w:rsidRPr="00686388">
              <w:rPr>
                <w:b/>
              </w:rPr>
              <w:t>研究生</w:t>
            </w:r>
          </w:p>
        </w:tc>
        <w:tc>
          <w:tcPr>
            <w:tcW w:w="761" w:type="dxa"/>
            <w:vAlign w:val="center"/>
          </w:tcPr>
          <w:p w:rsidR="00122A25" w:rsidRPr="00686388" w:rsidRDefault="00122A25">
            <w:pPr>
              <w:pStyle w:val="D10"/>
              <w:rPr>
                <w:b/>
              </w:rPr>
            </w:pPr>
            <w:r w:rsidRPr="00686388">
              <w:rPr>
                <w:b/>
              </w:rPr>
              <w:t>专科</w:t>
            </w:r>
            <w:r w:rsidRPr="00686388">
              <w:rPr>
                <w:b/>
              </w:rPr>
              <w:br/>
            </w:r>
            <w:r w:rsidRPr="00686388">
              <w:rPr>
                <w:b/>
              </w:rPr>
              <w:t>学生</w:t>
            </w:r>
          </w:p>
        </w:tc>
        <w:tc>
          <w:tcPr>
            <w:tcW w:w="787" w:type="dxa"/>
            <w:vAlign w:val="center"/>
          </w:tcPr>
          <w:p w:rsidR="00122A25" w:rsidRPr="00686388" w:rsidRDefault="00122A25">
            <w:pPr>
              <w:pStyle w:val="D10"/>
              <w:rPr>
                <w:b/>
              </w:rPr>
            </w:pPr>
            <w:r w:rsidRPr="00686388">
              <w:rPr>
                <w:b/>
              </w:rPr>
              <w:t>预科生</w:t>
            </w:r>
          </w:p>
        </w:tc>
        <w:tc>
          <w:tcPr>
            <w:tcW w:w="711" w:type="dxa"/>
            <w:vAlign w:val="center"/>
          </w:tcPr>
          <w:p w:rsidR="00122A25" w:rsidRPr="00686388" w:rsidRDefault="00122A25">
            <w:pPr>
              <w:pStyle w:val="D10"/>
              <w:rPr>
                <w:b/>
              </w:rPr>
            </w:pPr>
            <w:r w:rsidRPr="00686388">
              <w:rPr>
                <w:b/>
              </w:rPr>
              <w:t>成人脱产</w:t>
            </w:r>
            <w:r w:rsidRPr="00686388">
              <w:rPr>
                <w:b/>
              </w:rPr>
              <w:br/>
            </w:r>
            <w:r w:rsidRPr="00686388">
              <w:rPr>
                <w:b/>
              </w:rPr>
              <w:t>学生</w:t>
            </w:r>
          </w:p>
        </w:tc>
        <w:tc>
          <w:tcPr>
            <w:tcW w:w="709" w:type="dxa"/>
            <w:vAlign w:val="center"/>
          </w:tcPr>
          <w:p w:rsidR="00122A25" w:rsidRPr="00686388" w:rsidRDefault="00D37736">
            <w:pPr>
              <w:pStyle w:val="D10"/>
              <w:rPr>
                <w:b/>
              </w:rPr>
            </w:pPr>
            <w:r w:rsidRPr="00686388">
              <w:rPr>
                <w:b/>
              </w:rPr>
              <w:t>留学生</w:t>
            </w:r>
          </w:p>
        </w:tc>
        <w:tc>
          <w:tcPr>
            <w:tcW w:w="709" w:type="dxa"/>
            <w:vAlign w:val="center"/>
          </w:tcPr>
          <w:p w:rsidR="00122A25" w:rsidRPr="00686388" w:rsidRDefault="00122A25">
            <w:pPr>
              <w:pStyle w:val="D10"/>
              <w:rPr>
                <w:b/>
              </w:rPr>
            </w:pPr>
          </w:p>
        </w:tc>
        <w:tc>
          <w:tcPr>
            <w:tcW w:w="856" w:type="dxa"/>
            <w:vAlign w:val="center"/>
          </w:tcPr>
          <w:p w:rsidR="00122A25" w:rsidRPr="00686388" w:rsidRDefault="00122A25">
            <w:pPr>
              <w:pStyle w:val="D10"/>
              <w:rPr>
                <w:b/>
              </w:rPr>
            </w:pPr>
          </w:p>
        </w:tc>
        <w:tc>
          <w:tcPr>
            <w:tcW w:w="817" w:type="dxa"/>
            <w:vAlign w:val="center"/>
          </w:tcPr>
          <w:p w:rsidR="00122A25" w:rsidRPr="00686388" w:rsidRDefault="00122A25">
            <w:pPr>
              <w:pStyle w:val="D10"/>
              <w:rPr>
                <w:b/>
              </w:rPr>
            </w:pPr>
          </w:p>
        </w:tc>
      </w:tr>
      <w:tr w:rsidR="00686388" w:rsidRPr="00686388" w:rsidTr="00D37736">
        <w:trPr>
          <w:trHeight w:val="397"/>
          <w:jc w:val="center"/>
        </w:trPr>
        <w:tc>
          <w:tcPr>
            <w:tcW w:w="1159" w:type="dxa"/>
            <w:vMerge w:val="restart"/>
            <w:vAlign w:val="center"/>
          </w:tcPr>
          <w:p w:rsidR="00122A25" w:rsidRPr="00686388" w:rsidRDefault="00122A25">
            <w:pPr>
              <w:pStyle w:val="D10"/>
            </w:pPr>
            <w:r w:rsidRPr="00686388">
              <w:t>学生</w:t>
            </w:r>
          </w:p>
          <w:p w:rsidR="00122A25" w:rsidRPr="00686388" w:rsidRDefault="00122A25">
            <w:pPr>
              <w:pStyle w:val="D10"/>
            </w:pPr>
            <w:r w:rsidRPr="00686388">
              <w:t>人数</w:t>
            </w:r>
          </w:p>
        </w:tc>
        <w:tc>
          <w:tcPr>
            <w:tcW w:w="761" w:type="dxa"/>
            <w:vAlign w:val="center"/>
          </w:tcPr>
          <w:p w:rsidR="00122A25" w:rsidRPr="00686388" w:rsidRDefault="00122A25">
            <w:pPr>
              <w:pStyle w:val="D10"/>
            </w:pPr>
            <w:r w:rsidRPr="00686388">
              <w:t>36429</w:t>
            </w:r>
          </w:p>
        </w:tc>
        <w:tc>
          <w:tcPr>
            <w:tcW w:w="761" w:type="dxa"/>
            <w:vAlign w:val="center"/>
          </w:tcPr>
          <w:p w:rsidR="00122A25" w:rsidRPr="00686388" w:rsidRDefault="00122A25">
            <w:pPr>
              <w:pStyle w:val="D10"/>
            </w:pPr>
            <w:r w:rsidRPr="00686388">
              <w:t>8274</w:t>
            </w:r>
          </w:p>
        </w:tc>
        <w:tc>
          <w:tcPr>
            <w:tcW w:w="761" w:type="dxa"/>
            <w:vAlign w:val="center"/>
          </w:tcPr>
          <w:p w:rsidR="00122A25" w:rsidRPr="00686388" w:rsidRDefault="00122A25">
            <w:pPr>
              <w:pStyle w:val="D10"/>
            </w:pPr>
            <w:r w:rsidRPr="00686388">
              <w:t>539</w:t>
            </w:r>
          </w:p>
        </w:tc>
        <w:tc>
          <w:tcPr>
            <w:tcW w:w="761" w:type="dxa"/>
            <w:vAlign w:val="center"/>
          </w:tcPr>
          <w:p w:rsidR="00122A25" w:rsidRPr="00686388" w:rsidRDefault="00122A25">
            <w:pPr>
              <w:pStyle w:val="D10"/>
            </w:pPr>
            <w:r w:rsidRPr="00686388">
              <w:t>426</w:t>
            </w:r>
          </w:p>
        </w:tc>
        <w:tc>
          <w:tcPr>
            <w:tcW w:w="787" w:type="dxa"/>
            <w:vAlign w:val="center"/>
          </w:tcPr>
          <w:p w:rsidR="00122A25" w:rsidRPr="00686388" w:rsidRDefault="00122A25">
            <w:pPr>
              <w:pStyle w:val="D10"/>
            </w:pPr>
            <w:r w:rsidRPr="00686388">
              <w:t>79</w:t>
            </w:r>
          </w:p>
        </w:tc>
        <w:tc>
          <w:tcPr>
            <w:tcW w:w="711" w:type="dxa"/>
            <w:vAlign w:val="center"/>
          </w:tcPr>
          <w:p w:rsidR="00122A25" w:rsidRPr="00686388" w:rsidRDefault="00122A25">
            <w:pPr>
              <w:pStyle w:val="D10"/>
            </w:pPr>
            <w:r w:rsidRPr="00686388">
              <w:t>0</w:t>
            </w:r>
          </w:p>
        </w:tc>
        <w:tc>
          <w:tcPr>
            <w:tcW w:w="709" w:type="dxa"/>
            <w:vAlign w:val="center"/>
          </w:tcPr>
          <w:p w:rsidR="00122A25" w:rsidRPr="00686388" w:rsidRDefault="00D37736" w:rsidP="00D37736">
            <w:pPr>
              <w:pStyle w:val="D10"/>
            </w:pPr>
            <w:r w:rsidRPr="00686388">
              <w:rPr>
                <w:rFonts w:hint="eastAsia"/>
              </w:rPr>
              <w:t>606</w:t>
            </w:r>
          </w:p>
        </w:tc>
        <w:tc>
          <w:tcPr>
            <w:tcW w:w="709" w:type="dxa"/>
            <w:vAlign w:val="center"/>
          </w:tcPr>
          <w:p w:rsidR="00122A25" w:rsidRPr="00686388" w:rsidRDefault="00122A25">
            <w:pPr>
              <w:pStyle w:val="D10"/>
            </w:pPr>
            <w:r w:rsidRPr="00686388">
              <w:t>150</w:t>
            </w:r>
          </w:p>
        </w:tc>
        <w:tc>
          <w:tcPr>
            <w:tcW w:w="856" w:type="dxa"/>
            <w:vAlign w:val="center"/>
          </w:tcPr>
          <w:p w:rsidR="00122A25" w:rsidRPr="00686388" w:rsidRDefault="00122A25">
            <w:pPr>
              <w:pStyle w:val="D10"/>
            </w:pPr>
            <w:r w:rsidRPr="00686388">
              <w:t>159</w:t>
            </w:r>
          </w:p>
        </w:tc>
        <w:tc>
          <w:tcPr>
            <w:tcW w:w="817" w:type="dxa"/>
            <w:vAlign w:val="center"/>
          </w:tcPr>
          <w:p w:rsidR="00122A25" w:rsidRPr="00686388" w:rsidRDefault="00122A25" w:rsidP="007768CC">
            <w:pPr>
              <w:pStyle w:val="D10"/>
            </w:pPr>
            <w:r w:rsidRPr="00686388">
              <w:rPr>
                <w:rFonts w:hint="eastAsia"/>
              </w:rPr>
              <w:t>52301</w:t>
            </w:r>
            <w:r w:rsidRPr="00686388">
              <w:t>.9</w:t>
            </w:r>
          </w:p>
        </w:tc>
      </w:tr>
      <w:tr w:rsidR="00122A25" w:rsidRPr="00686388" w:rsidTr="00D37736">
        <w:trPr>
          <w:trHeight w:val="397"/>
          <w:jc w:val="center"/>
        </w:trPr>
        <w:tc>
          <w:tcPr>
            <w:tcW w:w="1159" w:type="dxa"/>
            <w:vMerge/>
            <w:vAlign w:val="center"/>
          </w:tcPr>
          <w:p w:rsidR="00122A25" w:rsidRPr="00686388" w:rsidRDefault="00122A25">
            <w:pPr>
              <w:pStyle w:val="D10"/>
              <w:rPr>
                <w:sz w:val="28"/>
                <w:szCs w:val="28"/>
              </w:rPr>
            </w:pPr>
          </w:p>
        </w:tc>
        <w:tc>
          <w:tcPr>
            <w:tcW w:w="4542" w:type="dxa"/>
            <w:gridSpan w:val="6"/>
            <w:vAlign w:val="center"/>
          </w:tcPr>
          <w:p w:rsidR="00122A25" w:rsidRPr="00686388" w:rsidRDefault="00122A25" w:rsidP="00D37736">
            <w:pPr>
              <w:pStyle w:val="D10"/>
            </w:pPr>
            <w:r w:rsidRPr="00686388">
              <w:t>小计：</w:t>
            </w:r>
            <w:r w:rsidRPr="00686388">
              <w:rPr>
                <w:rFonts w:hint="eastAsia"/>
              </w:rPr>
              <w:t>46353</w:t>
            </w:r>
          </w:p>
        </w:tc>
        <w:tc>
          <w:tcPr>
            <w:tcW w:w="709" w:type="dxa"/>
            <w:vAlign w:val="center"/>
          </w:tcPr>
          <w:p w:rsidR="00122A25" w:rsidRPr="00686388" w:rsidRDefault="00122A25" w:rsidP="00122A25">
            <w:pPr>
              <w:pStyle w:val="D10"/>
            </w:pPr>
          </w:p>
        </w:tc>
        <w:tc>
          <w:tcPr>
            <w:tcW w:w="709" w:type="dxa"/>
            <w:vAlign w:val="center"/>
          </w:tcPr>
          <w:p w:rsidR="00122A25" w:rsidRPr="00686388" w:rsidRDefault="00122A25">
            <w:pPr>
              <w:pStyle w:val="D10"/>
              <w:rPr>
                <w:sz w:val="28"/>
                <w:szCs w:val="28"/>
              </w:rPr>
            </w:pPr>
          </w:p>
        </w:tc>
        <w:tc>
          <w:tcPr>
            <w:tcW w:w="856" w:type="dxa"/>
            <w:vAlign w:val="center"/>
          </w:tcPr>
          <w:p w:rsidR="00122A25" w:rsidRPr="00686388" w:rsidRDefault="00122A25">
            <w:pPr>
              <w:pStyle w:val="D10"/>
              <w:rPr>
                <w:sz w:val="28"/>
                <w:szCs w:val="28"/>
              </w:rPr>
            </w:pPr>
          </w:p>
        </w:tc>
        <w:tc>
          <w:tcPr>
            <w:tcW w:w="817" w:type="dxa"/>
            <w:vAlign w:val="center"/>
          </w:tcPr>
          <w:p w:rsidR="00122A25" w:rsidRPr="00686388" w:rsidRDefault="00122A25">
            <w:pPr>
              <w:pStyle w:val="D10"/>
              <w:rPr>
                <w:sz w:val="28"/>
                <w:szCs w:val="28"/>
              </w:rPr>
            </w:pPr>
          </w:p>
        </w:tc>
      </w:tr>
    </w:tbl>
    <w:p w:rsidR="00245D1F" w:rsidRPr="00686388" w:rsidRDefault="00245D1F" w:rsidP="00245D1F">
      <w:pPr>
        <w:pStyle w:val="D0"/>
      </w:pPr>
    </w:p>
    <w:p w:rsidR="00245D1F" w:rsidRPr="00686388" w:rsidRDefault="00245D1F">
      <w:pPr>
        <w:ind w:firstLine="0"/>
        <w:rPr>
          <w:b/>
          <w:kern w:val="2"/>
          <w:sz w:val="24"/>
          <w:szCs w:val="24"/>
          <w:lang w:eastAsia="zh-CN" w:bidi="ar-SA"/>
        </w:rPr>
      </w:pPr>
      <w:r w:rsidRPr="00686388">
        <w:br w:type="page"/>
      </w:r>
    </w:p>
    <w:p w:rsidR="00E2175C" w:rsidRPr="00686388" w:rsidRDefault="00E2175C" w:rsidP="00245D1F">
      <w:pPr>
        <w:pStyle w:val="D0"/>
      </w:pPr>
      <w:r w:rsidRPr="00686388">
        <w:lastRenderedPageBreak/>
        <w:t>表</w:t>
      </w:r>
      <w:r w:rsidRPr="00686388">
        <w:t>8  2016~2017</w:t>
      </w:r>
      <w:r w:rsidRPr="00686388">
        <w:t>学年全日制本科在校生人数统计表</w:t>
      </w:r>
    </w:p>
    <w:tbl>
      <w:tblPr>
        <w:tblW w:w="0" w:type="auto"/>
        <w:tblBorders>
          <w:top w:val="single" w:sz="12" w:space="0" w:color="auto"/>
          <w:bottom w:val="single" w:sz="12" w:space="0" w:color="auto"/>
          <w:insideH w:val="single" w:sz="4" w:space="0" w:color="auto"/>
          <w:insideV w:val="single" w:sz="4" w:space="0" w:color="auto"/>
        </w:tblBorders>
        <w:tblLayout w:type="fixed"/>
        <w:tblCellMar>
          <w:top w:w="57" w:type="dxa"/>
          <w:left w:w="15" w:type="dxa"/>
          <w:bottom w:w="57" w:type="dxa"/>
          <w:right w:w="15" w:type="dxa"/>
        </w:tblCellMar>
        <w:tblLook w:val="0000"/>
      </w:tblPr>
      <w:tblGrid>
        <w:gridCol w:w="1520"/>
        <w:gridCol w:w="455"/>
        <w:gridCol w:w="455"/>
        <w:gridCol w:w="667"/>
        <w:gridCol w:w="668"/>
        <w:gridCol w:w="668"/>
        <w:gridCol w:w="668"/>
        <w:gridCol w:w="456"/>
        <w:gridCol w:w="668"/>
        <w:gridCol w:w="561"/>
        <w:gridCol w:w="456"/>
        <w:gridCol w:w="456"/>
        <w:gridCol w:w="503"/>
        <w:gridCol w:w="559"/>
      </w:tblGrid>
      <w:tr w:rsidR="00686388" w:rsidRPr="00686388">
        <w:trPr>
          <w:trHeight w:val="340"/>
        </w:trPr>
        <w:tc>
          <w:tcPr>
            <w:tcW w:w="1520" w:type="dxa"/>
            <w:vAlign w:val="center"/>
          </w:tcPr>
          <w:p w:rsidR="00E2175C" w:rsidRPr="00686388" w:rsidRDefault="00E2175C">
            <w:pPr>
              <w:pStyle w:val="D10"/>
              <w:rPr>
                <w:b/>
                <w:sz w:val="21"/>
              </w:rPr>
            </w:pPr>
            <w:r w:rsidRPr="00686388">
              <w:rPr>
                <w:b/>
                <w:sz w:val="21"/>
              </w:rPr>
              <w:t>学科大类</w:t>
            </w:r>
          </w:p>
        </w:tc>
        <w:tc>
          <w:tcPr>
            <w:tcW w:w="4037" w:type="dxa"/>
            <w:gridSpan w:val="7"/>
            <w:vAlign w:val="center"/>
          </w:tcPr>
          <w:p w:rsidR="00E2175C" w:rsidRPr="00686388" w:rsidRDefault="00E2175C">
            <w:pPr>
              <w:pStyle w:val="D10"/>
              <w:rPr>
                <w:sz w:val="21"/>
              </w:rPr>
            </w:pPr>
            <w:r w:rsidRPr="00686388">
              <w:rPr>
                <w:sz w:val="21"/>
              </w:rPr>
              <w:t>文</w:t>
            </w:r>
          </w:p>
        </w:tc>
        <w:tc>
          <w:tcPr>
            <w:tcW w:w="668" w:type="dxa"/>
            <w:vAlign w:val="center"/>
          </w:tcPr>
          <w:p w:rsidR="00E2175C" w:rsidRPr="00686388" w:rsidRDefault="00E2175C">
            <w:pPr>
              <w:pStyle w:val="D10"/>
              <w:rPr>
                <w:sz w:val="21"/>
              </w:rPr>
            </w:pPr>
            <w:r w:rsidRPr="00686388">
              <w:rPr>
                <w:sz w:val="21"/>
              </w:rPr>
              <w:t>艺术</w:t>
            </w:r>
          </w:p>
        </w:tc>
        <w:tc>
          <w:tcPr>
            <w:tcW w:w="561" w:type="dxa"/>
            <w:vAlign w:val="center"/>
          </w:tcPr>
          <w:p w:rsidR="00E2175C" w:rsidRPr="00686388" w:rsidRDefault="00E2175C">
            <w:pPr>
              <w:pStyle w:val="D10"/>
              <w:rPr>
                <w:sz w:val="21"/>
              </w:rPr>
            </w:pPr>
            <w:r w:rsidRPr="00686388">
              <w:rPr>
                <w:sz w:val="21"/>
              </w:rPr>
              <w:t>工</w:t>
            </w:r>
          </w:p>
        </w:tc>
        <w:tc>
          <w:tcPr>
            <w:tcW w:w="456" w:type="dxa"/>
            <w:vAlign w:val="center"/>
          </w:tcPr>
          <w:p w:rsidR="00E2175C" w:rsidRPr="00686388" w:rsidRDefault="00E2175C">
            <w:pPr>
              <w:pStyle w:val="D10"/>
              <w:rPr>
                <w:sz w:val="21"/>
              </w:rPr>
            </w:pPr>
            <w:r w:rsidRPr="00686388">
              <w:rPr>
                <w:sz w:val="21"/>
              </w:rPr>
              <w:t>理</w:t>
            </w:r>
          </w:p>
        </w:tc>
        <w:tc>
          <w:tcPr>
            <w:tcW w:w="456" w:type="dxa"/>
            <w:vAlign w:val="center"/>
          </w:tcPr>
          <w:p w:rsidR="00E2175C" w:rsidRPr="00686388" w:rsidRDefault="00E2175C">
            <w:pPr>
              <w:pStyle w:val="D10"/>
              <w:rPr>
                <w:sz w:val="21"/>
              </w:rPr>
            </w:pPr>
            <w:r w:rsidRPr="00686388">
              <w:rPr>
                <w:sz w:val="21"/>
              </w:rPr>
              <w:t>农</w:t>
            </w:r>
          </w:p>
        </w:tc>
        <w:tc>
          <w:tcPr>
            <w:tcW w:w="503" w:type="dxa"/>
            <w:vAlign w:val="center"/>
          </w:tcPr>
          <w:p w:rsidR="00E2175C" w:rsidRPr="00686388" w:rsidRDefault="00E2175C">
            <w:pPr>
              <w:pStyle w:val="D10"/>
              <w:rPr>
                <w:sz w:val="21"/>
              </w:rPr>
            </w:pPr>
            <w:r w:rsidRPr="00686388">
              <w:rPr>
                <w:sz w:val="21"/>
              </w:rPr>
              <w:t>医</w:t>
            </w:r>
          </w:p>
        </w:tc>
        <w:tc>
          <w:tcPr>
            <w:tcW w:w="559" w:type="dxa"/>
            <w:vMerge w:val="restart"/>
            <w:vAlign w:val="center"/>
          </w:tcPr>
          <w:p w:rsidR="00E2175C" w:rsidRPr="00686388" w:rsidRDefault="00E2175C">
            <w:pPr>
              <w:pStyle w:val="D10"/>
              <w:rPr>
                <w:sz w:val="21"/>
              </w:rPr>
            </w:pPr>
            <w:r w:rsidRPr="00686388">
              <w:rPr>
                <w:sz w:val="21"/>
              </w:rPr>
              <w:t>合计</w:t>
            </w:r>
          </w:p>
        </w:tc>
      </w:tr>
      <w:tr w:rsidR="00686388" w:rsidRPr="00686388">
        <w:trPr>
          <w:trHeight w:val="340"/>
        </w:trPr>
        <w:tc>
          <w:tcPr>
            <w:tcW w:w="1520" w:type="dxa"/>
            <w:vAlign w:val="center"/>
          </w:tcPr>
          <w:p w:rsidR="00E2175C" w:rsidRPr="00686388" w:rsidRDefault="00E2175C">
            <w:pPr>
              <w:pStyle w:val="D10"/>
              <w:rPr>
                <w:b/>
                <w:sz w:val="21"/>
              </w:rPr>
            </w:pPr>
            <w:r w:rsidRPr="00686388">
              <w:rPr>
                <w:b/>
                <w:sz w:val="21"/>
              </w:rPr>
              <w:t>学科门类</w:t>
            </w:r>
          </w:p>
        </w:tc>
        <w:tc>
          <w:tcPr>
            <w:tcW w:w="455" w:type="dxa"/>
            <w:vAlign w:val="center"/>
          </w:tcPr>
          <w:p w:rsidR="00E2175C" w:rsidRPr="00686388" w:rsidRDefault="00E2175C">
            <w:pPr>
              <w:pStyle w:val="D10"/>
              <w:rPr>
                <w:sz w:val="21"/>
              </w:rPr>
            </w:pPr>
            <w:r w:rsidRPr="00686388">
              <w:rPr>
                <w:sz w:val="21"/>
              </w:rPr>
              <w:t>文学</w:t>
            </w:r>
          </w:p>
        </w:tc>
        <w:tc>
          <w:tcPr>
            <w:tcW w:w="455" w:type="dxa"/>
            <w:vAlign w:val="center"/>
          </w:tcPr>
          <w:p w:rsidR="00E2175C" w:rsidRPr="00686388" w:rsidRDefault="00E2175C">
            <w:pPr>
              <w:pStyle w:val="D10"/>
              <w:rPr>
                <w:sz w:val="21"/>
              </w:rPr>
            </w:pPr>
            <w:r w:rsidRPr="00686388">
              <w:rPr>
                <w:sz w:val="21"/>
              </w:rPr>
              <w:t>法学</w:t>
            </w:r>
          </w:p>
        </w:tc>
        <w:tc>
          <w:tcPr>
            <w:tcW w:w="667" w:type="dxa"/>
            <w:vAlign w:val="center"/>
          </w:tcPr>
          <w:p w:rsidR="00E2175C" w:rsidRPr="00686388" w:rsidRDefault="00E2175C">
            <w:pPr>
              <w:pStyle w:val="D10"/>
              <w:rPr>
                <w:sz w:val="21"/>
              </w:rPr>
            </w:pPr>
            <w:r w:rsidRPr="00686388">
              <w:rPr>
                <w:sz w:val="21"/>
              </w:rPr>
              <w:t>历史学</w:t>
            </w:r>
          </w:p>
        </w:tc>
        <w:tc>
          <w:tcPr>
            <w:tcW w:w="668" w:type="dxa"/>
            <w:vAlign w:val="center"/>
          </w:tcPr>
          <w:p w:rsidR="00E2175C" w:rsidRPr="00686388" w:rsidRDefault="00E2175C">
            <w:pPr>
              <w:pStyle w:val="D10"/>
              <w:rPr>
                <w:sz w:val="21"/>
              </w:rPr>
            </w:pPr>
            <w:r w:rsidRPr="00686388">
              <w:rPr>
                <w:sz w:val="21"/>
              </w:rPr>
              <w:t>管理学</w:t>
            </w:r>
          </w:p>
        </w:tc>
        <w:tc>
          <w:tcPr>
            <w:tcW w:w="668" w:type="dxa"/>
            <w:vAlign w:val="center"/>
          </w:tcPr>
          <w:p w:rsidR="00E2175C" w:rsidRPr="00686388" w:rsidRDefault="00E2175C">
            <w:pPr>
              <w:pStyle w:val="D10"/>
              <w:rPr>
                <w:sz w:val="21"/>
              </w:rPr>
            </w:pPr>
            <w:r w:rsidRPr="00686388">
              <w:rPr>
                <w:sz w:val="21"/>
              </w:rPr>
              <w:t>教育学</w:t>
            </w:r>
          </w:p>
        </w:tc>
        <w:tc>
          <w:tcPr>
            <w:tcW w:w="668" w:type="dxa"/>
            <w:vAlign w:val="center"/>
          </w:tcPr>
          <w:p w:rsidR="00E2175C" w:rsidRPr="00686388" w:rsidRDefault="00E2175C">
            <w:pPr>
              <w:pStyle w:val="D10"/>
              <w:rPr>
                <w:sz w:val="21"/>
              </w:rPr>
            </w:pPr>
            <w:r w:rsidRPr="00686388">
              <w:rPr>
                <w:sz w:val="21"/>
              </w:rPr>
              <w:t>经济学</w:t>
            </w:r>
          </w:p>
        </w:tc>
        <w:tc>
          <w:tcPr>
            <w:tcW w:w="456" w:type="dxa"/>
            <w:vAlign w:val="center"/>
          </w:tcPr>
          <w:p w:rsidR="00E2175C" w:rsidRPr="00686388" w:rsidRDefault="00E2175C">
            <w:pPr>
              <w:pStyle w:val="D10"/>
              <w:rPr>
                <w:sz w:val="21"/>
              </w:rPr>
            </w:pPr>
            <w:r w:rsidRPr="00686388">
              <w:rPr>
                <w:sz w:val="21"/>
              </w:rPr>
              <w:t>哲学</w:t>
            </w:r>
          </w:p>
        </w:tc>
        <w:tc>
          <w:tcPr>
            <w:tcW w:w="668" w:type="dxa"/>
            <w:vAlign w:val="center"/>
          </w:tcPr>
          <w:p w:rsidR="00E2175C" w:rsidRPr="00686388" w:rsidRDefault="00E2175C">
            <w:pPr>
              <w:pStyle w:val="D10"/>
              <w:rPr>
                <w:sz w:val="21"/>
              </w:rPr>
            </w:pPr>
            <w:r w:rsidRPr="00686388">
              <w:rPr>
                <w:sz w:val="21"/>
              </w:rPr>
              <w:t>艺术学</w:t>
            </w:r>
          </w:p>
        </w:tc>
        <w:tc>
          <w:tcPr>
            <w:tcW w:w="561" w:type="dxa"/>
            <w:vAlign w:val="center"/>
          </w:tcPr>
          <w:p w:rsidR="00E2175C" w:rsidRPr="00686388" w:rsidRDefault="00E2175C">
            <w:pPr>
              <w:pStyle w:val="D10"/>
              <w:rPr>
                <w:sz w:val="21"/>
              </w:rPr>
            </w:pPr>
            <w:r w:rsidRPr="00686388">
              <w:rPr>
                <w:sz w:val="21"/>
              </w:rPr>
              <w:t>工学</w:t>
            </w:r>
          </w:p>
        </w:tc>
        <w:tc>
          <w:tcPr>
            <w:tcW w:w="456" w:type="dxa"/>
            <w:vAlign w:val="center"/>
          </w:tcPr>
          <w:p w:rsidR="00E2175C" w:rsidRPr="00686388" w:rsidRDefault="00E2175C">
            <w:pPr>
              <w:pStyle w:val="D10"/>
              <w:rPr>
                <w:sz w:val="21"/>
              </w:rPr>
            </w:pPr>
            <w:r w:rsidRPr="00686388">
              <w:rPr>
                <w:sz w:val="21"/>
              </w:rPr>
              <w:t>理学</w:t>
            </w:r>
          </w:p>
        </w:tc>
        <w:tc>
          <w:tcPr>
            <w:tcW w:w="456" w:type="dxa"/>
            <w:vAlign w:val="center"/>
          </w:tcPr>
          <w:p w:rsidR="00E2175C" w:rsidRPr="00686388" w:rsidRDefault="00E2175C">
            <w:pPr>
              <w:pStyle w:val="D10"/>
              <w:rPr>
                <w:sz w:val="21"/>
              </w:rPr>
            </w:pPr>
            <w:r w:rsidRPr="00686388">
              <w:rPr>
                <w:sz w:val="21"/>
              </w:rPr>
              <w:t>农学</w:t>
            </w:r>
          </w:p>
        </w:tc>
        <w:tc>
          <w:tcPr>
            <w:tcW w:w="503" w:type="dxa"/>
            <w:vAlign w:val="center"/>
          </w:tcPr>
          <w:p w:rsidR="00E2175C" w:rsidRPr="00686388" w:rsidRDefault="00E2175C">
            <w:pPr>
              <w:pStyle w:val="D10"/>
              <w:rPr>
                <w:sz w:val="21"/>
              </w:rPr>
            </w:pPr>
            <w:r w:rsidRPr="00686388">
              <w:rPr>
                <w:sz w:val="21"/>
              </w:rPr>
              <w:t>医学</w:t>
            </w:r>
          </w:p>
        </w:tc>
        <w:tc>
          <w:tcPr>
            <w:tcW w:w="559" w:type="dxa"/>
            <w:vMerge/>
            <w:vAlign w:val="center"/>
          </w:tcPr>
          <w:p w:rsidR="00E2175C" w:rsidRPr="00686388" w:rsidRDefault="00E2175C">
            <w:pPr>
              <w:pStyle w:val="D10"/>
              <w:rPr>
                <w:sz w:val="21"/>
              </w:rPr>
            </w:pPr>
          </w:p>
        </w:tc>
      </w:tr>
      <w:tr w:rsidR="00686388" w:rsidRPr="00686388">
        <w:trPr>
          <w:trHeight w:val="340"/>
        </w:trPr>
        <w:tc>
          <w:tcPr>
            <w:tcW w:w="1520" w:type="dxa"/>
            <w:vAlign w:val="center"/>
          </w:tcPr>
          <w:p w:rsidR="00E2175C" w:rsidRPr="00686388" w:rsidRDefault="00E2175C">
            <w:pPr>
              <w:pStyle w:val="D10"/>
              <w:rPr>
                <w:b/>
                <w:sz w:val="21"/>
              </w:rPr>
            </w:pPr>
            <w:r w:rsidRPr="00686388">
              <w:rPr>
                <w:b/>
                <w:sz w:val="21"/>
              </w:rPr>
              <w:t>本科专业数</w:t>
            </w:r>
          </w:p>
        </w:tc>
        <w:tc>
          <w:tcPr>
            <w:tcW w:w="455" w:type="dxa"/>
            <w:vAlign w:val="center"/>
          </w:tcPr>
          <w:p w:rsidR="00E2175C" w:rsidRPr="00686388" w:rsidRDefault="00E2175C">
            <w:pPr>
              <w:pStyle w:val="D10"/>
              <w:rPr>
                <w:sz w:val="21"/>
              </w:rPr>
            </w:pPr>
            <w:r w:rsidRPr="00686388">
              <w:rPr>
                <w:sz w:val="21"/>
              </w:rPr>
              <w:t>12</w:t>
            </w:r>
          </w:p>
        </w:tc>
        <w:tc>
          <w:tcPr>
            <w:tcW w:w="455" w:type="dxa"/>
            <w:vAlign w:val="center"/>
          </w:tcPr>
          <w:p w:rsidR="00E2175C" w:rsidRPr="00686388" w:rsidRDefault="00E2175C">
            <w:pPr>
              <w:pStyle w:val="D10"/>
              <w:rPr>
                <w:sz w:val="21"/>
              </w:rPr>
            </w:pPr>
            <w:r w:rsidRPr="00686388">
              <w:rPr>
                <w:sz w:val="21"/>
              </w:rPr>
              <w:t>3</w:t>
            </w:r>
          </w:p>
        </w:tc>
        <w:tc>
          <w:tcPr>
            <w:tcW w:w="667" w:type="dxa"/>
            <w:vAlign w:val="center"/>
          </w:tcPr>
          <w:p w:rsidR="00E2175C" w:rsidRPr="00686388" w:rsidRDefault="00E2175C">
            <w:pPr>
              <w:pStyle w:val="D10"/>
              <w:rPr>
                <w:sz w:val="21"/>
              </w:rPr>
            </w:pPr>
            <w:r w:rsidRPr="00686388">
              <w:rPr>
                <w:sz w:val="21"/>
              </w:rPr>
              <w:t>1</w:t>
            </w:r>
          </w:p>
        </w:tc>
        <w:tc>
          <w:tcPr>
            <w:tcW w:w="668" w:type="dxa"/>
            <w:vAlign w:val="center"/>
          </w:tcPr>
          <w:p w:rsidR="00E2175C" w:rsidRPr="00686388" w:rsidRDefault="00E2175C">
            <w:pPr>
              <w:pStyle w:val="D10"/>
              <w:rPr>
                <w:sz w:val="21"/>
              </w:rPr>
            </w:pPr>
            <w:r w:rsidRPr="00686388">
              <w:rPr>
                <w:sz w:val="21"/>
              </w:rPr>
              <w:t>19</w:t>
            </w:r>
          </w:p>
        </w:tc>
        <w:tc>
          <w:tcPr>
            <w:tcW w:w="668" w:type="dxa"/>
            <w:vAlign w:val="center"/>
          </w:tcPr>
          <w:p w:rsidR="00E2175C" w:rsidRPr="00686388" w:rsidRDefault="00E2175C">
            <w:pPr>
              <w:pStyle w:val="D10"/>
              <w:rPr>
                <w:sz w:val="21"/>
              </w:rPr>
            </w:pPr>
            <w:r w:rsidRPr="00686388">
              <w:rPr>
                <w:sz w:val="21"/>
              </w:rPr>
              <w:t>3</w:t>
            </w:r>
          </w:p>
        </w:tc>
        <w:tc>
          <w:tcPr>
            <w:tcW w:w="668" w:type="dxa"/>
            <w:vAlign w:val="center"/>
          </w:tcPr>
          <w:p w:rsidR="00E2175C" w:rsidRPr="00686388" w:rsidRDefault="00E2175C">
            <w:pPr>
              <w:pStyle w:val="D10"/>
              <w:rPr>
                <w:sz w:val="21"/>
              </w:rPr>
            </w:pPr>
            <w:r w:rsidRPr="00686388">
              <w:rPr>
                <w:sz w:val="21"/>
              </w:rPr>
              <w:t>4</w:t>
            </w:r>
          </w:p>
        </w:tc>
        <w:tc>
          <w:tcPr>
            <w:tcW w:w="456" w:type="dxa"/>
            <w:vAlign w:val="center"/>
          </w:tcPr>
          <w:p w:rsidR="00E2175C" w:rsidRPr="00686388" w:rsidRDefault="00E2175C">
            <w:pPr>
              <w:pStyle w:val="D10"/>
              <w:rPr>
                <w:sz w:val="21"/>
              </w:rPr>
            </w:pPr>
            <w:r w:rsidRPr="00686388">
              <w:rPr>
                <w:sz w:val="21"/>
              </w:rPr>
              <w:t>1</w:t>
            </w:r>
          </w:p>
        </w:tc>
        <w:tc>
          <w:tcPr>
            <w:tcW w:w="668" w:type="dxa"/>
            <w:vAlign w:val="center"/>
          </w:tcPr>
          <w:p w:rsidR="00E2175C" w:rsidRPr="00686388" w:rsidRDefault="00E2175C">
            <w:pPr>
              <w:pStyle w:val="D10"/>
              <w:rPr>
                <w:sz w:val="21"/>
              </w:rPr>
            </w:pPr>
            <w:r w:rsidRPr="00686388">
              <w:rPr>
                <w:sz w:val="21"/>
              </w:rPr>
              <w:t>14</w:t>
            </w:r>
          </w:p>
        </w:tc>
        <w:tc>
          <w:tcPr>
            <w:tcW w:w="561" w:type="dxa"/>
            <w:vAlign w:val="center"/>
          </w:tcPr>
          <w:p w:rsidR="00E2175C" w:rsidRPr="00686388" w:rsidRDefault="00E2175C">
            <w:pPr>
              <w:pStyle w:val="D10"/>
              <w:rPr>
                <w:sz w:val="21"/>
              </w:rPr>
            </w:pPr>
            <w:r w:rsidRPr="00686388">
              <w:rPr>
                <w:sz w:val="21"/>
              </w:rPr>
              <w:t>40</w:t>
            </w:r>
          </w:p>
        </w:tc>
        <w:tc>
          <w:tcPr>
            <w:tcW w:w="456" w:type="dxa"/>
            <w:vAlign w:val="center"/>
          </w:tcPr>
          <w:p w:rsidR="00E2175C" w:rsidRPr="00686388" w:rsidRDefault="00E2175C">
            <w:pPr>
              <w:pStyle w:val="D10"/>
              <w:rPr>
                <w:sz w:val="21"/>
              </w:rPr>
            </w:pPr>
            <w:r w:rsidRPr="00686388">
              <w:rPr>
                <w:sz w:val="21"/>
              </w:rPr>
              <w:t>10</w:t>
            </w:r>
          </w:p>
        </w:tc>
        <w:tc>
          <w:tcPr>
            <w:tcW w:w="456" w:type="dxa"/>
            <w:vAlign w:val="center"/>
          </w:tcPr>
          <w:p w:rsidR="00E2175C" w:rsidRPr="00686388" w:rsidRDefault="00E2175C">
            <w:pPr>
              <w:pStyle w:val="D10"/>
              <w:rPr>
                <w:sz w:val="21"/>
              </w:rPr>
            </w:pPr>
            <w:r w:rsidRPr="00686388">
              <w:rPr>
                <w:sz w:val="21"/>
              </w:rPr>
              <w:t>1</w:t>
            </w:r>
          </w:p>
        </w:tc>
        <w:tc>
          <w:tcPr>
            <w:tcW w:w="503" w:type="dxa"/>
            <w:vAlign w:val="center"/>
          </w:tcPr>
          <w:p w:rsidR="00E2175C" w:rsidRPr="00686388" w:rsidRDefault="00E2175C">
            <w:pPr>
              <w:pStyle w:val="D10"/>
              <w:rPr>
                <w:sz w:val="21"/>
              </w:rPr>
            </w:pPr>
            <w:r w:rsidRPr="00686388">
              <w:rPr>
                <w:sz w:val="21"/>
              </w:rPr>
              <w:t>15</w:t>
            </w:r>
          </w:p>
        </w:tc>
        <w:tc>
          <w:tcPr>
            <w:tcW w:w="559" w:type="dxa"/>
            <w:vAlign w:val="center"/>
          </w:tcPr>
          <w:p w:rsidR="00E2175C" w:rsidRPr="00686388" w:rsidRDefault="00E2175C">
            <w:pPr>
              <w:pStyle w:val="D10"/>
              <w:rPr>
                <w:sz w:val="21"/>
              </w:rPr>
            </w:pPr>
            <w:r w:rsidRPr="00686388">
              <w:rPr>
                <w:sz w:val="21"/>
              </w:rPr>
              <w:t>123</w:t>
            </w:r>
          </w:p>
        </w:tc>
      </w:tr>
      <w:tr w:rsidR="00686388" w:rsidRPr="00686388">
        <w:trPr>
          <w:trHeight w:val="340"/>
        </w:trPr>
        <w:tc>
          <w:tcPr>
            <w:tcW w:w="1520" w:type="dxa"/>
            <w:vAlign w:val="center"/>
          </w:tcPr>
          <w:p w:rsidR="00E2175C" w:rsidRPr="00686388" w:rsidRDefault="00E2175C">
            <w:pPr>
              <w:pStyle w:val="D10"/>
              <w:rPr>
                <w:b/>
                <w:sz w:val="21"/>
              </w:rPr>
            </w:pPr>
            <w:r w:rsidRPr="00686388">
              <w:rPr>
                <w:b/>
                <w:sz w:val="21"/>
              </w:rPr>
              <w:t>学生人数</w:t>
            </w:r>
          </w:p>
        </w:tc>
        <w:tc>
          <w:tcPr>
            <w:tcW w:w="455" w:type="dxa"/>
            <w:vAlign w:val="center"/>
          </w:tcPr>
          <w:p w:rsidR="00E2175C" w:rsidRPr="00686388" w:rsidRDefault="00E2175C">
            <w:pPr>
              <w:pStyle w:val="D10"/>
              <w:rPr>
                <w:sz w:val="21"/>
              </w:rPr>
            </w:pPr>
            <w:r w:rsidRPr="00686388">
              <w:rPr>
                <w:sz w:val="21"/>
              </w:rPr>
              <w:t>2772</w:t>
            </w:r>
          </w:p>
        </w:tc>
        <w:tc>
          <w:tcPr>
            <w:tcW w:w="455" w:type="dxa"/>
            <w:vAlign w:val="center"/>
          </w:tcPr>
          <w:p w:rsidR="00E2175C" w:rsidRPr="00686388" w:rsidRDefault="00E2175C">
            <w:pPr>
              <w:pStyle w:val="D10"/>
              <w:rPr>
                <w:sz w:val="21"/>
              </w:rPr>
            </w:pPr>
            <w:r w:rsidRPr="00686388">
              <w:rPr>
                <w:sz w:val="21"/>
              </w:rPr>
              <w:t>813</w:t>
            </w:r>
          </w:p>
        </w:tc>
        <w:tc>
          <w:tcPr>
            <w:tcW w:w="667" w:type="dxa"/>
            <w:vAlign w:val="center"/>
          </w:tcPr>
          <w:p w:rsidR="00E2175C" w:rsidRPr="00686388" w:rsidRDefault="00E2175C">
            <w:pPr>
              <w:pStyle w:val="D10"/>
              <w:rPr>
                <w:sz w:val="21"/>
              </w:rPr>
            </w:pPr>
            <w:r w:rsidRPr="00686388">
              <w:rPr>
                <w:sz w:val="21"/>
              </w:rPr>
              <w:t>154</w:t>
            </w:r>
          </w:p>
        </w:tc>
        <w:tc>
          <w:tcPr>
            <w:tcW w:w="668" w:type="dxa"/>
            <w:vAlign w:val="center"/>
          </w:tcPr>
          <w:p w:rsidR="00E2175C" w:rsidRPr="00686388" w:rsidRDefault="00E2175C">
            <w:pPr>
              <w:pStyle w:val="D10"/>
              <w:rPr>
                <w:sz w:val="21"/>
              </w:rPr>
            </w:pPr>
            <w:r w:rsidRPr="00686388">
              <w:rPr>
                <w:sz w:val="21"/>
              </w:rPr>
              <w:t>4383</w:t>
            </w:r>
          </w:p>
        </w:tc>
        <w:tc>
          <w:tcPr>
            <w:tcW w:w="668" w:type="dxa"/>
            <w:vAlign w:val="center"/>
          </w:tcPr>
          <w:p w:rsidR="00E2175C" w:rsidRPr="00686388" w:rsidRDefault="00E2175C">
            <w:pPr>
              <w:pStyle w:val="D10"/>
              <w:rPr>
                <w:sz w:val="21"/>
              </w:rPr>
            </w:pPr>
            <w:r w:rsidRPr="00686388">
              <w:rPr>
                <w:sz w:val="21"/>
              </w:rPr>
              <w:t>426</w:t>
            </w:r>
          </w:p>
        </w:tc>
        <w:tc>
          <w:tcPr>
            <w:tcW w:w="668" w:type="dxa"/>
            <w:vAlign w:val="center"/>
          </w:tcPr>
          <w:p w:rsidR="00E2175C" w:rsidRPr="00686388" w:rsidRDefault="00E2175C">
            <w:pPr>
              <w:pStyle w:val="D10"/>
              <w:rPr>
                <w:sz w:val="21"/>
              </w:rPr>
            </w:pPr>
            <w:r w:rsidRPr="00686388">
              <w:rPr>
                <w:sz w:val="21"/>
              </w:rPr>
              <w:t>1066</w:t>
            </w:r>
          </w:p>
        </w:tc>
        <w:tc>
          <w:tcPr>
            <w:tcW w:w="456" w:type="dxa"/>
            <w:vAlign w:val="center"/>
          </w:tcPr>
          <w:p w:rsidR="00E2175C" w:rsidRPr="00686388" w:rsidRDefault="00E2175C">
            <w:pPr>
              <w:pStyle w:val="D10"/>
              <w:rPr>
                <w:sz w:val="21"/>
              </w:rPr>
            </w:pPr>
            <w:r w:rsidRPr="00686388">
              <w:rPr>
                <w:sz w:val="21"/>
              </w:rPr>
              <w:t>157</w:t>
            </w:r>
          </w:p>
        </w:tc>
        <w:tc>
          <w:tcPr>
            <w:tcW w:w="668" w:type="dxa"/>
            <w:vAlign w:val="center"/>
          </w:tcPr>
          <w:p w:rsidR="00E2175C" w:rsidRPr="00686388" w:rsidRDefault="00E2175C">
            <w:pPr>
              <w:pStyle w:val="D10"/>
              <w:rPr>
                <w:sz w:val="21"/>
              </w:rPr>
            </w:pPr>
            <w:r w:rsidRPr="00686388">
              <w:rPr>
                <w:sz w:val="21"/>
              </w:rPr>
              <w:t>2699</w:t>
            </w:r>
          </w:p>
        </w:tc>
        <w:tc>
          <w:tcPr>
            <w:tcW w:w="561" w:type="dxa"/>
            <w:vAlign w:val="center"/>
          </w:tcPr>
          <w:p w:rsidR="00E2175C" w:rsidRPr="00686388" w:rsidRDefault="00E2175C">
            <w:pPr>
              <w:pStyle w:val="D10"/>
              <w:rPr>
                <w:sz w:val="21"/>
              </w:rPr>
            </w:pPr>
            <w:r w:rsidRPr="00686388">
              <w:rPr>
                <w:sz w:val="21"/>
              </w:rPr>
              <w:t>13573</w:t>
            </w:r>
          </w:p>
        </w:tc>
        <w:tc>
          <w:tcPr>
            <w:tcW w:w="456" w:type="dxa"/>
            <w:vAlign w:val="center"/>
          </w:tcPr>
          <w:p w:rsidR="00E2175C" w:rsidRPr="00686388" w:rsidRDefault="00E2175C">
            <w:pPr>
              <w:pStyle w:val="D10"/>
              <w:rPr>
                <w:sz w:val="21"/>
              </w:rPr>
            </w:pPr>
            <w:r w:rsidRPr="00686388">
              <w:rPr>
                <w:sz w:val="21"/>
              </w:rPr>
              <w:t>2897</w:t>
            </w:r>
          </w:p>
        </w:tc>
        <w:tc>
          <w:tcPr>
            <w:tcW w:w="456" w:type="dxa"/>
            <w:vAlign w:val="center"/>
          </w:tcPr>
          <w:p w:rsidR="00E2175C" w:rsidRPr="00686388" w:rsidRDefault="00E2175C">
            <w:pPr>
              <w:pStyle w:val="D10"/>
              <w:rPr>
                <w:sz w:val="21"/>
              </w:rPr>
            </w:pPr>
            <w:r w:rsidRPr="00686388">
              <w:rPr>
                <w:sz w:val="21"/>
              </w:rPr>
              <w:t>119</w:t>
            </w:r>
          </w:p>
        </w:tc>
        <w:tc>
          <w:tcPr>
            <w:tcW w:w="503" w:type="dxa"/>
            <w:vAlign w:val="center"/>
          </w:tcPr>
          <w:p w:rsidR="00E2175C" w:rsidRPr="00686388" w:rsidRDefault="00E2175C">
            <w:pPr>
              <w:pStyle w:val="D10"/>
              <w:rPr>
                <w:sz w:val="21"/>
              </w:rPr>
            </w:pPr>
            <w:r w:rsidRPr="00686388">
              <w:rPr>
                <w:sz w:val="21"/>
              </w:rPr>
              <w:t>7370</w:t>
            </w:r>
          </w:p>
        </w:tc>
        <w:tc>
          <w:tcPr>
            <w:tcW w:w="559" w:type="dxa"/>
            <w:vAlign w:val="center"/>
          </w:tcPr>
          <w:p w:rsidR="00E2175C" w:rsidRPr="00686388" w:rsidRDefault="00E2175C">
            <w:pPr>
              <w:pStyle w:val="D10"/>
              <w:rPr>
                <w:sz w:val="21"/>
              </w:rPr>
            </w:pPr>
            <w:r w:rsidRPr="00686388">
              <w:rPr>
                <w:sz w:val="21"/>
              </w:rPr>
              <w:t>36429</w:t>
            </w:r>
          </w:p>
        </w:tc>
      </w:tr>
      <w:tr w:rsidR="00686388" w:rsidRPr="00686388">
        <w:trPr>
          <w:trHeight w:val="340"/>
        </w:trPr>
        <w:tc>
          <w:tcPr>
            <w:tcW w:w="1520" w:type="dxa"/>
            <w:vAlign w:val="center"/>
          </w:tcPr>
          <w:p w:rsidR="00E2175C" w:rsidRPr="00686388" w:rsidRDefault="00E2175C">
            <w:pPr>
              <w:pStyle w:val="D10"/>
              <w:rPr>
                <w:b/>
                <w:sz w:val="21"/>
              </w:rPr>
            </w:pPr>
            <w:r w:rsidRPr="00686388">
              <w:rPr>
                <w:b/>
                <w:sz w:val="21"/>
              </w:rPr>
              <w:t>各门类学生人数</w:t>
            </w:r>
          </w:p>
          <w:p w:rsidR="00E2175C" w:rsidRPr="00686388" w:rsidRDefault="00E2175C">
            <w:pPr>
              <w:pStyle w:val="D10"/>
              <w:rPr>
                <w:b/>
                <w:sz w:val="21"/>
              </w:rPr>
            </w:pPr>
            <w:r w:rsidRPr="00686388">
              <w:rPr>
                <w:b/>
                <w:sz w:val="21"/>
              </w:rPr>
              <w:t>占比分布（</w:t>
            </w:r>
            <w:r w:rsidRPr="00686388">
              <w:rPr>
                <w:b/>
                <w:sz w:val="21"/>
              </w:rPr>
              <w:t>%</w:t>
            </w:r>
            <w:r w:rsidRPr="00686388">
              <w:rPr>
                <w:b/>
                <w:sz w:val="21"/>
              </w:rPr>
              <w:t>）</w:t>
            </w:r>
          </w:p>
        </w:tc>
        <w:tc>
          <w:tcPr>
            <w:tcW w:w="455" w:type="dxa"/>
            <w:vAlign w:val="center"/>
          </w:tcPr>
          <w:p w:rsidR="00E2175C" w:rsidRPr="00686388" w:rsidRDefault="00E2175C">
            <w:pPr>
              <w:pStyle w:val="D10"/>
              <w:rPr>
                <w:sz w:val="21"/>
              </w:rPr>
            </w:pPr>
            <w:r w:rsidRPr="00686388">
              <w:rPr>
                <w:sz w:val="21"/>
              </w:rPr>
              <w:t>7.61</w:t>
            </w:r>
          </w:p>
        </w:tc>
        <w:tc>
          <w:tcPr>
            <w:tcW w:w="455" w:type="dxa"/>
            <w:vAlign w:val="center"/>
          </w:tcPr>
          <w:p w:rsidR="00E2175C" w:rsidRPr="00686388" w:rsidRDefault="00E2175C">
            <w:pPr>
              <w:pStyle w:val="D10"/>
              <w:rPr>
                <w:sz w:val="21"/>
              </w:rPr>
            </w:pPr>
            <w:r w:rsidRPr="00686388">
              <w:rPr>
                <w:sz w:val="21"/>
              </w:rPr>
              <w:t>2.23</w:t>
            </w:r>
          </w:p>
        </w:tc>
        <w:tc>
          <w:tcPr>
            <w:tcW w:w="667" w:type="dxa"/>
            <w:vAlign w:val="center"/>
          </w:tcPr>
          <w:p w:rsidR="00E2175C" w:rsidRPr="00686388" w:rsidRDefault="00E2175C">
            <w:pPr>
              <w:pStyle w:val="D10"/>
              <w:rPr>
                <w:sz w:val="21"/>
              </w:rPr>
            </w:pPr>
            <w:r w:rsidRPr="00686388">
              <w:rPr>
                <w:sz w:val="21"/>
              </w:rPr>
              <w:t>0.42</w:t>
            </w:r>
          </w:p>
        </w:tc>
        <w:tc>
          <w:tcPr>
            <w:tcW w:w="668" w:type="dxa"/>
            <w:vAlign w:val="center"/>
          </w:tcPr>
          <w:p w:rsidR="00E2175C" w:rsidRPr="00686388" w:rsidRDefault="00E2175C">
            <w:pPr>
              <w:pStyle w:val="D10"/>
              <w:rPr>
                <w:sz w:val="21"/>
              </w:rPr>
            </w:pPr>
            <w:r w:rsidRPr="00686388">
              <w:rPr>
                <w:sz w:val="21"/>
              </w:rPr>
              <w:t>12.03</w:t>
            </w:r>
          </w:p>
        </w:tc>
        <w:tc>
          <w:tcPr>
            <w:tcW w:w="668" w:type="dxa"/>
            <w:vAlign w:val="center"/>
          </w:tcPr>
          <w:p w:rsidR="00E2175C" w:rsidRPr="00686388" w:rsidRDefault="00E2175C">
            <w:pPr>
              <w:pStyle w:val="D10"/>
              <w:rPr>
                <w:sz w:val="21"/>
              </w:rPr>
            </w:pPr>
            <w:r w:rsidRPr="00686388">
              <w:rPr>
                <w:sz w:val="21"/>
              </w:rPr>
              <w:t>1.17</w:t>
            </w:r>
          </w:p>
        </w:tc>
        <w:tc>
          <w:tcPr>
            <w:tcW w:w="668" w:type="dxa"/>
            <w:vAlign w:val="center"/>
          </w:tcPr>
          <w:p w:rsidR="00E2175C" w:rsidRPr="00686388" w:rsidRDefault="00E2175C">
            <w:pPr>
              <w:pStyle w:val="D10"/>
              <w:rPr>
                <w:sz w:val="21"/>
              </w:rPr>
            </w:pPr>
            <w:r w:rsidRPr="00686388">
              <w:rPr>
                <w:sz w:val="21"/>
              </w:rPr>
              <w:t>2.93</w:t>
            </w:r>
          </w:p>
        </w:tc>
        <w:tc>
          <w:tcPr>
            <w:tcW w:w="456" w:type="dxa"/>
            <w:vAlign w:val="center"/>
          </w:tcPr>
          <w:p w:rsidR="00E2175C" w:rsidRPr="00686388" w:rsidRDefault="00E2175C">
            <w:pPr>
              <w:pStyle w:val="D10"/>
              <w:rPr>
                <w:sz w:val="21"/>
              </w:rPr>
            </w:pPr>
            <w:r w:rsidRPr="00686388">
              <w:rPr>
                <w:sz w:val="21"/>
              </w:rPr>
              <w:t>0.43</w:t>
            </w:r>
          </w:p>
        </w:tc>
        <w:tc>
          <w:tcPr>
            <w:tcW w:w="668" w:type="dxa"/>
            <w:vAlign w:val="center"/>
          </w:tcPr>
          <w:p w:rsidR="00E2175C" w:rsidRPr="00686388" w:rsidRDefault="00E2175C">
            <w:pPr>
              <w:pStyle w:val="D10"/>
              <w:rPr>
                <w:sz w:val="21"/>
              </w:rPr>
            </w:pPr>
            <w:r w:rsidRPr="00686388">
              <w:rPr>
                <w:sz w:val="21"/>
              </w:rPr>
              <w:t>7.41</w:t>
            </w:r>
          </w:p>
        </w:tc>
        <w:tc>
          <w:tcPr>
            <w:tcW w:w="561" w:type="dxa"/>
            <w:vAlign w:val="center"/>
          </w:tcPr>
          <w:p w:rsidR="00E2175C" w:rsidRPr="00686388" w:rsidRDefault="00E2175C">
            <w:pPr>
              <w:pStyle w:val="D10"/>
              <w:rPr>
                <w:sz w:val="21"/>
              </w:rPr>
            </w:pPr>
            <w:r w:rsidRPr="00686388">
              <w:rPr>
                <w:sz w:val="21"/>
              </w:rPr>
              <w:t>37.26</w:t>
            </w:r>
          </w:p>
        </w:tc>
        <w:tc>
          <w:tcPr>
            <w:tcW w:w="456" w:type="dxa"/>
            <w:vAlign w:val="center"/>
          </w:tcPr>
          <w:p w:rsidR="00E2175C" w:rsidRPr="00686388" w:rsidRDefault="00E2175C">
            <w:pPr>
              <w:pStyle w:val="D10"/>
              <w:rPr>
                <w:sz w:val="21"/>
              </w:rPr>
            </w:pPr>
            <w:r w:rsidRPr="00686388">
              <w:rPr>
                <w:sz w:val="21"/>
              </w:rPr>
              <w:t>7.95</w:t>
            </w:r>
          </w:p>
        </w:tc>
        <w:tc>
          <w:tcPr>
            <w:tcW w:w="456" w:type="dxa"/>
            <w:vAlign w:val="center"/>
          </w:tcPr>
          <w:p w:rsidR="00E2175C" w:rsidRPr="00686388" w:rsidRDefault="00E2175C">
            <w:pPr>
              <w:pStyle w:val="D10"/>
              <w:rPr>
                <w:sz w:val="21"/>
              </w:rPr>
            </w:pPr>
            <w:r w:rsidRPr="00686388">
              <w:rPr>
                <w:sz w:val="21"/>
              </w:rPr>
              <w:t>0.33</w:t>
            </w:r>
          </w:p>
        </w:tc>
        <w:tc>
          <w:tcPr>
            <w:tcW w:w="503" w:type="dxa"/>
            <w:vAlign w:val="center"/>
          </w:tcPr>
          <w:p w:rsidR="00E2175C" w:rsidRPr="00686388" w:rsidRDefault="00E2175C">
            <w:pPr>
              <w:pStyle w:val="D10"/>
              <w:rPr>
                <w:sz w:val="21"/>
              </w:rPr>
            </w:pPr>
            <w:r w:rsidRPr="00686388">
              <w:rPr>
                <w:sz w:val="21"/>
              </w:rPr>
              <w:t>20.23</w:t>
            </w:r>
          </w:p>
        </w:tc>
        <w:tc>
          <w:tcPr>
            <w:tcW w:w="559" w:type="dxa"/>
            <w:vAlign w:val="center"/>
          </w:tcPr>
          <w:p w:rsidR="00E2175C" w:rsidRPr="00686388" w:rsidRDefault="00E2175C">
            <w:pPr>
              <w:pStyle w:val="D10"/>
              <w:rPr>
                <w:sz w:val="21"/>
              </w:rPr>
            </w:pPr>
            <w:r w:rsidRPr="00686388">
              <w:rPr>
                <w:sz w:val="21"/>
              </w:rPr>
              <w:t>100</w:t>
            </w:r>
          </w:p>
        </w:tc>
      </w:tr>
      <w:tr w:rsidR="00686388" w:rsidRPr="00686388">
        <w:trPr>
          <w:trHeight w:val="340"/>
        </w:trPr>
        <w:tc>
          <w:tcPr>
            <w:tcW w:w="1520" w:type="dxa"/>
            <w:vAlign w:val="center"/>
          </w:tcPr>
          <w:p w:rsidR="00E2175C" w:rsidRPr="00686388" w:rsidRDefault="00E2175C">
            <w:pPr>
              <w:pStyle w:val="D10"/>
              <w:rPr>
                <w:b/>
                <w:sz w:val="21"/>
              </w:rPr>
            </w:pPr>
            <w:r w:rsidRPr="00686388">
              <w:rPr>
                <w:b/>
                <w:sz w:val="21"/>
              </w:rPr>
              <w:t>大类学生人数</w:t>
            </w:r>
          </w:p>
        </w:tc>
        <w:tc>
          <w:tcPr>
            <w:tcW w:w="4037" w:type="dxa"/>
            <w:gridSpan w:val="7"/>
            <w:vAlign w:val="center"/>
          </w:tcPr>
          <w:p w:rsidR="00E2175C" w:rsidRPr="00686388" w:rsidRDefault="00E2175C">
            <w:pPr>
              <w:pStyle w:val="D10"/>
              <w:rPr>
                <w:sz w:val="21"/>
              </w:rPr>
            </w:pPr>
            <w:r w:rsidRPr="00686388">
              <w:rPr>
                <w:sz w:val="21"/>
              </w:rPr>
              <w:t>9771</w:t>
            </w:r>
          </w:p>
        </w:tc>
        <w:tc>
          <w:tcPr>
            <w:tcW w:w="668" w:type="dxa"/>
            <w:vAlign w:val="center"/>
          </w:tcPr>
          <w:p w:rsidR="00E2175C" w:rsidRPr="00686388" w:rsidRDefault="00E2175C">
            <w:pPr>
              <w:pStyle w:val="D10"/>
              <w:rPr>
                <w:sz w:val="21"/>
              </w:rPr>
            </w:pPr>
            <w:r w:rsidRPr="00686388">
              <w:rPr>
                <w:sz w:val="21"/>
              </w:rPr>
              <w:t>2699</w:t>
            </w:r>
          </w:p>
        </w:tc>
        <w:tc>
          <w:tcPr>
            <w:tcW w:w="561" w:type="dxa"/>
            <w:vAlign w:val="center"/>
          </w:tcPr>
          <w:p w:rsidR="00E2175C" w:rsidRPr="00686388" w:rsidRDefault="00E2175C">
            <w:pPr>
              <w:pStyle w:val="D10"/>
              <w:rPr>
                <w:sz w:val="21"/>
              </w:rPr>
            </w:pPr>
            <w:r w:rsidRPr="00686388">
              <w:rPr>
                <w:sz w:val="21"/>
              </w:rPr>
              <w:t>13573</w:t>
            </w:r>
          </w:p>
        </w:tc>
        <w:tc>
          <w:tcPr>
            <w:tcW w:w="456" w:type="dxa"/>
            <w:vAlign w:val="center"/>
          </w:tcPr>
          <w:p w:rsidR="00E2175C" w:rsidRPr="00686388" w:rsidRDefault="00E2175C">
            <w:pPr>
              <w:pStyle w:val="D10"/>
              <w:rPr>
                <w:sz w:val="21"/>
              </w:rPr>
            </w:pPr>
            <w:r w:rsidRPr="00686388">
              <w:rPr>
                <w:sz w:val="21"/>
              </w:rPr>
              <w:t>2897</w:t>
            </w:r>
          </w:p>
        </w:tc>
        <w:tc>
          <w:tcPr>
            <w:tcW w:w="456" w:type="dxa"/>
            <w:vAlign w:val="center"/>
          </w:tcPr>
          <w:p w:rsidR="00E2175C" w:rsidRPr="00686388" w:rsidRDefault="00E2175C">
            <w:pPr>
              <w:pStyle w:val="D10"/>
              <w:rPr>
                <w:sz w:val="21"/>
              </w:rPr>
            </w:pPr>
            <w:r w:rsidRPr="00686388">
              <w:rPr>
                <w:sz w:val="21"/>
              </w:rPr>
              <w:t>119</w:t>
            </w:r>
          </w:p>
        </w:tc>
        <w:tc>
          <w:tcPr>
            <w:tcW w:w="503" w:type="dxa"/>
            <w:vAlign w:val="center"/>
          </w:tcPr>
          <w:p w:rsidR="00E2175C" w:rsidRPr="00686388" w:rsidRDefault="00E2175C">
            <w:pPr>
              <w:pStyle w:val="D10"/>
              <w:rPr>
                <w:sz w:val="21"/>
              </w:rPr>
            </w:pPr>
            <w:r w:rsidRPr="00686388">
              <w:rPr>
                <w:sz w:val="21"/>
              </w:rPr>
              <w:t>7370</w:t>
            </w:r>
          </w:p>
        </w:tc>
        <w:tc>
          <w:tcPr>
            <w:tcW w:w="559" w:type="dxa"/>
            <w:vAlign w:val="center"/>
          </w:tcPr>
          <w:p w:rsidR="00E2175C" w:rsidRPr="00686388" w:rsidRDefault="00E2175C">
            <w:pPr>
              <w:pStyle w:val="D10"/>
              <w:rPr>
                <w:sz w:val="21"/>
              </w:rPr>
            </w:pPr>
            <w:r w:rsidRPr="00686388">
              <w:rPr>
                <w:sz w:val="21"/>
              </w:rPr>
              <w:t>36429</w:t>
            </w:r>
          </w:p>
        </w:tc>
      </w:tr>
      <w:tr w:rsidR="00E2175C" w:rsidRPr="00686388">
        <w:trPr>
          <w:trHeight w:val="340"/>
        </w:trPr>
        <w:tc>
          <w:tcPr>
            <w:tcW w:w="1520" w:type="dxa"/>
            <w:vAlign w:val="center"/>
          </w:tcPr>
          <w:p w:rsidR="00E2175C" w:rsidRPr="00686388" w:rsidRDefault="00E2175C">
            <w:pPr>
              <w:pStyle w:val="D10"/>
              <w:rPr>
                <w:b/>
                <w:sz w:val="21"/>
              </w:rPr>
            </w:pPr>
            <w:r w:rsidRPr="00686388">
              <w:rPr>
                <w:b/>
                <w:sz w:val="21"/>
              </w:rPr>
              <w:t>各大类学生人数</w:t>
            </w:r>
          </w:p>
          <w:p w:rsidR="00E2175C" w:rsidRPr="00686388" w:rsidRDefault="00E2175C">
            <w:pPr>
              <w:pStyle w:val="D10"/>
              <w:rPr>
                <w:b/>
                <w:sz w:val="21"/>
              </w:rPr>
            </w:pPr>
            <w:r w:rsidRPr="00686388">
              <w:rPr>
                <w:b/>
                <w:sz w:val="21"/>
              </w:rPr>
              <w:t>占比分布（</w:t>
            </w:r>
            <w:r w:rsidRPr="00686388">
              <w:rPr>
                <w:b/>
                <w:sz w:val="21"/>
              </w:rPr>
              <w:t>%</w:t>
            </w:r>
            <w:r w:rsidRPr="00686388">
              <w:rPr>
                <w:b/>
                <w:sz w:val="21"/>
              </w:rPr>
              <w:t>）</w:t>
            </w:r>
          </w:p>
        </w:tc>
        <w:tc>
          <w:tcPr>
            <w:tcW w:w="4037" w:type="dxa"/>
            <w:gridSpan w:val="7"/>
            <w:vAlign w:val="center"/>
          </w:tcPr>
          <w:p w:rsidR="00E2175C" w:rsidRPr="00686388" w:rsidRDefault="00E2175C">
            <w:pPr>
              <w:pStyle w:val="D10"/>
              <w:rPr>
                <w:sz w:val="21"/>
              </w:rPr>
            </w:pPr>
            <w:r w:rsidRPr="00686388">
              <w:rPr>
                <w:sz w:val="21"/>
              </w:rPr>
              <w:t>26.82</w:t>
            </w:r>
          </w:p>
        </w:tc>
        <w:tc>
          <w:tcPr>
            <w:tcW w:w="668" w:type="dxa"/>
            <w:vAlign w:val="center"/>
          </w:tcPr>
          <w:p w:rsidR="00E2175C" w:rsidRPr="00686388" w:rsidRDefault="00E2175C">
            <w:pPr>
              <w:pStyle w:val="D10"/>
              <w:rPr>
                <w:sz w:val="21"/>
              </w:rPr>
            </w:pPr>
            <w:r w:rsidRPr="00686388">
              <w:rPr>
                <w:sz w:val="21"/>
              </w:rPr>
              <w:t>7.41</w:t>
            </w:r>
          </w:p>
        </w:tc>
        <w:tc>
          <w:tcPr>
            <w:tcW w:w="561" w:type="dxa"/>
            <w:vAlign w:val="center"/>
          </w:tcPr>
          <w:p w:rsidR="00E2175C" w:rsidRPr="00686388" w:rsidRDefault="00E2175C">
            <w:pPr>
              <w:pStyle w:val="D10"/>
              <w:rPr>
                <w:sz w:val="21"/>
              </w:rPr>
            </w:pPr>
            <w:r w:rsidRPr="00686388">
              <w:rPr>
                <w:sz w:val="21"/>
              </w:rPr>
              <w:t>37.26</w:t>
            </w:r>
          </w:p>
        </w:tc>
        <w:tc>
          <w:tcPr>
            <w:tcW w:w="456" w:type="dxa"/>
            <w:vAlign w:val="center"/>
          </w:tcPr>
          <w:p w:rsidR="00E2175C" w:rsidRPr="00686388" w:rsidRDefault="00E2175C">
            <w:pPr>
              <w:pStyle w:val="D10"/>
              <w:rPr>
                <w:sz w:val="21"/>
              </w:rPr>
            </w:pPr>
            <w:r w:rsidRPr="00686388">
              <w:rPr>
                <w:sz w:val="21"/>
              </w:rPr>
              <w:t>7.95</w:t>
            </w:r>
          </w:p>
        </w:tc>
        <w:tc>
          <w:tcPr>
            <w:tcW w:w="456" w:type="dxa"/>
            <w:vAlign w:val="center"/>
          </w:tcPr>
          <w:p w:rsidR="00E2175C" w:rsidRPr="00686388" w:rsidRDefault="00E2175C">
            <w:pPr>
              <w:pStyle w:val="D10"/>
              <w:rPr>
                <w:sz w:val="21"/>
              </w:rPr>
            </w:pPr>
            <w:r w:rsidRPr="00686388">
              <w:rPr>
                <w:sz w:val="21"/>
              </w:rPr>
              <w:t>0.33</w:t>
            </w:r>
          </w:p>
        </w:tc>
        <w:tc>
          <w:tcPr>
            <w:tcW w:w="503" w:type="dxa"/>
            <w:vAlign w:val="center"/>
          </w:tcPr>
          <w:p w:rsidR="00E2175C" w:rsidRPr="00686388" w:rsidRDefault="00E2175C">
            <w:pPr>
              <w:pStyle w:val="D10"/>
              <w:rPr>
                <w:sz w:val="21"/>
              </w:rPr>
            </w:pPr>
            <w:r w:rsidRPr="00686388">
              <w:rPr>
                <w:sz w:val="21"/>
              </w:rPr>
              <w:t>20.23</w:t>
            </w:r>
          </w:p>
        </w:tc>
        <w:tc>
          <w:tcPr>
            <w:tcW w:w="559" w:type="dxa"/>
            <w:vAlign w:val="center"/>
          </w:tcPr>
          <w:p w:rsidR="00E2175C" w:rsidRPr="00686388" w:rsidRDefault="00E2175C">
            <w:pPr>
              <w:pStyle w:val="D10"/>
              <w:rPr>
                <w:sz w:val="21"/>
              </w:rPr>
            </w:pPr>
            <w:r w:rsidRPr="00686388">
              <w:rPr>
                <w:sz w:val="21"/>
              </w:rPr>
              <w:t>100</w:t>
            </w:r>
          </w:p>
        </w:tc>
      </w:tr>
    </w:tbl>
    <w:p w:rsidR="00245D1F" w:rsidRPr="00686388" w:rsidRDefault="00245D1F" w:rsidP="00245D1F">
      <w:pPr>
        <w:ind w:left="360" w:firstLine="0"/>
      </w:pPr>
      <w:bookmarkStart w:id="56" w:name="_Toc493917532"/>
    </w:p>
    <w:p w:rsidR="00E2175C" w:rsidRPr="00686388" w:rsidRDefault="00E2175C" w:rsidP="00245D1F">
      <w:pPr>
        <w:pStyle w:val="D7"/>
      </w:pPr>
      <w:r w:rsidRPr="00686388">
        <w:t>二、师资与教学条件</w:t>
      </w:r>
      <w:bookmarkEnd w:id="55"/>
      <w:bookmarkEnd w:id="56"/>
    </w:p>
    <w:p w:rsidR="00E2175C" w:rsidRPr="00686388" w:rsidRDefault="00E2175C">
      <w:pPr>
        <w:pStyle w:val="D5"/>
        <w:ind w:firstLine="392"/>
      </w:pPr>
      <w:bookmarkStart w:id="57" w:name="_Toc477594956"/>
      <w:bookmarkStart w:id="58" w:name="_Toc493917533"/>
      <w:r w:rsidRPr="00686388">
        <w:t>（一）师资数量与结构</w:t>
      </w:r>
      <w:bookmarkEnd w:id="57"/>
      <w:bookmarkEnd w:id="58"/>
    </w:p>
    <w:p w:rsidR="00E2175C" w:rsidRPr="00686388" w:rsidRDefault="00E2175C" w:rsidP="00245D1F">
      <w:pPr>
        <w:pStyle w:val="D4"/>
        <w:ind w:firstLine="562"/>
      </w:pPr>
      <w:r w:rsidRPr="00686388">
        <w:t>1</w:t>
      </w:r>
      <w:r w:rsidRPr="00686388">
        <w:t>．总体情况</w:t>
      </w:r>
    </w:p>
    <w:p w:rsidR="00E2175C" w:rsidRPr="00686388" w:rsidRDefault="00E2175C" w:rsidP="00245D1F">
      <w:pPr>
        <w:pStyle w:val="D"/>
        <w:ind w:firstLine="560"/>
        <w:rPr>
          <w:lang w:eastAsia="zh-CN"/>
        </w:rPr>
      </w:pPr>
      <w:r w:rsidRPr="00686388">
        <w:rPr>
          <w:lang w:eastAsia="zh-CN"/>
        </w:rPr>
        <w:t>学校高度重视师资队伍建设，持续实施</w:t>
      </w:r>
      <w:r w:rsidRPr="00686388">
        <w:rPr>
          <w:lang w:eastAsia="zh-CN"/>
        </w:rPr>
        <w:t>“</w:t>
      </w:r>
      <w:r w:rsidRPr="00686388">
        <w:rPr>
          <w:lang w:eastAsia="zh-CN"/>
        </w:rPr>
        <w:t>引智聚才工程</w:t>
      </w:r>
      <w:r w:rsidRPr="00686388">
        <w:rPr>
          <w:lang w:eastAsia="zh-CN"/>
        </w:rPr>
        <w:t>”</w:t>
      </w:r>
      <w:r w:rsidRPr="00686388">
        <w:rPr>
          <w:lang w:eastAsia="zh-CN"/>
        </w:rPr>
        <w:t>，努力构筑江西人才高地。以贯彻落实《南昌大学事业发展</w:t>
      </w:r>
      <w:r w:rsidRPr="00686388">
        <w:rPr>
          <w:lang w:eastAsia="zh-CN"/>
        </w:rPr>
        <w:t>“</w:t>
      </w:r>
      <w:r w:rsidRPr="00686388">
        <w:rPr>
          <w:lang w:eastAsia="zh-CN"/>
        </w:rPr>
        <w:t>十三五</w:t>
      </w:r>
      <w:r w:rsidRPr="00686388">
        <w:rPr>
          <w:lang w:eastAsia="zh-CN"/>
        </w:rPr>
        <w:t>”</w:t>
      </w:r>
      <w:r w:rsidRPr="00686388">
        <w:rPr>
          <w:lang w:eastAsia="zh-CN"/>
        </w:rPr>
        <w:t>规划》，服务</w:t>
      </w:r>
      <w:r w:rsidRPr="00686388">
        <w:rPr>
          <w:lang w:eastAsia="zh-CN"/>
        </w:rPr>
        <w:t>“</w:t>
      </w:r>
      <w:r w:rsidRPr="00686388">
        <w:rPr>
          <w:lang w:eastAsia="zh-CN"/>
        </w:rPr>
        <w:t>三个一</w:t>
      </w:r>
      <w:r w:rsidRPr="00686388">
        <w:rPr>
          <w:lang w:eastAsia="zh-CN"/>
        </w:rPr>
        <w:t>”</w:t>
      </w:r>
      <w:r w:rsidRPr="00686388">
        <w:rPr>
          <w:lang w:eastAsia="zh-CN"/>
        </w:rPr>
        <w:t>工程建设等工作为中心，围绕本科教学在大学教育中的基础地位，创新育才、引才、聚才、用才的模式与机制，完善教师成长与发展的保障机制，努力营造教师发展的良好学术生态和政策环境，不断增强师资队伍活力，队伍建设呈现良好发展态势。</w:t>
      </w:r>
    </w:p>
    <w:p w:rsidR="00E2175C" w:rsidRPr="00686388" w:rsidRDefault="00D67F42" w:rsidP="00245D1F">
      <w:pPr>
        <w:pStyle w:val="D"/>
        <w:ind w:firstLine="560"/>
        <w:rPr>
          <w:lang w:eastAsia="zh-CN"/>
        </w:rPr>
      </w:pPr>
      <w:r w:rsidRPr="00686388">
        <w:rPr>
          <w:rFonts w:hint="eastAsia"/>
          <w:shd w:val="clear" w:color="auto" w:fill="FFFFFF"/>
          <w:lang w:eastAsia="zh-CN"/>
        </w:rPr>
        <w:t>截至</w:t>
      </w:r>
      <w:r w:rsidRPr="00686388">
        <w:rPr>
          <w:shd w:val="clear" w:color="auto" w:fill="FFFFFF"/>
          <w:lang w:eastAsia="zh-CN"/>
        </w:rPr>
        <w:t>2017</w:t>
      </w:r>
      <w:r w:rsidRPr="00686388">
        <w:rPr>
          <w:rFonts w:hint="eastAsia"/>
          <w:shd w:val="clear" w:color="auto" w:fill="FFFFFF"/>
          <w:lang w:eastAsia="zh-CN"/>
        </w:rPr>
        <w:t>年</w:t>
      </w:r>
      <w:r w:rsidRPr="00686388">
        <w:rPr>
          <w:shd w:val="clear" w:color="auto" w:fill="FFFFFF"/>
          <w:lang w:eastAsia="zh-CN"/>
        </w:rPr>
        <w:t>9</w:t>
      </w:r>
      <w:r w:rsidRPr="00686388">
        <w:rPr>
          <w:rFonts w:hint="eastAsia"/>
          <w:shd w:val="clear" w:color="auto" w:fill="FFFFFF"/>
          <w:lang w:eastAsia="zh-CN"/>
        </w:rPr>
        <w:t>月，学校有专任教师</w:t>
      </w:r>
      <w:r w:rsidRPr="00686388">
        <w:rPr>
          <w:shd w:val="clear" w:color="auto" w:fill="FFFFFF"/>
          <w:lang w:eastAsia="zh-CN"/>
        </w:rPr>
        <w:t>2,4</w:t>
      </w:r>
      <w:r w:rsidRPr="00686388">
        <w:rPr>
          <w:rFonts w:hint="eastAsia"/>
          <w:shd w:val="clear" w:color="auto" w:fill="FFFFFF"/>
          <w:lang w:eastAsia="zh-CN"/>
        </w:rPr>
        <w:t>54</w:t>
      </w:r>
      <w:r w:rsidRPr="00686388">
        <w:rPr>
          <w:rFonts w:hint="eastAsia"/>
          <w:shd w:val="clear" w:color="auto" w:fill="FFFFFF"/>
          <w:lang w:eastAsia="zh-CN"/>
        </w:rPr>
        <w:t>人，直属附属医院临床医师</w:t>
      </w:r>
      <w:r w:rsidRPr="00686388">
        <w:rPr>
          <w:shd w:val="clear" w:color="auto" w:fill="FFFFFF"/>
          <w:lang w:eastAsia="zh-CN"/>
        </w:rPr>
        <w:t>1,</w:t>
      </w:r>
      <w:r w:rsidRPr="00686388">
        <w:rPr>
          <w:rFonts w:hint="eastAsia"/>
          <w:shd w:val="clear" w:color="auto" w:fill="FFFFFF"/>
          <w:lang w:eastAsia="zh-CN"/>
        </w:rPr>
        <w:t>791</w:t>
      </w:r>
      <w:r w:rsidRPr="00686388">
        <w:rPr>
          <w:rFonts w:hint="eastAsia"/>
          <w:shd w:val="clear" w:color="auto" w:fill="FFFFFF"/>
          <w:lang w:eastAsia="zh-CN"/>
        </w:rPr>
        <w:t>人，非直属附属医院医师</w:t>
      </w:r>
      <w:r w:rsidRPr="00686388">
        <w:rPr>
          <w:rFonts w:hint="eastAsia"/>
          <w:shd w:val="clear" w:color="auto" w:fill="FFFFFF"/>
          <w:lang w:eastAsia="zh-CN"/>
        </w:rPr>
        <w:t>68</w:t>
      </w:r>
      <w:r w:rsidRPr="00686388">
        <w:rPr>
          <w:rFonts w:hint="eastAsia"/>
          <w:shd w:val="clear" w:color="auto" w:fill="FFFFFF"/>
          <w:lang w:eastAsia="zh-CN"/>
        </w:rPr>
        <w:t>人，外聘教师</w:t>
      </w:r>
      <w:r w:rsidRPr="00686388">
        <w:rPr>
          <w:shd w:val="clear" w:color="auto" w:fill="FFFFFF"/>
          <w:lang w:eastAsia="zh-CN"/>
        </w:rPr>
        <w:t>588</w:t>
      </w:r>
      <w:r w:rsidRPr="00686388">
        <w:rPr>
          <w:rFonts w:hint="eastAsia"/>
          <w:shd w:val="clear" w:color="auto" w:fill="FFFFFF"/>
          <w:lang w:eastAsia="zh-CN"/>
        </w:rPr>
        <w:t>人（其中，聘请境外教师</w:t>
      </w:r>
      <w:r w:rsidRPr="00686388">
        <w:rPr>
          <w:rFonts w:hint="eastAsia"/>
          <w:shd w:val="clear" w:color="auto" w:fill="FFFFFF"/>
          <w:lang w:eastAsia="zh-CN"/>
        </w:rPr>
        <w:t>80</w:t>
      </w:r>
      <w:r w:rsidRPr="00686388">
        <w:rPr>
          <w:rFonts w:hint="eastAsia"/>
          <w:shd w:val="clear" w:color="auto" w:fill="FFFFFF"/>
          <w:lang w:eastAsia="zh-CN"/>
        </w:rPr>
        <w:t>人），折合教师数为</w:t>
      </w:r>
      <w:r w:rsidRPr="00686388">
        <w:rPr>
          <w:shd w:val="clear" w:color="auto" w:fill="FFFFFF"/>
          <w:lang w:eastAsia="zh-CN"/>
        </w:rPr>
        <w:t>3</w:t>
      </w:r>
      <w:r w:rsidRPr="00686388">
        <w:rPr>
          <w:rFonts w:hint="eastAsia"/>
          <w:shd w:val="clear" w:color="auto" w:fill="FFFFFF"/>
          <w:lang w:eastAsia="zh-CN"/>
        </w:rPr>
        <w:t>,</w:t>
      </w:r>
      <w:r w:rsidRPr="00686388">
        <w:rPr>
          <w:shd w:val="clear" w:color="auto" w:fill="FFFFFF"/>
          <w:lang w:eastAsia="zh-CN"/>
        </w:rPr>
        <w:t>0</w:t>
      </w:r>
      <w:r w:rsidRPr="00686388">
        <w:rPr>
          <w:rFonts w:eastAsiaTheme="minorEastAsia" w:hint="eastAsia"/>
          <w:shd w:val="clear" w:color="auto" w:fill="FFFFFF"/>
          <w:lang w:eastAsia="zh-CN"/>
        </w:rPr>
        <w:t>21.75</w:t>
      </w:r>
      <w:r w:rsidRPr="00686388">
        <w:rPr>
          <w:rFonts w:hint="eastAsia"/>
          <w:shd w:val="clear" w:color="auto" w:fill="FFFFFF"/>
          <w:lang w:eastAsia="zh-CN"/>
        </w:rPr>
        <w:t>人</w:t>
      </w:r>
      <w:r w:rsidR="00E2175C" w:rsidRPr="00686388">
        <w:rPr>
          <w:lang w:eastAsia="zh-CN"/>
        </w:rPr>
        <w:t>，生师比为</w:t>
      </w:r>
      <w:r w:rsidR="00E2175C" w:rsidRPr="00686388">
        <w:rPr>
          <w:lang w:eastAsia="zh-CN"/>
        </w:rPr>
        <w:t>17.</w:t>
      </w:r>
      <w:r w:rsidR="007768CC" w:rsidRPr="00686388">
        <w:rPr>
          <w:rFonts w:hint="eastAsia"/>
          <w:lang w:eastAsia="zh-CN"/>
        </w:rPr>
        <w:t>3</w:t>
      </w:r>
      <w:r w:rsidRPr="00686388">
        <w:rPr>
          <w:rFonts w:hint="eastAsia"/>
          <w:lang w:eastAsia="zh-CN"/>
        </w:rPr>
        <w:t>1</w:t>
      </w:r>
      <w:r w:rsidR="00E2175C" w:rsidRPr="00686388">
        <w:rPr>
          <w:lang w:eastAsia="zh-CN"/>
        </w:rPr>
        <w:t>:1</w:t>
      </w:r>
      <w:r w:rsidR="00E2175C" w:rsidRPr="00686388">
        <w:rPr>
          <w:lang w:eastAsia="zh-CN"/>
        </w:rPr>
        <w:t>，满足学校本科教学要求。</w:t>
      </w:r>
    </w:p>
    <w:p w:rsidR="00E2175C" w:rsidRPr="00686388" w:rsidRDefault="00E2175C" w:rsidP="00245D1F">
      <w:pPr>
        <w:pStyle w:val="D"/>
        <w:ind w:firstLine="560"/>
        <w:rPr>
          <w:lang w:eastAsia="zh-CN"/>
        </w:rPr>
      </w:pPr>
      <w:r w:rsidRPr="00686388">
        <w:rPr>
          <w:lang w:eastAsia="zh-CN"/>
        </w:rPr>
        <w:t>其中</w:t>
      </w:r>
      <w:r w:rsidRPr="00686388">
        <w:rPr>
          <w:lang w:eastAsia="zh-CN"/>
        </w:rPr>
        <w:t>“</w:t>
      </w:r>
      <w:r w:rsidRPr="00686388">
        <w:rPr>
          <w:lang w:eastAsia="zh-CN"/>
        </w:rPr>
        <w:t>双聘</w:t>
      </w:r>
      <w:r w:rsidRPr="00686388">
        <w:rPr>
          <w:lang w:eastAsia="zh-CN"/>
        </w:rPr>
        <w:t>”</w:t>
      </w:r>
      <w:r w:rsidRPr="00686388">
        <w:rPr>
          <w:lang w:eastAsia="zh-CN"/>
        </w:rPr>
        <w:t>院士</w:t>
      </w:r>
      <w:r w:rsidRPr="00686388">
        <w:rPr>
          <w:lang w:eastAsia="zh-CN"/>
        </w:rPr>
        <w:t>4</w:t>
      </w:r>
      <w:r w:rsidRPr="00686388">
        <w:rPr>
          <w:lang w:eastAsia="zh-CN"/>
        </w:rPr>
        <w:t>人，国家</w:t>
      </w:r>
      <w:r w:rsidRPr="00686388">
        <w:rPr>
          <w:lang w:eastAsia="zh-CN"/>
        </w:rPr>
        <w:t>“973</w:t>
      </w:r>
      <w:r w:rsidRPr="00686388">
        <w:rPr>
          <w:lang w:eastAsia="zh-CN"/>
        </w:rPr>
        <w:t>计划</w:t>
      </w:r>
      <w:r w:rsidRPr="00686388">
        <w:rPr>
          <w:lang w:eastAsia="zh-CN"/>
        </w:rPr>
        <w:t>”</w:t>
      </w:r>
      <w:r w:rsidRPr="00686388">
        <w:rPr>
          <w:lang w:eastAsia="zh-CN"/>
        </w:rPr>
        <w:t>首席科学家</w:t>
      </w:r>
      <w:r w:rsidRPr="00686388">
        <w:rPr>
          <w:lang w:eastAsia="zh-CN"/>
        </w:rPr>
        <w:t>2</w:t>
      </w:r>
      <w:r w:rsidRPr="00686388">
        <w:rPr>
          <w:lang w:eastAsia="zh-CN"/>
        </w:rPr>
        <w:t>人，国家</w:t>
      </w:r>
      <w:r w:rsidRPr="00686388">
        <w:rPr>
          <w:lang w:eastAsia="zh-CN"/>
        </w:rPr>
        <w:t>“</w:t>
      </w:r>
      <w:r w:rsidRPr="00686388">
        <w:rPr>
          <w:lang w:eastAsia="zh-CN"/>
        </w:rPr>
        <w:t>千人计划</w:t>
      </w:r>
      <w:r w:rsidRPr="00686388">
        <w:rPr>
          <w:lang w:eastAsia="zh-CN"/>
        </w:rPr>
        <w:t>”</w:t>
      </w:r>
      <w:r w:rsidRPr="00686388">
        <w:rPr>
          <w:lang w:eastAsia="zh-CN"/>
        </w:rPr>
        <w:t>创新项目入选者</w:t>
      </w:r>
      <w:r w:rsidRPr="00686388">
        <w:rPr>
          <w:lang w:eastAsia="zh-CN"/>
        </w:rPr>
        <w:t>5</w:t>
      </w:r>
      <w:r w:rsidRPr="00686388">
        <w:rPr>
          <w:lang w:eastAsia="zh-CN"/>
        </w:rPr>
        <w:t>人、</w:t>
      </w:r>
      <w:r w:rsidRPr="00686388">
        <w:rPr>
          <w:lang w:eastAsia="zh-CN"/>
        </w:rPr>
        <w:t>“</w:t>
      </w:r>
      <w:r w:rsidRPr="00686388">
        <w:rPr>
          <w:lang w:eastAsia="zh-CN"/>
        </w:rPr>
        <w:t>青年千人计划</w:t>
      </w:r>
      <w:r w:rsidRPr="00686388">
        <w:rPr>
          <w:lang w:eastAsia="zh-CN"/>
        </w:rPr>
        <w:t>”</w:t>
      </w:r>
      <w:r w:rsidRPr="00686388">
        <w:rPr>
          <w:lang w:eastAsia="zh-CN"/>
        </w:rPr>
        <w:t>入选者</w:t>
      </w:r>
      <w:r w:rsidRPr="00686388">
        <w:rPr>
          <w:lang w:eastAsia="zh-CN"/>
        </w:rPr>
        <w:t>3</w:t>
      </w:r>
      <w:r w:rsidRPr="00686388">
        <w:rPr>
          <w:lang w:eastAsia="zh-CN"/>
        </w:rPr>
        <w:t>人，国家</w:t>
      </w:r>
      <w:r w:rsidRPr="00686388">
        <w:rPr>
          <w:lang w:eastAsia="zh-CN"/>
        </w:rPr>
        <w:t>“</w:t>
      </w:r>
      <w:r w:rsidRPr="00686388">
        <w:rPr>
          <w:lang w:eastAsia="zh-CN"/>
        </w:rPr>
        <w:t>万人计划</w:t>
      </w:r>
      <w:r w:rsidRPr="00686388">
        <w:rPr>
          <w:lang w:eastAsia="zh-CN"/>
        </w:rPr>
        <w:t>”</w:t>
      </w:r>
      <w:r w:rsidRPr="00686388">
        <w:rPr>
          <w:lang w:eastAsia="zh-CN"/>
        </w:rPr>
        <w:t>入选者</w:t>
      </w:r>
      <w:r w:rsidRPr="00686388">
        <w:rPr>
          <w:lang w:eastAsia="zh-CN"/>
        </w:rPr>
        <w:t>4</w:t>
      </w:r>
      <w:r w:rsidRPr="00686388">
        <w:rPr>
          <w:lang w:eastAsia="zh-CN"/>
        </w:rPr>
        <w:t>人，国家</w:t>
      </w:r>
      <w:r w:rsidRPr="00686388">
        <w:rPr>
          <w:lang w:eastAsia="zh-CN"/>
        </w:rPr>
        <w:t>“</w:t>
      </w:r>
      <w:r w:rsidRPr="00686388">
        <w:rPr>
          <w:lang w:eastAsia="zh-CN"/>
        </w:rPr>
        <w:t>杰出青年科学基金</w:t>
      </w:r>
      <w:r w:rsidRPr="00686388">
        <w:rPr>
          <w:lang w:eastAsia="zh-CN"/>
        </w:rPr>
        <w:t>”</w:t>
      </w:r>
      <w:r w:rsidRPr="00686388">
        <w:rPr>
          <w:lang w:eastAsia="zh-CN"/>
        </w:rPr>
        <w:t>获得者</w:t>
      </w:r>
      <w:r w:rsidRPr="00686388">
        <w:rPr>
          <w:lang w:eastAsia="zh-CN"/>
        </w:rPr>
        <w:t>4</w:t>
      </w:r>
      <w:r w:rsidRPr="00686388">
        <w:rPr>
          <w:lang w:eastAsia="zh-CN"/>
        </w:rPr>
        <w:t>人、</w:t>
      </w:r>
      <w:r w:rsidRPr="00686388">
        <w:rPr>
          <w:lang w:eastAsia="zh-CN"/>
        </w:rPr>
        <w:t>“</w:t>
      </w:r>
      <w:r w:rsidRPr="00686388">
        <w:rPr>
          <w:lang w:eastAsia="zh-CN"/>
        </w:rPr>
        <w:t>优秀青年科学基金</w:t>
      </w:r>
      <w:r w:rsidRPr="00686388">
        <w:rPr>
          <w:lang w:eastAsia="zh-CN"/>
        </w:rPr>
        <w:t>”</w:t>
      </w:r>
      <w:r w:rsidRPr="00686388">
        <w:rPr>
          <w:lang w:eastAsia="zh-CN"/>
        </w:rPr>
        <w:t>获得者</w:t>
      </w:r>
      <w:r w:rsidRPr="00686388">
        <w:rPr>
          <w:lang w:eastAsia="zh-CN"/>
        </w:rPr>
        <w:t>2</w:t>
      </w:r>
      <w:r w:rsidRPr="00686388">
        <w:rPr>
          <w:lang w:eastAsia="zh-CN"/>
        </w:rPr>
        <w:t>人，</w:t>
      </w:r>
      <w:r w:rsidRPr="00686388">
        <w:rPr>
          <w:lang w:eastAsia="zh-CN"/>
        </w:rPr>
        <w:t>“</w:t>
      </w:r>
      <w:r w:rsidRPr="00686388">
        <w:rPr>
          <w:lang w:eastAsia="zh-CN"/>
        </w:rPr>
        <w:t>长江学者</w:t>
      </w:r>
      <w:r w:rsidRPr="00686388">
        <w:rPr>
          <w:lang w:eastAsia="zh-CN"/>
        </w:rPr>
        <w:t>”</w:t>
      </w:r>
      <w:r w:rsidRPr="00686388">
        <w:rPr>
          <w:lang w:eastAsia="zh-CN"/>
        </w:rPr>
        <w:t>特聘教授</w:t>
      </w:r>
      <w:r w:rsidRPr="00686388">
        <w:rPr>
          <w:lang w:eastAsia="zh-CN"/>
        </w:rPr>
        <w:t>5</w:t>
      </w:r>
      <w:r w:rsidRPr="00686388">
        <w:rPr>
          <w:lang w:eastAsia="zh-CN"/>
        </w:rPr>
        <w:t>人，中科院</w:t>
      </w:r>
      <w:r w:rsidRPr="00686388">
        <w:rPr>
          <w:lang w:eastAsia="zh-CN"/>
        </w:rPr>
        <w:t>“</w:t>
      </w:r>
      <w:r w:rsidRPr="00686388">
        <w:rPr>
          <w:lang w:eastAsia="zh-CN"/>
        </w:rPr>
        <w:t>百人计划</w:t>
      </w:r>
      <w:r w:rsidRPr="00686388">
        <w:rPr>
          <w:lang w:eastAsia="zh-CN"/>
        </w:rPr>
        <w:t>”</w:t>
      </w:r>
      <w:r w:rsidRPr="00686388">
        <w:rPr>
          <w:lang w:eastAsia="zh-CN"/>
        </w:rPr>
        <w:t>人选</w:t>
      </w:r>
      <w:r w:rsidRPr="00686388">
        <w:rPr>
          <w:lang w:eastAsia="zh-CN"/>
        </w:rPr>
        <w:t>2</w:t>
      </w:r>
      <w:r w:rsidRPr="00686388">
        <w:rPr>
          <w:lang w:eastAsia="zh-CN"/>
        </w:rPr>
        <w:lastRenderedPageBreak/>
        <w:t>人，全国优秀博士学位论文指导教师</w:t>
      </w:r>
      <w:r w:rsidRPr="00686388">
        <w:rPr>
          <w:lang w:eastAsia="zh-CN"/>
        </w:rPr>
        <w:t>1</w:t>
      </w:r>
      <w:r w:rsidRPr="00686388">
        <w:rPr>
          <w:lang w:eastAsia="zh-CN"/>
        </w:rPr>
        <w:t>人，国家教学名师</w:t>
      </w:r>
      <w:r w:rsidRPr="00686388">
        <w:rPr>
          <w:lang w:eastAsia="zh-CN"/>
        </w:rPr>
        <w:t>1</w:t>
      </w:r>
      <w:r w:rsidRPr="00686388">
        <w:rPr>
          <w:lang w:eastAsia="zh-CN"/>
        </w:rPr>
        <w:t>人，国家</w:t>
      </w:r>
      <w:r w:rsidRPr="00686388">
        <w:rPr>
          <w:lang w:eastAsia="zh-CN"/>
        </w:rPr>
        <w:t>“</w:t>
      </w:r>
      <w:r w:rsidRPr="00686388">
        <w:rPr>
          <w:lang w:eastAsia="zh-CN"/>
        </w:rPr>
        <w:t>百千万人才工程</w:t>
      </w:r>
      <w:r w:rsidRPr="00686388">
        <w:rPr>
          <w:lang w:eastAsia="zh-CN"/>
        </w:rPr>
        <w:t>”12</w:t>
      </w:r>
      <w:r w:rsidRPr="00686388">
        <w:rPr>
          <w:lang w:eastAsia="zh-CN"/>
        </w:rPr>
        <w:t>人，国际食品科学院院士</w:t>
      </w:r>
      <w:r w:rsidRPr="00686388">
        <w:rPr>
          <w:lang w:eastAsia="zh-CN"/>
        </w:rPr>
        <w:t>1</w:t>
      </w:r>
      <w:r w:rsidRPr="00686388">
        <w:rPr>
          <w:lang w:eastAsia="zh-CN"/>
        </w:rPr>
        <w:t>人，国务院学位委员会学科评议组成员</w:t>
      </w:r>
      <w:r w:rsidRPr="00686388">
        <w:rPr>
          <w:lang w:eastAsia="zh-CN"/>
        </w:rPr>
        <w:t>1</w:t>
      </w:r>
      <w:r w:rsidRPr="00686388">
        <w:rPr>
          <w:lang w:eastAsia="zh-CN"/>
        </w:rPr>
        <w:t>人，教育部科学技术委员会学部委员</w:t>
      </w:r>
      <w:r w:rsidRPr="00686388">
        <w:rPr>
          <w:lang w:eastAsia="zh-CN"/>
        </w:rPr>
        <w:t>2</w:t>
      </w:r>
      <w:r w:rsidRPr="00686388">
        <w:rPr>
          <w:lang w:eastAsia="zh-CN"/>
        </w:rPr>
        <w:t>人，国家科技部领军人才入选者</w:t>
      </w:r>
      <w:r w:rsidRPr="00686388">
        <w:rPr>
          <w:lang w:eastAsia="zh-CN"/>
        </w:rPr>
        <w:t>3</w:t>
      </w:r>
      <w:r w:rsidRPr="00686388">
        <w:rPr>
          <w:lang w:eastAsia="zh-CN"/>
        </w:rPr>
        <w:t>人，教育部</w:t>
      </w:r>
      <w:r w:rsidRPr="00686388">
        <w:rPr>
          <w:lang w:eastAsia="zh-CN"/>
        </w:rPr>
        <w:t>“</w:t>
      </w:r>
      <w:r w:rsidRPr="00686388">
        <w:rPr>
          <w:lang w:eastAsia="zh-CN"/>
        </w:rPr>
        <w:t>新（跨）世纪优秀人才支持计划</w:t>
      </w:r>
      <w:r w:rsidRPr="00686388">
        <w:rPr>
          <w:lang w:eastAsia="zh-CN"/>
        </w:rPr>
        <w:t>”12</w:t>
      </w:r>
      <w:r w:rsidRPr="00686388">
        <w:rPr>
          <w:lang w:eastAsia="zh-CN"/>
        </w:rPr>
        <w:t>人。学校涌现出了以</w:t>
      </w:r>
      <w:r w:rsidRPr="00686388">
        <w:rPr>
          <w:lang w:eastAsia="zh-CN"/>
        </w:rPr>
        <w:t>“</w:t>
      </w:r>
      <w:r w:rsidRPr="00686388">
        <w:rPr>
          <w:lang w:eastAsia="zh-CN"/>
        </w:rPr>
        <w:t>全国优秀共产党员</w:t>
      </w:r>
      <w:r w:rsidRPr="00686388">
        <w:rPr>
          <w:lang w:eastAsia="zh-CN"/>
        </w:rPr>
        <w:t>”</w:t>
      </w:r>
      <w:r w:rsidRPr="00686388">
        <w:rPr>
          <w:lang w:eastAsia="zh-CN"/>
        </w:rPr>
        <w:t>江风益、</w:t>
      </w:r>
      <w:r w:rsidRPr="00686388">
        <w:rPr>
          <w:lang w:eastAsia="zh-CN"/>
        </w:rPr>
        <w:t>“</w:t>
      </w:r>
      <w:r w:rsidRPr="00686388">
        <w:rPr>
          <w:lang w:eastAsia="zh-CN"/>
        </w:rPr>
        <w:t>全省优秀共产党员</w:t>
      </w:r>
      <w:r w:rsidRPr="00686388">
        <w:rPr>
          <w:lang w:eastAsia="zh-CN"/>
        </w:rPr>
        <w:t>”</w:t>
      </w:r>
      <w:r w:rsidRPr="00686388">
        <w:rPr>
          <w:lang w:eastAsia="zh-CN"/>
        </w:rPr>
        <w:t>刘耀彬、</w:t>
      </w:r>
      <w:r w:rsidRPr="00686388">
        <w:rPr>
          <w:lang w:eastAsia="zh-CN"/>
        </w:rPr>
        <w:t>“</w:t>
      </w:r>
      <w:r w:rsidRPr="00686388">
        <w:rPr>
          <w:lang w:eastAsia="zh-CN"/>
        </w:rPr>
        <w:t>全国五一劳动奖章</w:t>
      </w:r>
      <w:r w:rsidRPr="00686388">
        <w:rPr>
          <w:lang w:eastAsia="zh-CN"/>
        </w:rPr>
        <w:t>”</w:t>
      </w:r>
      <w:r w:rsidRPr="00686388">
        <w:rPr>
          <w:lang w:eastAsia="zh-CN"/>
        </w:rPr>
        <w:t>荣誉称号获得者刘军林等为代表的一批无私奉献、爱岗敬业的典型。</w:t>
      </w:r>
    </w:p>
    <w:p w:rsidR="00E2175C" w:rsidRPr="00686388" w:rsidRDefault="00E2175C" w:rsidP="00245D1F">
      <w:pPr>
        <w:pStyle w:val="D4"/>
        <w:ind w:firstLine="562"/>
      </w:pPr>
      <w:r w:rsidRPr="00686388">
        <w:t>2</w:t>
      </w:r>
      <w:r w:rsidRPr="00686388">
        <w:t>．师资概况（校本部）</w:t>
      </w:r>
    </w:p>
    <w:p w:rsidR="00E2175C" w:rsidRPr="00686388" w:rsidRDefault="00E2175C" w:rsidP="00245D1F">
      <w:pPr>
        <w:pStyle w:val="D"/>
        <w:ind w:firstLine="562"/>
        <w:rPr>
          <w:lang w:eastAsia="zh-CN"/>
        </w:rPr>
      </w:pPr>
      <w:bookmarkStart w:id="59" w:name="_Toc477594957"/>
      <w:r w:rsidRPr="00686388">
        <w:rPr>
          <w:b/>
          <w:bCs/>
          <w:lang w:eastAsia="zh-CN"/>
        </w:rPr>
        <w:t>学位结构：</w:t>
      </w:r>
      <w:r w:rsidRPr="00686388">
        <w:rPr>
          <w:lang w:eastAsia="zh-CN"/>
        </w:rPr>
        <w:t>具有硕士学位的专任教师</w:t>
      </w:r>
      <w:r w:rsidR="002C55E5" w:rsidRPr="00686388">
        <w:rPr>
          <w:rFonts w:hint="eastAsia"/>
          <w:lang w:eastAsia="zh-CN"/>
        </w:rPr>
        <w:t>936</w:t>
      </w:r>
      <w:r w:rsidRPr="00686388">
        <w:rPr>
          <w:lang w:eastAsia="zh-CN"/>
        </w:rPr>
        <w:t>人，占教师总数的</w:t>
      </w:r>
      <w:r w:rsidR="002C55E5" w:rsidRPr="00686388">
        <w:rPr>
          <w:rFonts w:hint="eastAsia"/>
          <w:lang w:eastAsia="zh-CN"/>
        </w:rPr>
        <w:t>38.14</w:t>
      </w:r>
      <w:r w:rsidRPr="00686388">
        <w:rPr>
          <w:lang w:eastAsia="zh-CN"/>
        </w:rPr>
        <w:t>%</w:t>
      </w:r>
      <w:r w:rsidRPr="00686388">
        <w:rPr>
          <w:lang w:eastAsia="zh-CN"/>
        </w:rPr>
        <w:t>。其中，具有博士以上学位的教师</w:t>
      </w:r>
      <w:r w:rsidRPr="00686388">
        <w:rPr>
          <w:lang w:eastAsia="zh-CN"/>
        </w:rPr>
        <w:t>11</w:t>
      </w:r>
      <w:r w:rsidR="002C55E5" w:rsidRPr="00686388">
        <w:rPr>
          <w:rFonts w:hint="eastAsia"/>
          <w:lang w:eastAsia="zh-CN"/>
        </w:rPr>
        <w:t>57</w:t>
      </w:r>
      <w:r w:rsidRPr="00686388">
        <w:rPr>
          <w:lang w:eastAsia="zh-CN"/>
        </w:rPr>
        <w:t>人，占比</w:t>
      </w:r>
      <w:r w:rsidRPr="00686388">
        <w:rPr>
          <w:lang w:eastAsia="zh-CN"/>
        </w:rPr>
        <w:t>4</w:t>
      </w:r>
      <w:r w:rsidR="002C55E5" w:rsidRPr="00686388">
        <w:rPr>
          <w:rFonts w:hint="eastAsia"/>
          <w:lang w:eastAsia="zh-CN"/>
        </w:rPr>
        <w:t>7.15</w:t>
      </w:r>
      <w:r w:rsidRPr="00686388">
        <w:rPr>
          <w:lang w:eastAsia="zh-CN"/>
        </w:rPr>
        <w:t>%</w:t>
      </w:r>
      <w:r w:rsidRPr="00686388">
        <w:rPr>
          <w:lang w:eastAsia="zh-CN"/>
        </w:rPr>
        <w:t>，学位结构适应教学的需要。</w:t>
      </w:r>
    </w:p>
    <w:p w:rsidR="00E2175C" w:rsidRPr="00686388" w:rsidRDefault="00E2175C" w:rsidP="00245D1F">
      <w:pPr>
        <w:pStyle w:val="D"/>
        <w:ind w:firstLine="562"/>
        <w:rPr>
          <w:lang w:eastAsia="zh-CN"/>
        </w:rPr>
      </w:pPr>
      <w:r w:rsidRPr="00686388">
        <w:rPr>
          <w:b/>
          <w:bCs/>
          <w:lang w:eastAsia="zh-CN"/>
        </w:rPr>
        <w:t>学缘结构：</w:t>
      </w:r>
      <w:r w:rsidR="002C55E5" w:rsidRPr="00686388">
        <w:rPr>
          <w:rFonts w:hint="eastAsia"/>
          <w:shd w:val="clear" w:color="auto" w:fill="FFFFFF"/>
          <w:lang w:eastAsia="zh-CN"/>
        </w:rPr>
        <w:t>具有外校学历教育背景的专任教师</w:t>
      </w:r>
      <w:r w:rsidR="002C55E5" w:rsidRPr="00686388">
        <w:rPr>
          <w:shd w:val="clear" w:color="auto" w:fill="FFFFFF"/>
          <w:lang w:eastAsia="zh-CN"/>
        </w:rPr>
        <w:t>1,62</w:t>
      </w:r>
      <w:r w:rsidR="00B935A4" w:rsidRPr="00686388">
        <w:rPr>
          <w:rFonts w:hint="eastAsia"/>
          <w:shd w:val="clear" w:color="auto" w:fill="FFFFFF"/>
          <w:lang w:eastAsia="zh-CN"/>
        </w:rPr>
        <w:t>5</w:t>
      </w:r>
      <w:r w:rsidR="002C55E5" w:rsidRPr="00686388">
        <w:rPr>
          <w:rFonts w:hint="eastAsia"/>
          <w:shd w:val="clear" w:color="auto" w:fill="FFFFFF"/>
          <w:lang w:eastAsia="zh-CN"/>
        </w:rPr>
        <w:t>人，占教师总数的</w:t>
      </w:r>
      <w:r w:rsidR="002C55E5" w:rsidRPr="00686388">
        <w:rPr>
          <w:shd w:val="clear" w:color="auto" w:fill="FFFFFF"/>
          <w:lang w:eastAsia="zh-CN"/>
        </w:rPr>
        <w:t>6</w:t>
      </w:r>
      <w:r w:rsidR="002C55E5" w:rsidRPr="00686388">
        <w:rPr>
          <w:rFonts w:hint="eastAsia"/>
          <w:shd w:val="clear" w:color="auto" w:fill="FFFFFF"/>
          <w:lang w:eastAsia="zh-CN"/>
        </w:rPr>
        <w:t>6.23</w:t>
      </w:r>
      <w:r w:rsidR="002C55E5" w:rsidRPr="00686388">
        <w:rPr>
          <w:shd w:val="clear" w:color="auto" w:fill="FFFFFF"/>
          <w:lang w:eastAsia="zh-CN"/>
        </w:rPr>
        <w:t>%</w:t>
      </w:r>
      <w:r w:rsidR="002C55E5" w:rsidRPr="00686388">
        <w:rPr>
          <w:rFonts w:hint="eastAsia"/>
          <w:shd w:val="clear" w:color="auto" w:fill="FFFFFF"/>
          <w:lang w:eastAsia="zh-CN"/>
        </w:rPr>
        <w:t>。具有一年以上海外留学经历的专任教师</w:t>
      </w:r>
      <w:r w:rsidR="002C55E5" w:rsidRPr="00686388">
        <w:rPr>
          <w:shd w:val="clear" w:color="auto" w:fill="FFFFFF"/>
          <w:lang w:eastAsia="zh-CN"/>
        </w:rPr>
        <w:t>5</w:t>
      </w:r>
      <w:r w:rsidR="002C55E5" w:rsidRPr="00686388">
        <w:rPr>
          <w:rFonts w:hint="eastAsia"/>
          <w:shd w:val="clear" w:color="auto" w:fill="FFFFFF"/>
          <w:lang w:eastAsia="zh-CN"/>
        </w:rPr>
        <w:t>11</w:t>
      </w:r>
      <w:r w:rsidR="002C55E5" w:rsidRPr="00686388">
        <w:rPr>
          <w:rFonts w:hint="eastAsia"/>
          <w:shd w:val="clear" w:color="auto" w:fill="FFFFFF"/>
          <w:lang w:eastAsia="zh-CN"/>
        </w:rPr>
        <w:t>人，占比</w:t>
      </w:r>
      <w:r w:rsidR="002C55E5" w:rsidRPr="00686388">
        <w:rPr>
          <w:shd w:val="clear" w:color="auto" w:fill="FFFFFF"/>
          <w:lang w:eastAsia="zh-CN"/>
        </w:rPr>
        <w:t>2</w:t>
      </w:r>
      <w:r w:rsidR="002C55E5" w:rsidRPr="00686388">
        <w:rPr>
          <w:rFonts w:hint="eastAsia"/>
          <w:shd w:val="clear" w:color="auto" w:fill="FFFFFF"/>
          <w:lang w:eastAsia="zh-CN"/>
        </w:rPr>
        <w:t>0.87</w:t>
      </w:r>
      <w:r w:rsidR="002C55E5" w:rsidRPr="00686388">
        <w:rPr>
          <w:shd w:val="clear" w:color="auto" w:fill="FFFFFF"/>
          <w:lang w:eastAsia="zh-CN"/>
        </w:rPr>
        <w:t>%</w:t>
      </w:r>
      <w:r w:rsidR="002C55E5" w:rsidRPr="00686388">
        <w:rPr>
          <w:rFonts w:hint="eastAsia"/>
          <w:shd w:val="clear" w:color="auto" w:fill="FFFFFF"/>
          <w:lang w:eastAsia="zh-CN"/>
        </w:rPr>
        <w:t>，</w:t>
      </w:r>
      <w:r w:rsidRPr="00686388">
        <w:rPr>
          <w:lang w:eastAsia="zh-CN"/>
        </w:rPr>
        <w:t>学缘结构持续优化。</w:t>
      </w:r>
    </w:p>
    <w:p w:rsidR="00E2175C" w:rsidRPr="00686388" w:rsidRDefault="00E2175C" w:rsidP="00245D1F">
      <w:pPr>
        <w:pStyle w:val="D"/>
        <w:ind w:firstLine="562"/>
        <w:rPr>
          <w:lang w:eastAsia="zh-CN"/>
        </w:rPr>
      </w:pPr>
      <w:r w:rsidRPr="00686388">
        <w:rPr>
          <w:b/>
          <w:bCs/>
          <w:lang w:eastAsia="zh-CN"/>
        </w:rPr>
        <w:t>职称结构：</w:t>
      </w:r>
      <w:r w:rsidR="002C55E5" w:rsidRPr="00686388">
        <w:rPr>
          <w:rFonts w:hint="eastAsia"/>
          <w:shd w:val="clear" w:color="auto" w:fill="FFFFFF"/>
          <w:lang w:eastAsia="zh-CN"/>
        </w:rPr>
        <w:t>具有高级职称的专任教师</w:t>
      </w:r>
      <w:r w:rsidR="002C55E5" w:rsidRPr="00686388">
        <w:rPr>
          <w:shd w:val="clear" w:color="auto" w:fill="FFFFFF"/>
          <w:lang w:eastAsia="zh-CN"/>
        </w:rPr>
        <w:t>1,4</w:t>
      </w:r>
      <w:r w:rsidR="002C55E5" w:rsidRPr="00686388">
        <w:rPr>
          <w:rFonts w:hint="eastAsia"/>
          <w:shd w:val="clear" w:color="auto" w:fill="FFFFFF"/>
          <w:lang w:eastAsia="zh-CN"/>
        </w:rPr>
        <w:t>0</w:t>
      </w:r>
      <w:r w:rsidR="00B935A4" w:rsidRPr="00686388">
        <w:rPr>
          <w:rFonts w:hint="eastAsia"/>
          <w:shd w:val="clear" w:color="auto" w:fill="FFFFFF"/>
          <w:lang w:eastAsia="zh-CN"/>
        </w:rPr>
        <w:t>9</w:t>
      </w:r>
      <w:r w:rsidR="002C55E5" w:rsidRPr="00686388">
        <w:rPr>
          <w:rFonts w:hint="eastAsia"/>
          <w:shd w:val="clear" w:color="auto" w:fill="FFFFFF"/>
          <w:lang w:eastAsia="zh-CN"/>
        </w:rPr>
        <w:t>人（其中正高</w:t>
      </w:r>
      <w:r w:rsidR="002C55E5" w:rsidRPr="00686388">
        <w:rPr>
          <w:rFonts w:hint="eastAsia"/>
          <w:shd w:val="clear" w:color="auto" w:fill="FFFFFF"/>
          <w:lang w:eastAsia="zh-CN"/>
        </w:rPr>
        <w:t>578</w:t>
      </w:r>
      <w:r w:rsidR="002C55E5" w:rsidRPr="00686388">
        <w:rPr>
          <w:rFonts w:hint="eastAsia"/>
          <w:shd w:val="clear" w:color="auto" w:fill="FFFFFF"/>
          <w:lang w:eastAsia="zh-CN"/>
        </w:rPr>
        <w:t>人，副高</w:t>
      </w:r>
      <w:r w:rsidR="002C55E5" w:rsidRPr="00686388">
        <w:rPr>
          <w:rFonts w:hint="eastAsia"/>
          <w:shd w:val="clear" w:color="auto" w:fill="FFFFFF"/>
          <w:lang w:eastAsia="zh-CN"/>
        </w:rPr>
        <w:t>8</w:t>
      </w:r>
      <w:r w:rsidR="00B935A4" w:rsidRPr="00686388">
        <w:rPr>
          <w:rFonts w:hint="eastAsia"/>
          <w:shd w:val="clear" w:color="auto" w:fill="FFFFFF"/>
          <w:lang w:eastAsia="zh-CN"/>
        </w:rPr>
        <w:t>31</w:t>
      </w:r>
      <w:r w:rsidR="002C55E5" w:rsidRPr="00686388">
        <w:rPr>
          <w:rFonts w:hint="eastAsia"/>
          <w:shd w:val="clear" w:color="auto" w:fill="FFFFFF"/>
          <w:lang w:eastAsia="zh-CN"/>
        </w:rPr>
        <w:t>人），占教师总数的</w:t>
      </w:r>
      <w:r w:rsidR="002C55E5" w:rsidRPr="00686388">
        <w:rPr>
          <w:rFonts w:hint="eastAsia"/>
          <w:shd w:val="clear" w:color="auto" w:fill="FFFFFF"/>
          <w:lang w:eastAsia="zh-CN"/>
        </w:rPr>
        <w:t>57.4</w:t>
      </w:r>
      <w:r w:rsidR="00B935A4" w:rsidRPr="00686388">
        <w:rPr>
          <w:rFonts w:hint="eastAsia"/>
          <w:shd w:val="clear" w:color="auto" w:fill="FFFFFF"/>
          <w:lang w:eastAsia="zh-CN"/>
        </w:rPr>
        <w:t>2</w:t>
      </w:r>
      <w:r w:rsidR="002C55E5" w:rsidRPr="00686388">
        <w:rPr>
          <w:rFonts w:hint="eastAsia"/>
          <w:shd w:val="clear" w:color="auto" w:fill="FFFFFF"/>
          <w:lang w:eastAsia="zh-CN"/>
        </w:rPr>
        <w:t>%</w:t>
      </w:r>
      <w:r w:rsidR="002C55E5" w:rsidRPr="00686388">
        <w:rPr>
          <w:rFonts w:hint="eastAsia"/>
          <w:shd w:val="clear" w:color="auto" w:fill="FFFFFF"/>
          <w:lang w:eastAsia="zh-CN"/>
        </w:rPr>
        <w:t>，具有中级职称的专任教师</w:t>
      </w:r>
      <w:r w:rsidR="002C55E5" w:rsidRPr="00686388">
        <w:rPr>
          <w:rFonts w:hint="eastAsia"/>
          <w:shd w:val="clear" w:color="auto" w:fill="FFFFFF"/>
          <w:lang w:eastAsia="zh-CN"/>
        </w:rPr>
        <w:t>9</w:t>
      </w:r>
      <w:r w:rsidR="00117537" w:rsidRPr="00686388">
        <w:rPr>
          <w:rFonts w:hint="eastAsia"/>
          <w:shd w:val="clear" w:color="auto" w:fill="FFFFFF"/>
          <w:lang w:eastAsia="zh-CN"/>
        </w:rPr>
        <w:t>82</w:t>
      </w:r>
      <w:r w:rsidR="002C55E5" w:rsidRPr="00686388">
        <w:rPr>
          <w:rFonts w:hint="eastAsia"/>
          <w:shd w:val="clear" w:color="auto" w:fill="FFFFFF"/>
          <w:lang w:eastAsia="zh-CN"/>
        </w:rPr>
        <w:t>人，占教师总数的</w:t>
      </w:r>
      <w:r w:rsidR="00117537" w:rsidRPr="00686388">
        <w:rPr>
          <w:rFonts w:hint="eastAsia"/>
          <w:shd w:val="clear" w:color="auto" w:fill="FFFFFF"/>
          <w:lang w:eastAsia="zh-CN"/>
        </w:rPr>
        <w:t>40.02</w:t>
      </w:r>
      <w:r w:rsidR="002C55E5" w:rsidRPr="00686388">
        <w:rPr>
          <w:rFonts w:hint="eastAsia"/>
          <w:shd w:val="clear" w:color="auto" w:fill="FFFFFF"/>
          <w:lang w:eastAsia="zh-CN"/>
        </w:rPr>
        <w:t>%</w:t>
      </w:r>
      <w:r w:rsidR="002C55E5" w:rsidRPr="00686388">
        <w:rPr>
          <w:rFonts w:hint="eastAsia"/>
          <w:shd w:val="clear" w:color="auto" w:fill="FFFFFF"/>
          <w:lang w:eastAsia="zh-CN"/>
        </w:rPr>
        <w:t>；</w:t>
      </w:r>
      <w:r w:rsidRPr="00686388">
        <w:rPr>
          <w:lang w:eastAsia="zh-CN"/>
        </w:rPr>
        <w:t>职称结构合理，符合学校定位。</w:t>
      </w:r>
    </w:p>
    <w:bookmarkEnd w:id="59"/>
    <w:p w:rsidR="00E2175C" w:rsidRPr="00686388" w:rsidRDefault="00E2175C" w:rsidP="00245D1F">
      <w:pPr>
        <w:pStyle w:val="D0"/>
        <w:rPr>
          <w:shd w:val="clear" w:color="auto" w:fill="FFFFFF"/>
        </w:rPr>
      </w:pPr>
      <w:r w:rsidRPr="00686388">
        <w:t>表</w:t>
      </w:r>
      <w:r w:rsidRPr="00686388">
        <w:t>9   2016~2017</w:t>
      </w:r>
      <w:r w:rsidRPr="00686388">
        <w:t>学年专任教师职称结构表</w:t>
      </w:r>
    </w:p>
    <w:tbl>
      <w:tblPr>
        <w:tblW w:w="5000" w:type="pct"/>
        <w:jc w:val="center"/>
        <w:tblBorders>
          <w:top w:val="single" w:sz="12" w:space="0" w:color="auto"/>
          <w:bottom w:val="single" w:sz="12" w:space="0" w:color="auto"/>
          <w:insideH w:val="single" w:sz="4" w:space="0" w:color="auto"/>
          <w:insideV w:val="single" w:sz="4" w:space="0" w:color="auto"/>
        </w:tblBorders>
        <w:tblCellMar>
          <w:top w:w="11" w:type="dxa"/>
          <w:left w:w="28" w:type="dxa"/>
          <w:bottom w:w="11" w:type="dxa"/>
          <w:right w:w="28" w:type="dxa"/>
        </w:tblCellMar>
        <w:tblLook w:val="0000"/>
      </w:tblPr>
      <w:tblGrid>
        <w:gridCol w:w="2242"/>
        <w:gridCol w:w="1915"/>
        <w:gridCol w:w="2534"/>
        <w:gridCol w:w="2095"/>
      </w:tblGrid>
      <w:tr w:rsidR="00686388" w:rsidRPr="00686388" w:rsidTr="00245D1F">
        <w:trPr>
          <w:trHeight w:val="397"/>
          <w:jc w:val="center"/>
        </w:trPr>
        <w:tc>
          <w:tcPr>
            <w:tcW w:w="2366" w:type="pct"/>
            <w:gridSpan w:val="2"/>
            <w:vAlign w:val="center"/>
          </w:tcPr>
          <w:p w:rsidR="00E2175C" w:rsidRPr="00686388" w:rsidRDefault="00E2175C">
            <w:pPr>
              <w:pStyle w:val="D10"/>
              <w:rPr>
                <w:b/>
              </w:rPr>
            </w:pPr>
            <w:r w:rsidRPr="00686388">
              <w:rPr>
                <w:b/>
              </w:rPr>
              <w:t>职称</w:t>
            </w:r>
          </w:p>
        </w:tc>
        <w:tc>
          <w:tcPr>
            <w:tcW w:w="1442" w:type="pct"/>
            <w:vAlign w:val="center"/>
          </w:tcPr>
          <w:p w:rsidR="00E2175C" w:rsidRPr="00686388" w:rsidRDefault="00E2175C">
            <w:pPr>
              <w:pStyle w:val="D10"/>
              <w:rPr>
                <w:b/>
              </w:rPr>
            </w:pPr>
            <w:r w:rsidRPr="00686388">
              <w:rPr>
                <w:b/>
              </w:rPr>
              <w:t>人数</w:t>
            </w:r>
          </w:p>
        </w:tc>
        <w:tc>
          <w:tcPr>
            <w:tcW w:w="1192" w:type="pct"/>
            <w:vAlign w:val="center"/>
          </w:tcPr>
          <w:p w:rsidR="00E2175C" w:rsidRPr="00686388" w:rsidRDefault="00E2175C">
            <w:pPr>
              <w:pStyle w:val="D10"/>
              <w:rPr>
                <w:b/>
              </w:rPr>
            </w:pPr>
            <w:r w:rsidRPr="00686388">
              <w:rPr>
                <w:b/>
              </w:rPr>
              <w:t>比例（</w:t>
            </w:r>
            <w:r w:rsidRPr="00686388">
              <w:rPr>
                <w:b/>
              </w:rPr>
              <w:t>100%</w:t>
            </w:r>
            <w:r w:rsidRPr="00686388">
              <w:rPr>
                <w:b/>
              </w:rPr>
              <w:t>）</w:t>
            </w:r>
          </w:p>
        </w:tc>
      </w:tr>
      <w:tr w:rsidR="00686388" w:rsidRPr="00686388" w:rsidTr="00245D1F">
        <w:trPr>
          <w:trHeight w:val="397"/>
          <w:jc w:val="center"/>
        </w:trPr>
        <w:tc>
          <w:tcPr>
            <w:tcW w:w="1276" w:type="pct"/>
            <w:vMerge w:val="restart"/>
            <w:vAlign w:val="center"/>
          </w:tcPr>
          <w:p w:rsidR="00E2175C" w:rsidRPr="00686388" w:rsidRDefault="00E2175C">
            <w:pPr>
              <w:pStyle w:val="D10"/>
            </w:pPr>
            <w:r w:rsidRPr="00686388">
              <w:t>高级职称</w:t>
            </w:r>
          </w:p>
        </w:tc>
        <w:tc>
          <w:tcPr>
            <w:tcW w:w="1089" w:type="pct"/>
            <w:vAlign w:val="center"/>
          </w:tcPr>
          <w:p w:rsidR="00E2175C" w:rsidRPr="00686388" w:rsidRDefault="00E2175C">
            <w:pPr>
              <w:pStyle w:val="D10"/>
            </w:pPr>
            <w:r w:rsidRPr="00686388">
              <w:t>正高</w:t>
            </w:r>
          </w:p>
        </w:tc>
        <w:tc>
          <w:tcPr>
            <w:tcW w:w="1442" w:type="pct"/>
            <w:vAlign w:val="center"/>
          </w:tcPr>
          <w:p w:rsidR="00E2175C" w:rsidRPr="00686388" w:rsidRDefault="00E2175C" w:rsidP="002C55E5">
            <w:pPr>
              <w:pStyle w:val="D10"/>
            </w:pPr>
            <w:r w:rsidRPr="00686388">
              <w:t>57</w:t>
            </w:r>
            <w:r w:rsidR="002C55E5" w:rsidRPr="00686388">
              <w:rPr>
                <w:rFonts w:hint="eastAsia"/>
              </w:rPr>
              <w:t>8</w:t>
            </w:r>
          </w:p>
        </w:tc>
        <w:tc>
          <w:tcPr>
            <w:tcW w:w="1192" w:type="pct"/>
            <w:vAlign w:val="center"/>
          </w:tcPr>
          <w:p w:rsidR="00E2175C" w:rsidRPr="00686388" w:rsidRDefault="00E2175C" w:rsidP="00117537">
            <w:pPr>
              <w:pStyle w:val="D10"/>
            </w:pPr>
            <w:r w:rsidRPr="00686388">
              <w:t>23.5</w:t>
            </w:r>
            <w:r w:rsidR="00117537" w:rsidRPr="00686388">
              <w:rPr>
                <w:rFonts w:hint="eastAsia"/>
              </w:rPr>
              <w:t>5</w:t>
            </w:r>
          </w:p>
        </w:tc>
      </w:tr>
      <w:tr w:rsidR="00686388" w:rsidRPr="00686388" w:rsidTr="00245D1F">
        <w:trPr>
          <w:trHeight w:val="397"/>
          <w:jc w:val="center"/>
        </w:trPr>
        <w:tc>
          <w:tcPr>
            <w:tcW w:w="1276" w:type="pct"/>
            <w:vMerge/>
            <w:vAlign w:val="center"/>
          </w:tcPr>
          <w:p w:rsidR="00E2175C" w:rsidRPr="00686388" w:rsidRDefault="00E2175C">
            <w:pPr>
              <w:pStyle w:val="D10"/>
            </w:pPr>
          </w:p>
        </w:tc>
        <w:tc>
          <w:tcPr>
            <w:tcW w:w="1089" w:type="pct"/>
            <w:vAlign w:val="center"/>
          </w:tcPr>
          <w:p w:rsidR="00E2175C" w:rsidRPr="00686388" w:rsidRDefault="00E2175C">
            <w:pPr>
              <w:pStyle w:val="D10"/>
            </w:pPr>
            <w:r w:rsidRPr="00686388">
              <w:t>副高</w:t>
            </w:r>
          </w:p>
        </w:tc>
        <w:tc>
          <w:tcPr>
            <w:tcW w:w="1442" w:type="pct"/>
            <w:vAlign w:val="center"/>
          </w:tcPr>
          <w:p w:rsidR="00E2175C" w:rsidRPr="00686388" w:rsidRDefault="00E2175C" w:rsidP="00117537">
            <w:pPr>
              <w:pStyle w:val="D10"/>
            </w:pPr>
            <w:r w:rsidRPr="00686388">
              <w:t>8</w:t>
            </w:r>
            <w:r w:rsidR="00117537" w:rsidRPr="00686388">
              <w:rPr>
                <w:rFonts w:hint="eastAsia"/>
              </w:rPr>
              <w:t>31</w:t>
            </w:r>
          </w:p>
        </w:tc>
        <w:tc>
          <w:tcPr>
            <w:tcW w:w="1192" w:type="pct"/>
            <w:vAlign w:val="center"/>
          </w:tcPr>
          <w:p w:rsidR="00E2175C" w:rsidRPr="00686388" w:rsidRDefault="00E2175C" w:rsidP="00117537">
            <w:pPr>
              <w:pStyle w:val="D10"/>
            </w:pPr>
            <w:r w:rsidRPr="00686388">
              <w:t>3</w:t>
            </w:r>
            <w:r w:rsidR="00117537" w:rsidRPr="00686388">
              <w:rPr>
                <w:rFonts w:hint="eastAsia"/>
              </w:rPr>
              <w:t>3.86</w:t>
            </w:r>
          </w:p>
        </w:tc>
      </w:tr>
      <w:tr w:rsidR="00686388" w:rsidRPr="00686388" w:rsidTr="00245D1F">
        <w:trPr>
          <w:trHeight w:val="397"/>
          <w:jc w:val="center"/>
        </w:trPr>
        <w:tc>
          <w:tcPr>
            <w:tcW w:w="1276" w:type="pct"/>
            <w:vMerge/>
            <w:vAlign w:val="center"/>
          </w:tcPr>
          <w:p w:rsidR="00E2175C" w:rsidRPr="00686388" w:rsidRDefault="00E2175C">
            <w:pPr>
              <w:pStyle w:val="D10"/>
            </w:pPr>
          </w:p>
        </w:tc>
        <w:tc>
          <w:tcPr>
            <w:tcW w:w="1089" w:type="pct"/>
            <w:vAlign w:val="center"/>
          </w:tcPr>
          <w:p w:rsidR="00E2175C" w:rsidRPr="00686388" w:rsidRDefault="00E2175C">
            <w:pPr>
              <w:pStyle w:val="D10"/>
            </w:pPr>
            <w:r w:rsidRPr="00686388">
              <w:t>小计</w:t>
            </w:r>
          </w:p>
        </w:tc>
        <w:tc>
          <w:tcPr>
            <w:tcW w:w="1442" w:type="pct"/>
            <w:vAlign w:val="center"/>
          </w:tcPr>
          <w:p w:rsidR="00E2175C" w:rsidRPr="00686388" w:rsidRDefault="00E2175C" w:rsidP="00117537">
            <w:pPr>
              <w:pStyle w:val="D10"/>
            </w:pPr>
            <w:r w:rsidRPr="00686388">
              <w:t>140</w:t>
            </w:r>
            <w:r w:rsidR="00117537" w:rsidRPr="00686388">
              <w:rPr>
                <w:rFonts w:hint="eastAsia"/>
              </w:rPr>
              <w:t>9</w:t>
            </w:r>
          </w:p>
        </w:tc>
        <w:tc>
          <w:tcPr>
            <w:tcW w:w="1192" w:type="pct"/>
            <w:vAlign w:val="center"/>
          </w:tcPr>
          <w:p w:rsidR="00E2175C" w:rsidRPr="00686388" w:rsidRDefault="00E2175C" w:rsidP="002C55E5">
            <w:pPr>
              <w:pStyle w:val="D10"/>
            </w:pPr>
            <w:r w:rsidRPr="00686388">
              <w:t>57.</w:t>
            </w:r>
            <w:r w:rsidR="002C55E5" w:rsidRPr="00686388">
              <w:rPr>
                <w:rFonts w:hint="eastAsia"/>
              </w:rPr>
              <w:t>4</w:t>
            </w:r>
            <w:r w:rsidRPr="00686388">
              <w:t>5</w:t>
            </w:r>
          </w:p>
        </w:tc>
      </w:tr>
      <w:tr w:rsidR="00686388" w:rsidRPr="00686388" w:rsidTr="00245D1F">
        <w:trPr>
          <w:trHeight w:val="397"/>
          <w:jc w:val="center"/>
        </w:trPr>
        <w:tc>
          <w:tcPr>
            <w:tcW w:w="1276" w:type="pct"/>
            <w:vAlign w:val="center"/>
          </w:tcPr>
          <w:p w:rsidR="00E2175C" w:rsidRPr="00686388" w:rsidRDefault="00E2175C">
            <w:pPr>
              <w:pStyle w:val="D10"/>
            </w:pPr>
            <w:r w:rsidRPr="00686388">
              <w:t>中级职称</w:t>
            </w:r>
          </w:p>
        </w:tc>
        <w:tc>
          <w:tcPr>
            <w:tcW w:w="1089" w:type="pct"/>
            <w:vAlign w:val="center"/>
          </w:tcPr>
          <w:p w:rsidR="00E2175C" w:rsidRPr="00686388" w:rsidRDefault="00E2175C">
            <w:pPr>
              <w:pStyle w:val="D10"/>
            </w:pPr>
            <w:r w:rsidRPr="00686388">
              <w:t>中级</w:t>
            </w:r>
          </w:p>
        </w:tc>
        <w:tc>
          <w:tcPr>
            <w:tcW w:w="1442" w:type="pct"/>
            <w:vAlign w:val="center"/>
          </w:tcPr>
          <w:p w:rsidR="00E2175C" w:rsidRPr="00686388" w:rsidRDefault="00E2175C" w:rsidP="00117537">
            <w:pPr>
              <w:pStyle w:val="D10"/>
            </w:pPr>
            <w:r w:rsidRPr="00686388">
              <w:t>9</w:t>
            </w:r>
            <w:r w:rsidR="00117537" w:rsidRPr="00686388">
              <w:rPr>
                <w:rFonts w:hint="eastAsia"/>
              </w:rPr>
              <w:t>82</w:t>
            </w:r>
          </w:p>
        </w:tc>
        <w:tc>
          <w:tcPr>
            <w:tcW w:w="1192" w:type="pct"/>
            <w:vAlign w:val="center"/>
          </w:tcPr>
          <w:p w:rsidR="00E2175C" w:rsidRPr="00686388" w:rsidRDefault="00117537" w:rsidP="002C55E5">
            <w:pPr>
              <w:pStyle w:val="D10"/>
            </w:pPr>
            <w:r w:rsidRPr="00686388">
              <w:rPr>
                <w:rFonts w:hint="eastAsia"/>
              </w:rPr>
              <w:t>40.02</w:t>
            </w:r>
          </w:p>
        </w:tc>
      </w:tr>
      <w:tr w:rsidR="00686388" w:rsidRPr="00686388" w:rsidTr="00245D1F">
        <w:trPr>
          <w:trHeight w:val="397"/>
          <w:jc w:val="center"/>
        </w:trPr>
        <w:tc>
          <w:tcPr>
            <w:tcW w:w="1276" w:type="pct"/>
            <w:vAlign w:val="center"/>
          </w:tcPr>
          <w:p w:rsidR="00E2175C" w:rsidRPr="00686388" w:rsidRDefault="00E2175C">
            <w:pPr>
              <w:pStyle w:val="D10"/>
            </w:pPr>
            <w:r w:rsidRPr="00686388">
              <w:t>初级职称</w:t>
            </w:r>
          </w:p>
        </w:tc>
        <w:tc>
          <w:tcPr>
            <w:tcW w:w="1089" w:type="pct"/>
            <w:vAlign w:val="center"/>
          </w:tcPr>
          <w:p w:rsidR="00E2175C" w:rsidRPr="00686388" w:rsidRDefault="00E2175C">
            <w:pPr>
              <w:pStyle w:val="D10"/>
            </w:pPr>
            <w:r w:rsidRPr="00686388">
              <w:t>初级及以下</w:t>
            </w:r>
          </w:p>
        </w:tc>
        <w:tc>
          <w:tcPr>
            <w:tcW w:w="1442" w:type="pct"/>
            <w:vAlign w:val="center"/>
          </w:tcPr>
          <w:p w:rsidR="00E2175C" w:rsidRPr="00686388" w:rsidRDefault="00E2175C">
            <w:pPr>
              <w:pStyle w:val="D10"/>
            </w:pPr>
            <w:r w:rsidRPr="00686388">
              <w:t>63</w:t>
            </w:r>
          </w:p>
        </w:tc>
        <w:tc>
          <w:tcPr>
            <w:tcW w:w="1192" w:type="pct"/>
            <w:vAlign w:val="center"/>
          </w:tcPr>
          <w:p w:rsidR="00E2175C" w:rsidRPr="00686388" w:rsidRDefault="00E2175C" w:rsidP="00117537">
            <w:pPr>
              <w:pStyle w:val="D10"/>
            </w:pPr>
            <w:r w:rsidRPr="00686388">
              <w:t>2.5</w:t>
            </w:r>
            <w:r w:rsidR="00117537" w:rsidRPr="00686388">
              <w:rPr>
                <w:rFonts w:hint="eastAsia"/>
              </w:rPr>
              <w:t>7</w:t>
            </w:r>
          </w:p>
        </w:tc>
      </w:tr>
      <w:tr w:rsidR="003B2BCE" w:rsidRPr="00686388" w:rsidTr="00245D1F">
        <w:trPr>
          <w:trHeight w:val="397"/>
          <w:jc w:val="center"/>
        </w:trPr>
        <w:tc>
          <w:tcPr>
            <w:tcW w:w="2366" w:type="pct"/>
            <w:gridSpan w:val="2"/>
            <w:vAlign w:val="center"/>
          </w:tcPr>
          <w:p w:rsidR="00E2175C" w:rsidRPr="00686388" w:rsidRDefault="00E2175C">
            <w:pPr>
              <w:pStyle w:val="D10"/>
            </w:pPr>
            <w:r w:rsidRPr="00686388">
              <w:t>合计</w:t>
            </w:r>
          </w:p>
        </w:tc>
        <w:tc>
          <w:tcPr>
            <w:tcW w:w="2634" w:type="pct"/>
            <w:gridSpan w:val="2"/>
            <w:vAlign w:val="center"/>
          </w:tcPr>
          <w:p w:rsidR="00E2175C" w:rsidRPr="00686388" w:rsidRDefault="00E2175C" w:rsidP="00117537">
            <w:pPr>
              <w:pStyle w:val="D10"/>
            </w:pPr>
            <w:r w:rsidRPr="00686388">
              <w:t>24</w:t>
            </w:r>
            <w:r w:rsidR="00117537" w:rsidRPr="00686388">
              <w:rPr>
                <w:rFonts w:hint="eastAsia"/>
              </w:rPr>
              <w:t>54</w:t>
            </w:r>
          </w:p>
        </w:tc>
      </w:tr>
    </w:tbl>
    <w:p w:rsidR="002C55E5" w:rsidRPr="00686388" w:rsidRDefault="002C55E5" w:rsidP="002C55E5">
      <w:pPr>
        <w:pStyle w:val="D"/>
        <w:ind w:firstLine="562"/>
        <w:rPr>
          <w:b/>
          <w:shd w:val="clear" w:color="auto" w:fill="FFFFFF"/>
          <w:lang w:eastAsia="zh-CN"/>
        </w:rPr>
      </w:pPr>
    </w:p>
    <w:p w:rsidR="00E2175C" w:rsidRPr="00686388" w:rsidRDefault="00E2175C" w:rsidP="00245D1F">
      <w:pPr>
        <w:pStyle w:val="D"/>
        <w:ind w:firstLine="562"/>
        <w:rPr>
          <w:lang w:eastAsia="zh-CN"/>
        </w:rPr>
      </w:pPr>
      <w:r w:rsidRPr="00686388">
        <w:rPr>
          <w:b/>
          <w:shd w:val="clear" w:color="auto" w:fill="FFFFFF"/>
          <w:lang w:eastAsia="zh-CN"/>
        </w:rPr>
        <w:t>年龄结构：</w:t>
      </w:r>
      <w:r w:rsidRPr="00686388">
        <w:rPr>
          <w:shd w:val="clear" w:color="auto" w:fill="FFFFFF"/>
          <w:lang w:eastAsia="zh-CN"/>
        </w:rPr>
        <w:t>专任教师中，</w:t>
      </w:r>
      <w:r w:rsidR="002C55E5" w:rsidRPr="00686388">
        <w:rPr>
          <w:shd w:val="clear" w:color="auto" w:fill="FFFFFF"/>
          <w:lang w:eastAsia="zh-CN"/>
        </w:rPr>
        <w:t>45</w:t>
      </w:r>
      <w:r w:rsidR="002C55E5" w:rsidRPr="00686388">
        <w:rPr>
          <w:rFonts w:hint="eastAsia"/>
          <w:shd w:val="clear" w:color="auto" w:fill="FFFFFF"/>
          <w:lang w:eastAsia="zh-CN"/>
        </w:rPr>
        <w:t>岁以下的中青年专任教师</w:t>
      </w:r>
      <w:r w:rsidR="002C55E5" w:rsidRPr="00686388">
        <w:rPr>
          <w:shd w:val="clear" w:color="auto" w:fill="FFFFFF"/>
          <w:lang w:eastAsia="zh-CN"/>
        </w:rPr>
        <w:t>1,5</w:t>
      </w:r>
      <w:r w:rsidR="002C55E5" w:rsidRPr="00686388">
        <w:rPr>
          <w:rFonts w:hint="eastAsia"/>
          <w:shd w:val="clear" w:color="auto" w:fill="FFFFFF"/>
          <w:lang w:eastAsia="zh-CN"/>
        </w:rPr>
        <w:t>3</w:t>
      </w:r>
      <w:r w:rsidR="00AB407F" w:rsidRPr="00686388">
        <w:rPr>
          <w:rFonts w:hint="eastAsia"/>
          <w:shd w:val="clear" w:color="auto" w:fill="FFFFFF"/>
          <w:lang w:eastAsia="zh-CN"/>
        </w:rPr>
        <w:t>6</w:t>
      </w:r>
      <w:r w:rsidR="002C55E5" w:rsidRPr="00686388">
        <w:rPr>
          <w:rFonts w:hint="eastAsia"/>
          <w:shd w:val="clear" w:color="auto" w:fill="FFFFFF"/>
          <w:lang w:eastAsia="zh-CN"/>
        </w:rPr>
        <w:t>人，占比</w:t>
      </w:r>
      <w:r w:rsidR="002C55E5" w:rsidRPr="00686388">
        <w:rPr>
          <w:shd w:val="clear" w:color="auto" w:fill="FFFFFF"/>
          <w:lang w:eastAsia="zh-CN"/>
        </w:rPr>
        <w:t>6</w:t>
      </w:r>
      <w:r w:rsidR="002C55E5" w:rsidRPr="00686388">
        <w:rPr>
          <w:rFonts w:hint="eastAsia"/>
          <w:shd w:val="clear" w:color="auto" w:fill="FFFFFF"/>
          <w:lang w:eastAsia="zh-CN"/>
        </w:rPr>
        <w:t>2.</w:t>
      </w:r>
      <w:r w:rsidR="00AB407F" w:rsidRPr="00686388">
        <w:rPr>
          <w:rFonts w:hint="eastAsia"/>
          <w:shd w:val="clear" w:color="auto" w:fill="FFFFFF"/>
          <w:lang w:eastAsia="zh-CN"/>
        </w:rPr>
        <w:t>59</w:t>
      </w:r>
      <w:r w:rsidR="002C55E5" w:rsidRPr="00686388">
        <w:rPr>
          <w:rFonts w:hint="eastAsia"/>
          <w:shd w:val="clear" w:color="auto" w:fill="FFFFFF"/>
          <w:lang w:eastAsia="zh-CN"/>
        </w:rPr>
        <w:t>%</w:t>
      </w:r>
      <w:r w:rsidR="002C55E5" w:rsidRPr="00686388">
        <w:rPr>
          <w:rFonts w:hint="eastAsia"/>
          <w:shd w:val="clear" w:color="auto" w:fill="FFFFFF"/>
          <w:lang w:eastAsia="zh-CN"/>
        </w:rPr>
        <w:t>。其中</w:t>
      </w:r>
      <w:r w:rsidR="002C55E5" w:rsidRPr="00686388">
        <w:rPr>
          <w:shd w:val="clear" w:color="auto" w:fill="FFFFFF"/>
          <w:lang w:eastAsia="zh-CN"/>
        </w:rPr>
        <w:t>35</w:t>
      </w:r>
      <w:r w:rsidR="002C55E5" w:rsidRPr="00686388">
        <w:rPr>
          <w:rFonts w:hint="eastAsia"/>
          <w:shd w:val="clear" w:color="auto" w:fill="FFFFFF"/>
          <w:lang w:eastAsia="zh-CN"/>
        </w:rPr>
        <w:t>岁以下的专任教师</w:t>
      </w:r>
      <w:r w:rsidR="002C55E5" w:rsidRPr="00686388">
        <w:rPr>
          <w:shd w:val="clear" w:color="auto" w:fill="FFFFFF"/>
          <w:lang w:eastAsia="zh-CN"/>
        </w:rPr>
        <w:t>5</w:t>
      </w:r>
      <w:r w:rsidR="002C55E5" w:rsidRPr="00686388">
        <w:rPr>
          <w:rFonts w:hint="eastAsia"/>
          <w:shd w:val="clear" w:color="auto" w:fill="FFFFFF"/>
          <w:lang w:eastAsia="zh-CN"/>
        </w:rPr>
        <w:t>36</w:t>
      </w:r>
      <w:r w:rsidR="002C55E5" w:rsidRPr="00686388">
        <w:rPr>
          <w:rFonts w:hint="eastAsia"/>
          <w:shd w:val="clear" w:color="auto" w:fill="FFFFFF"/>
          <w:lang w:eastAsia="zh-CN"/>
        </w:rPr>
        <w:t>人，占教师总数的</w:t>
      </w:r>
      <w:r w:rsidR="002C55E5" w:rsidRPr="00686388">
        <w:rPr>
          <w:shd w:val="clear" w:color="auto" w:fill="FFFFFF"/>
          <w:lang w:eastAsia="zh-CN"/>
        </w:rPr>
        <w:t>2</w:t>
      </w:r>
      <w:r w:rsidR="002C55E5" w:rsidRPr="00686388">
        <w:rPr>
          <w:rFonts w:hint="eastAsia"/>
          <w:shd w:val="clear" w:color="auto" w:fill="FFFFFF"/>
          <w:lang w:eastAsia="zh-CN"/>
        </w:rPr>
        <w:t>1.</w:t>
      </w:r>
      <w:r w:rsidR="00AB407F" w:rsidRPr="00686388">
        <w:rPr>
          <w:rFonts w:hint="eastAsia"/>
          <w:shd w:val="clear" w:color="auto" w:fill="FFFFFF"/>
          <w:lang w:eastAsia="zh-CN"/>
        </w:rPr>
        <w:t>84</w:t>
      </w:r>
      <w:r w:rsidR="002C55E5" w:rsidRPr="00686388">
        <w:rPr>
          <w:shd w:val="clear" w:color="auto" w:fill="FFFFFF"/>
          <w:lang w:eastAsia="zh-CN"/>
        </w:rPr>
        <w:t>%</w:t>
      </w:r>
      <w:r w:rsidRPr="00686388">
        <w:rPr>
          <w:shd w:val="clear" w:color="auto" w:fill="FFFFFF"/>
          <w:lang w:eastAsia="zh-CN"/>
        </w:rPr>
        <w:t>，</w:t>
      </w:r>
      <w:r w:rsidRPr="00686388">
        <w:rPr>
          <w:shd w:val="clear" w:color="auto" w:fill="FFFFFF"/>
          <w:lang w:eastAsia="zh-CN"/>
        </w:rPr>
        <w:lastRenderedPageBreak/>
        <w:t>教师队伍充满活力。</w:t>
      </w:r>
    </w:p>
    <w:p w:rsidR="00E2175C" w:rsidRPr="00686388" w:rsidRDefault="00E2175C" w:rsidP="00245D1F">
      <w:pPr>
        <w:pStyle w:val="D0"/>
      </w:pPr>
      <w:r w:rsidRPr="00686388">
        <w:t>表</w:t>
      </w:r>
      <w:r w:rsidRPr="00686388">
        <w:t>10  2016~2017</w:t>
      </w:r>
      <w:r w:rsidRPr="00686388">
        <w:t>学年专任教师年龄结构表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11" w:type="dxa"/>
          <w:left w:w="28" w:type="dxa"/>
          <w:bottom w:w="11" w:type="dxa"/>
          <w:right w:w="28" w:type="dxa"/>
        </w:tblCellMar>
        <w:tblLook w:val="0000"/>
      </w:tblPr>
      <w:tblGrid>
        <w:gridCol w:w="4177"/>
        <w:gridCol w:w="2323"/>
        <w:gridCol w:w="1904"/>
      </w:tblGrid>
      <w:tr w:rsidR="00686388" w:rsidRPr="00686388" w:rsidTr="00245D1F">
        <w:trPr>
          <w:trHeight w:val="454"/>
          <w:jc w:val="center"/>
        </w:trPr>
        <w:tc>
          <w:tcPr>
            <w:tcW w:w="4177" w:type="dxa"/>
            <w:vAlign w:val="center"/>
          </w:tcPr>
          <w:p w:rsidR="00E2175C" w:rsidRPr="00686388" w:rsidRDefault="00E2175C">
            <w:pPr>
              <w:pStyle w:val="D10"/>
              <w:rPr>
                <w:b/>
                <w:szCs w:val="24"/>
              </w:rPr>
            </w:pPr>
            <w:r w:rsidRPr="00686388">
              <w:rPr>
                <w:b/>
                <w:szCs w:val="24"/>
              </w:rPr>
              <w:t>年龄</w:t>
            </w:r>
          </w:p>
        </w:tc>
        <w:tc>
          <w:tcPr>
            <w:tcW w:w="2323" w:type="dxa"/>
            <w:vAlign w:val="center"/>
          </w:tcPr>
          <w:p w:rsidR="00E2175C" w:rsidRPr="00686388" w:rsidRDefault="00E2175C">
            <w:pPr>
              <w:pStyle w:val="D10"/>
              <w:rPr>
                <w:b/>
                <w:szCs w:val="24"/>
              </w:rPr>
            </w:pPr>
            <w:r w:rsidRPr="00686388">
              <w:rPr>
                <w:b/>
                <w:szCs w:val="24"/>
              </w:rPr>
              <w:t>人数</w:t>
            </w:r>
          </w:p>
        </w:tc>
        <w:tc>
          <w:tcPr>
            <w:tcW w:w="1904" w:type="dxa"/>
            <w:vAlign w:val="center"/>
          </w:tcPr>
          <w:p w:rsidR="00E2175C" w:rsidRPr="00686388" w:rsidRDefault="00E2175C">
            <w:pPr>
              <w:pStyle w:val="D10"/>
              <w:rPr>
                <w:b/>
                <w:szCs w:val="24"/>
              </w:rPr>
            </w:pPr>
            <w:r w:rsidRPr="00686388">
              <w:rPr>
                <w:b/>
                <w:szCs w:val="24"/>
              </w:rPr>
              <w:t>比例（</w:t>
            </w:r>
            <w:r w:rsidRPr="00686388">
              <w:rPr>
                <w:b/>
                <w:szCs w:val="24"/>
              </w:rPr>
              <w:t>100%</w:t>
            </w:r>
            <w:r w:rsidRPr="00686388">
              <w:rPr>
                <w:b/>
                <w:szCs w:val="24"/>
              </w:rPr>
              <w:t>）</w:t>
            </w:r>
          </w:p>
        </w:tc>
      </w:tr>
      <w:tr w:rsidR="00686388" w:rsidRPr="00686388" w:rsidTr="00245D1F">
        <w:trPr>
          <w:trHeight w:val="454"/>
          <w:jc w:val="center"/>
        </w:trPr>
        <w:tc>
          <w:tcPr>
            <w:tcW w:w="4177" w:type="dxa"/>
            <w:vAlign w:val="center"/>
          </w:tcPr>
          <w:p w:rsidR="00E2175C" w:rsidRPr="00686388" w:rsidRDefault="00E2175C">
            <w:pPr>
              <w:ind w:firstLine="0"/>
              <w:jc w:val="center"/>
              <w:rPr>
                <w:sz w:val="24"/>
                <w:szCs w:val="24"/>
              </w:rPr>
            </w:pPr>
            <w:r w:rsidRPr="00686388">
              <w:rPr>
                <w:b/>
                <w:bCs/>
                <w:sz w:val="24"/>
                <w:szCs w:val="24"/>
              </w:rPr>
              <w:t>35</w:t>
            </w:r>
            <w:r w:rsidRPr="00686388">
              <w:rPr>
                <w:b/>
                <w:bCs/>
                <w:sz w:val="24"/>
                <w:szCs w:val="24"/>
              </w:rPr>
              <w:t>岁以下</w:t>
            </w:r>
          </w:p>
        </w:tc>
        <w:tc>
          <w:tcPr>
            <w:tcW w:w="2323" w:type="dxa"/>
            <w:vAlign w:val="center"/>
          </w:tcPr>
          <w:p w:rsidR="00E2175C" w:rsidRPr="00686388" w:rsidRDefault="00E2175C" w:rsidP="002C55E5">
            <w:pPr>
              <w:ind w:firstLine="0"/>
              <w:jc w:val="center"/>
              <w:rPr>
                <w:sz w:val="24"/>
                <w:szCs w:val="24"/>
                <w:lang w:eastAsia="zh-CN"/>
              </w:rPr>
            </w:pPr>
            <w:r w:rsidRPr="00686388">
              <w:rPr>
                <w:sz w:val="24"/>
                <w:szCs w:val="24"/>
              </w:rPr>
              <w:t>5</w:t>
            </w:r>
            <w:r w:rsidR="002C55E5" w:rsidRPr="00686388">
              <w:rPr>
                <w:rFonts w:hint="eastAsia"/>
                <w:sz w:val="24"/>
                <w:szCs w:val="24"/>
                <w:lang w:eastAsia="zh-CN"/>
              </w:rPr>
              <w:t>36</w:t>
            </w:r>
          </w:p>
        </w:tc>
        <w:tc>
          <w:tcPr>
            <w:tcW w:w="1904" w:type="dxa"/>
            <w:vAlign w:val="center"/>
          </w:tcPr>
          <w:p w:rsidR="00E2175C" w:rsidRPr="00686388" w:rsidRDefault="00E2175C" w:rsidP="00AB407F">
            <w:pPr>
              <w:ind w:firstLine="0"/>
              <w:jc w:val="center"/>
              <w:rPr>
                <w:sz w:val="24"/>
                <w:szCs w:val="24"/>
                <w:lang w:eastAsia="zh-CN"/>
              </w:rPr>
            </w:pPr>
            <w:r w:rsidRPr="00686388">
              <w:rPr>
                <w:sz w:val="24"/>
                <w:szCs w:val="24"/>
              </w:rPr>
              <w:t>21.</w:t>
            </w:r>
            <w:r w:rsidR="00AB407F" w:rsidRPr="00686388">
              <w:rPr>
                <w:rFonts w:hint="eastAsia"/>
                <w:sz w:val="24"/>
                <w:szCs w:val="24"/>
                <w:lang w:eastAsia="zh-CN"/>
              </w:rPr>
              <w:t>84</w:t>
            </w:r>
          </w:p>
        </w:tc>
      </w:tr>
      <w:tr w:rsidR="00686388" w:rsidRPr="00686388" w:rsidTr="00245D1F">
        <w:trPr>
          <w:trHeight w:val="454"/>
          <w:jc w:val="center"/>
        </w:trPr>
        <w:tc>
          <w:tcPr>
            <w:tcW w:w="4177" w:type="dxa"/>
            <w:vAlign w:val="center"/>
          </w:tcPr>
          <w:p w:rsidR="00E2175C" w:rsidRPr="00686388" w:rsidRDefault="00E2175C">
            <w:pPr>
              <w:ind w:firstLine="0"/>
              <w:jc w:val="center"/>
              <w:rPr>
                <w:sz w:val="24"/>
                <w:szCs w:val="24"/>
              </w:rPr>
            </w:pPr>
            <w:r w:rsidRPr="00686388">
              <w:rPr>
                <w:b/>
                <w:bCs/>
                <w:sz w:val="24"/>
                <w:szCs w:val="24"/>
              </w:rPr>
              <w:t>36-45</w:t>
            </w:r>
            <w:r w:rsidRPr="00686388">
              <w:rPr>
                <w:b/>
                <w:bCs/>
                <w:sz w:val="24"/>
                <w:szCs w:val="24"/>
              </w:rPr>
              <w:t>岁</w:t>
            </w:r>
          </w:p>
        </w:tc>
        <w:tc>
          <w:tcPr>
            <w:tcW w:w="2323" w:type="dxa"/>
            <w:vAlign w:val="center"/>
          </w:tcPr>
          <w:p w:rsidR="00E2175C" w:rsidRPr="00686388" w:rsidRDefault="00AB407F" w:rsidP="002C55E5">
            <w:pPr>
              <w:ind w:firstLine="0"/>
              <w:jc w:val="center"/>
              <w:rPr>
                <w:sz w:val="24"/>
                <w:szCs w:val="24"/>
                <w:lang w:eastAsia="zh-CN"/>
              </w:rPr>
            </w:pPr>
            <w:r w:rsidRPr="00686388">
              <w:rPr>
                <w:rFonts w:hint="eastAsia"/>
                <w:sz w:val="24"/>
                <w:szCs w:val="24"/>
                <w:lang w:eastAsia="zh-CN"/>
              </w:rPr>
              <w:t>1000</w:t>
            </w:r>
          </w:p>
        </w:tc>
        <w:tc>
          <w:tcPr>
            <w:tcW w:w="1904" w:type="dxa"/>
            <w:vAlign w:val="center"/>
          </w:tcPr>
          <w:p w:rsidR="00E2175C" w:rsidRPr="00686388" w:rsidRDefault="00E2175C" w:rsidP="00AB407F">
            <w:pPr>
              <w:ind w:firstLine="0"/>
              <w:jc w:val="center"/>
              <w:rPr>
                <w:sz w:val="24"/>
                <w:szCs w:val="24"/>
                <w:lang w:eastAsia="zh-CN"/>
              </w:rPr>
            </w:pPr>
            <w:r w:rsidRPr="00686388">
              <w:rPr>
                <w:sz w:val="24"/>
                <w:szCs w:val="24"/>
              </w:rPr>
              <w:t>4</w:t>
            </w:r>
            <w:r w:rsidR="002C12DB" w:rsidRPr="00686388">
              <w:rPr>
                <w:rFonts w:hint="eastAsia"/>
                <w:sz w:val="24"/>
                <w:szCs w:val="24"/>
                <w:lang w:eastAsia="zh-CN"/>
              </w:rPr>
              <w:t>0</w:t>
            </w:r>
            <w:r w:rsidRPr="00686388">
              <w:rPr>
                <w:sz w:val="24"/>
                <w:szCs w:val="24"/>
              </w:rPr>
              <w:t>.</w:t>
            </w:r>
            <w:r w:rsidR="00AB407F" w:rsidRPr="00686388">
              <w:rPr>
                <w:rFonts w:hint="eastAsia"/>
                <w:sz w:val="24"/>
                <w:szCs w:val="24"/>
                <w:lang w:eastAsia="zh-CN"/>
              </w:rPr>
              <w:t>75</w:t>
            </w:r>
          </w:p>
        </w:tc>
      </w:tr>
      <w:tr w:rsidR="00686388" w:rsidRPr="00686388" w:rsidTr="00245D1F">
        <w:trPr>
          <w:trHeight w:val="454"/>
          <w:jc w:val="center"/>
        </w:trPr>
        <w:tc>
          <w:tcPr>
            <w:tcW w:w="4177" w:type="dxa"/>
            <w:vAlign w:val="center"/>
          </w:tcPr>
          <w:p w:rsidR="00E2175C" w:rsidRPr="00686388" w:rsidRDefault="00E2175C">
            <w:pPr>
              <w:ind w:firstLine="0"/>
              <w:jc w:val="center"/>
              <w:rPr>
                <w:sz w:val="24"/>
                <w:szCs w:val="24"/>
              </w:rPr>
            </w:pPr>
            <w:r w:rsidRPr="00686388">
              <w:rPr>
                <w:b/>
                <w:bCs/>
                <w:sz w:val="24"/>
                <w:szCs w:val="24"/>
              </w:rPr>
              <w:t>46-55</w:t>
            </w:r>
            <w:r w:rsidRPr="00686388">
              <w:rPr>
                <w:b/>
                <w:bCs/>
                <w:sz w:val="24"/>
                <w:szCs w:val="24"/>
              </w:rPr>
              <w:t>岁</w:t>
            </w:r>
          </w:p>
        </w:tc>
        <w:tc>
          <w:tcPr>
            <w:tcW w:w="2323" w:type="dxa"/>
            <w:vAlign w:val="center"/>
          </w:tcPr>
          <w:p w:rsidR="00E2175C" w:rsidRPr="00686388" w:rsidRDefault="00E2175C" w:rsidP="002C12DB">
            <w:pPr>
              <w:ind w:firstLine="0"/>
              <w:jc w:val="center"/>
              <w:rPr>
                <w:sz w:val="24"/>
                <w:szCs w:val="24"/>
                <w:lang w:eastAsia="zh-CN"/>
              </w:rPr>
            </w:pPr>
            <w:r w:rsidRPr="00686388">
              <w:rPr>
                <w:sz w:val="24"/>
                <w:szCs w:val="24"/>
              </w:rPr>
              <w:t>74</w:t>
            </w:r>
            <w:r w:rsidR="002C12DB" w:rsidRPr="00686388">
              <w:rPr>
                <w:rFonts w:hint="eastAsia"/>
                <w:sz w:val="24"/>
                <w:szCs w:val="24"/>
                <w:lang w:eastAsia="zh-CN"/>
              </w:rPr>
              <w:t>6</w:t>
            </w:r>
          </w:p>
        </w:tc>
        <w:tc>
          <w:tcPr>
            <w:tcW w:w="1904" w:type="dxa"/>
            <w:vAlign w:val="center"/>
          </w:tcPr>
          <w:p w:rsidR="00E2175C" w:rsidRPr="00686388" w:rsidRDefault="00E2175C" w:rsidP="00AB407F">
            <w:pPr>
              <w:ind w:firstLine="0"/>
              <w:jc w:val="center"/>
              <w:rPr>
                <w:sz w:val="24"/>
                <w:szCs w:val="24"/>
                <w:lang w:eastAsia="zh-CN"/>
              </w:rPr>
            </w:pPr>
            <w:r w:rsidRPr="00686388">
              <w:rPr>
                <w:sz w:val="24"/>
                <w:szCs w:val="24"/>
              </w:rPr>
              <w:t>30.</w:t>
            </w:r>
            <w:r w:rsidR="002C12DB" w:rsidRPr="00686388">
              <w:rPr>
                <w:rFonts w:hint="eastAsia"/>
                <w:sz w:val="24"/>
                <w:szCs w:val="24"/>
                <w:lang w:eastAsia="zh-CN"/>
              </w:rPr>
              <w:t>4</w:t>
            </w:r>
            <w:r w:rsidR="00AB407F" w:rsidRPr="00686388">
              <w:rPr>
                <w:rFonts w:hint="eastAsia"/>
                <w:sz w:val="24"/>
                <w:szCs w:val="24"/>
                <w:lang w:eastAsia="zh-CN"/>
              </w:rPr>
              <w:t>0</w:t>
            </w:r>
          </w:p>
        </w:tc>
      </w:tr>
      <w:tr w:rsidR="00686388" w:rsidRPr="00686388" w:rsidTr="00245D1F">
        <w:trPr>
          <w:trHeight w:val="454"/>
          <w:jc w:val="center"/>
        </w:trPr>
        <w:tc>
          <w:tcPr>
            <w:tcW w:w="4177" w:type="dxa"/>
            <w:vAlign w:val="center"/>
          </w:tcPr>
          <w:p w:rsidR="00E2175C" w:rsidRPr="00686388" w:rsidRDefault="00E2175C">
            <w:pPr>
              <w:ind w:firstLine="0"/>
              <w:jc w:val="center"/>
              <w:rPr>
                <w:sz w:val="24"/>
                <w:szCs w:val="24"/>
              </w:rPr>
            </w:pPr>
            <w:r w:rsidRPr="00686388">
              <w:rPr>
                <w:b/>
                <w:bCs/>
                <w:sz w:val="24"/>
                <w:szCs w:val="24"/>
              </w:rPr>
              <w:t>56</w:t>
            </w:r>
            <w:r w:rsidRPr="00686388">
              <w:rPr>
                <w:b/>
                <w:bCs/>
                <w:sz w:val="24"/>
                <w:szCs w:val="24"/>
              </w:rPr>
              <w:t>岁以上</w:t>
            </w:r>
          </w:p>
        </w:tc>
        <w:tc>
          <w:tcPr>
            <w:tcW w:w="2323" w:type="dxa"/>
            <w:vAlign w:val="center"/>
          </w:tcPr>
          <w:p w:rsidR="00E2175C" w:rsidRPr="00686388" w:rsidRDefault="00E2175C" w:rsidP="002C12DB">
            <w:pPr>
              <w:ind w:firstLine="0"/>
              <w:jc w:val="center"/>
              <w:rPr>
                <w:sz w:val="24"/>
                <w:szCs w:val="24"/>
                <w:lang w:eastAsia="zh-CN"/>
              </w:rPr>
            </w:pPr>
            <w:r w:rsidRPr="00686388">
              <w:rPr>
                <w:sz w:val="24"/>
                <w:szCs w:val="24"/>
              </w:rPr>
              <w:t>1</w:t>
            </w:r>
            <w:r w:rsidR="002C12DB" w:rsidRPr="00686388">
              <w:rPr>
                <w:rFonts w:hint="eastAsia"/>
                <w:sz w:val="24"/>
                <w:szCs w:val="24"/>
                <w:lang w:eastAsia="zh-CN"/>
              </w:rPr>
              <w:t>72</w:t>
            </w:r>
          </w:p>
        </w:tc>
        <w:tc>
          <w:tcPr>
            <w:tcW w:w="1904" w:type="dxa"/>
            <w:vAlign w:val="center"/>
          </w:tcPr>
          <w:p w:rsidR="00E2175C" w:rsidRPr="00686388" w:rsidRDefault="002C12DB" w:rsidP="00AB407F">
            <w:pPr>
              <w:ind w:firstLine="0"/>
              <w:jc w:val="center"/>
              <w:rPr>
                <w:sz w:val="24"/>
                <w:szCs w:val="24"/>
                <w:lang w:eastAsia="zh-CN"/>
              </w:rPr>
            </w:pPr>
            <w:r w:rsidRPr="00686388">
              <w:rPr>
                <w:rFonts w:hint="eastAsia"/>
                <w:sz w:val="24"/>
                <w:szCs w:val="24"/>
                <w:lang w:eastAsia="zh-CN"/>
              </w:rPr>
              <w:t>7.0</w:t>
            </w:r>
            <w:r w:rsidR="00AB407F" w:rsidRPr="00686388">
              <w:rPr>
                <w:rFonts w:hint="eastAsia"/>
                <w:sz w:val="24"/>
                <w:szCs w:val="24"/>
                <w:lang w:eastAsia="zh-CN"/>
              </w:rPr>
              <w:t>1</w:t>
            </w:r>
          </w:p>
        </w:tc>
      </w:tr>
      <w:tr w:rsidR="00686388" w:rsidRPr="00686388">
        <w:trPr>
          <w:trHeight w:val="454"/>
          <w:jc w:val="center"/>
        </w:trPr>
        <w:tc>
          <w:tcPr>
            <w:tcW w:w="4177" w:type="dxa"/>
            <w:vAlign w:val="center"/>
          </w:tcPr>
          <w:p w:rsidR="00E2175C" w:rsidRPr="00686388" w:rsidRDefault="00E2175C">
            <w:pPr>
              <w:pStyle w:val="D10"/>
              <w:rPr>
                <w:szCs w:val="24"/>
              </w:rPr>
            </w:pPr>
            <w:r w:rsidRPr="00686388">
              <w:rPr>
                <w:szCs w:val="24"/>
              </w:rPr>
              <w:t>合计</w:t>
            </w:r>
          </w:p>
        </w:tc>
        <w:tc>
          <w:tcPr>
            <w:tcW w:w="4227" w:type="dxa"/>
            <w:gridSpan w:val="2"/>
            <w:vAlign w:val="center"/>
          </w:tcPr>
          <w:p w:rsidR="00E2175C" w:rsidRPr="00686388" w:rsidRDefault="00E2175C" w:rsidP="00AB407F">
            <w:pPr>
              <w:pStyle w:val="D10"/>
              <w:rPr>
                <w:szCs w:val="24"/>
              </w:rPr>
            </w:pPr>
            <w:r w:rsidRPr="00686388">
              <w:rPr>
                <w:szCs w:val="24"/>
              </w:rPr>
              <w:t>24</w:t>
            </w:r>
            <w:r w:rsidR="00AB407F" w:rsidRPr="00686388">
              <w:rPr>
                <w:rFonts w:hint="eastAsia"/>
                <w:szCs w:val="24"/>
              </w:rPr>
              <w:t>54</w:t>
            </w:r>
          </w:p>
        </w:tc>
      </w:tr>
    </w:tbl>
    <w:p w:rsidR="00E2175C" w:rsidRPr="00686388" w:rsidRDefault="00E2175C">
      <w:pPr>
        <w:pStyle w:val="D5"/>
        <w:spacing w:before="240"/>
        <w:ind w:firstLine="392"/>
      </w:pPr>
      <w:bookmarkStart w:id="60" w:name="_Toc493917534"/>
      <w:r w:rsidRPr="00686388">
        <w:t>（二）教学经费投入</w:t>
      </w:r>
      <w:bookmarkEnd w:id="60"/>
    </w:p>
    <w:p w:rsidR="00E2175C" w:rsidRPr="00686388" w:rsidRDefault="00E2175C" w:rsidP="00245D1F">
      <w:pPr>
        <w:pStyle w:val="D"/>
        <w:ind w:firstLine="560"/>
        <w:rPr>
          <w:lang w:eastAsia="zh-CN"/>
        </w:rPr>
      </w:pPr>
      <w:r w:rsidRPr="00686388">
        <w:rPr>
          <w:lang w:eastAsia="zh-CN"/>
        </w:rPr>
        <w:t>2016</w:t>
      </w:r>
      <w:r w:rsidRPr="00686388">
        <w:rPr>
          <w:lang w:eastAsia="zh-CN"/>
        </w:rPr>
        <w:t>年，学校按照</w:t>
      </w:r>
      <w:r w:rsidRPr="00686388">
        <w:rPr>
          <w:lang w:eastAsia="zh-CN"/>
        </w:rPr>
        <w:t>“</w:t>
      </w:r>
      <w:r w:rsidRPr="00686388">
        <w:rPr>
          <w:lang w:eastAsia="zh-CN"/>
        </w:rPr>
        <w:t>量入为出、收支平衡、突出重点、兼顾一般</w:t>
      </w:r>
      <w:r w:rsidRPr="00686388">
        <w:rPr>
          <w:lang w:eastAsia="zh-CN"/>
        </w:rPr>
        <w:t>”</w:t>
      </w:r>
      <w:r w:rsidRPr="00686388">
        <w:rPr>
          <w:lang w:eastAsia="zh-CN"/>
        </w:rPr>
        <w:t>的预算编制原则，统筹安排经费，为本科教学提供了坚实的财力保障。全年教学经费</w:t>
      </w:r>
      <w:r w:rsidRPr="00686388">
        <w:rPr>
          <w:lang w:eastAsia="zh-CN"/>
        </w:rPr>
        <w:t>21,379.63</w:t>
      </w:r>
      <w:r w:rsidRPr="00686388">
        <w:rPr>
          <w:lang w:eastAsia="zh-CN"/>
        </w:rPr>
        <w:t>万元，其中教学日常运行支出</w:t>
      </w:r>
      <w:r w:rsidR="001C3986" w:rsidRPr="00686388">
        <w:rPr>
          <w:rFonts w:hint="eastAsia"/>
          <w:lang w:eastAsia="zh-CN"/>
        </w:rPr>
        <w:t>14804.95</w:t>
      </w:r>
      <w:r w:rsidRPr="00686388">
        <w:rPr>
          <w:lang w:eastAsia="zh-CN"/>
        </w:rPr>
        <w:t>万元，生均</w:t>
      </w:r>
      <w:r w:rsidR="001C3986" w:rsidRPr="00686388">
        <w:rPr>
          <w:rFonts w:hint="eastAsia"/>
          <w:lang w:eastAsia="zh-CN"/>
        </w:rPr>
        <w:t>4064.06</w:t>
      </w:r>
      <w:r w:rsidRPr="00686388">
        <w:rPr>
          <w:lang w:eastAsia="zh-CN"/>
        </w:rPr>
        <w:t>元；本科</w:t>
      </w:r>
      <w:r w:rsidR="00223819" w:rsidRPr="00686388">
        <w:rPr>
          <w:rFonts w:hint="eastAsia"/>
          <w:lang w:eastAsia="zh-CN"/>
        </w:rPr>
        <w:t>教学改革与建设</w:t>
      </w:r>
      <w:r w:rsidRPr="00686388">
        <w:rPr>
          <w:lang w:eastAsia="zh-CN"/>
        </w:rPr>
        <w:t>专项经费</w:t>
      </w:r>
      <w:r w:rsidR="00223819" w:rsidRPr="00686388">
        <w:rPr>
          <w:rFonts w:hint="eastAsia"/>
          <w:lang w:eastAsia="zh-CN"/>
        </w:rPr>
        <w:t>6574.68</w:t>
      </w:r>
      <w:r w:rsidRPr="00686388">
        <w:rPr>
          <w:lang w:eastAsia="zh-CN"/>
        </w:rPr>
        <w:t>万元，本科生实践教学支出</w:t>
      </w:r>
      <w:r w:rsidRPr="00686388">
        <w:rPr>
          <w:rFonts w:hint="eastAsia"/>
          <w:szCs w:val="21"/>
          <w:shd w:val="clear" w:color="auto" w:fill="FFFFFF"/>
          <w:lang w:eastAsia="zh-CN"/>
        </w:rPr>
        <w:t>3246.96</w:t>
      </w:r>
      <w:r w:rsidRPr="00686388">
        <w:rPr>
          <w:lang w:eastAsia="zh-CN"/>
        </w:rPr>
        <w:t>万元，生均</w:t>
      </w:r>
      <w:r w:rsidR="00223819" w:rsidRPr="00686388">
        <w:rPr>
          <w:rFonts w:hint="eastAsia"/>
          <w:lang w:eastAsia="zh-CN"/>
        </w:rPr>
        <w:t>实践教学经费</w:t>
      </w:r>
      <w:r w:rsidR="00223819" w:rsidRPr="00686388">
        <w:rPr>
          <w:rFonts w:hint="eastAsia"/>
          <w:lang w:eastAsia="zh-CN"/>
        </w:rPr>
        <w:t>910.53</w:t>
      </w:r>
      <w:r w:rsidRPr="00686388">
        <w:rPr>
          <w:lang w:eastAsia="zh-CN"/>
        </w:rPr>
        <w:t>元。</w:t>
      </w:r>
    </w:p>
    <w:p w:rsidR="00E2175C" w:rsidRPr="00686388" w:rsidRDefault="00E2175C">
      <w:pPr>
        <w:pStyle w:val="D"/>
        <w:ind w:firstLine="544"/>
        <w:rPr>
          <w:spacing w:val="-4"/>
          <w:lang w:eastAsia="zh-CN"/>
        </w:rPr>
      </w:pPr>
      <w:r w:rsidRPr="00686388">
        <w:rPr>
          <w:spacing w:val="-4"/>
          <w:lang w:eastAsia="zh-CN"/>
        </w:rPr>
        <w:t>此外，学校从</w:t>
      </w:r>
      <w:r w:rsidRPr="00686388">
        <w:rPr>
          <w:spacing w:val="-4"/>
          <w:lang w:eastAsia="zh-CN"/>
        </w:rPr>
        <w:t>2016</w:t>
      </w:r>
      <w:r w:rsidRPr="00686388">
        <w:rPr>
          <w:spacing w:val="-4"/>
          <w:lang w:eastAsia="zh-CN"/>
        </w:rPr>
        <w:t>年</w:t>
      </w:r>
      <w:r w:rsidRPr="00686388">
        <w:rPr>
          <w:spacing w:val="-4"/>
          <w:lang w:eastAsia="zh-CN"/>
        </w:rPr>
        <w:t>“</w:t>
      </w:r>
      <w:r w:rsidRPr="00686388">
        <w:rPr>
          <w:spacing w:val="-4"/>
          <w:lang w:eastAsia="zh-CN"/>
        </w:rPr>
        <w:t>中西部高校综合实力提升工程</w:t>
      </w:r>
      <w:r w:rsidRPr="00686388">
        <w:rPr>
          <w:spacing w:val="-4"/>
          <w:lang w:eastAsia="zh-CN"/>
        </w:rPr>
        <w:t>”</w:t>
      </w:r>
      <w:r w:rsidRPr="00686388">
        <w:rPr>
          <w:spacing w:val="-4"/>
          <w:lang w:eastAsia="zh-CN"/>
        </w:rPr>
        <w:t>建设费用中划拨专项经费</w:t>
      </w:r>
      <w:r w:rsidRPr="00686388">
        <w:rPr>
          <w:spacing w:val="-4"/>
          <w:lang w:eastAsia="zh-CN"/>
        </w:rPr>
        <w:t>6,800.84</w:t>
      </w:r>
      <w:r w:rsidRPr="00686388">
        <w:rPr>
          <w:spacing w:val="-4"/>
          <w:lang w:eastAsia="zh-CN"/>
        </w:rPr>
        <w:t>万元用于本科教学，重点支持实践教学平台建设和本科教学质量提升等工作。</w:t>
      </w:r>
    </w:p>
    <w:p w:rsidR="00E2175C" w:rsidRPr="00686388" w:rsidRDefault="00E2175C">
      <w:pPr>
        <w:pStyle w:val="D5"/>
        <w:ind w:firstLine="392"/>
      </w:pPr>
      <w:bookmarkStart w:id="61" w:name="_Toc477594958"/>
      <w:bookmarkStart w:id="62" w:name="_Toc493917535"/>
      <w:r w:rsidRPr="00686388">
        <w:t>（三）教学用房与设备</w:t>
      </w:r>
      <w:bookmarkEnd w:id="61"/>
      <w:bookmarkEnd w:id="62"/>
    </w:p>
    <w:p w:rsidR="00E2175C" w:rsidRPr="00686388" w:rsidRDefault="00E2175C" w:rsidP="00245D1F">
      <w:pPr>
        <w:pStyle w:val="D"/>
        <w:ind w:firstLine="560"/>
        <w:rPr>
          <w:lang w:eastAsia="zh-CN"/>
        </w:rPr>
      </w:pPr>
      <w:r w:rsidRPr="00686388">
        <w:rPr>
          <w:shd w:val="clear" w:color="auto" w:fill="FFFFFF"/>
          <w:lang w:eastAsia="zh-CN"/>
        </w:rPr>
        <w:t>学校本部拥有前湖、东湖和青山湖</w:t>
      </w:r>
      <w:r w:rsidRPr="00686388">
        <w:rPr>
          <w:shd w:val="clear" w:color="auto" w:fill="FFFFFF"/>
          <w:lang w:eastAsia="zh-CN"/>
        </w:rPr>
        <w:t>3</w:t>
      </w:r>
      <w:r w:rsidRPr="00686388">
        <w:rPr>
          <w:shd w:val="clear" w:color="auto" w:fill="FFFFFF"/>
          <w:lang w:eastAsia="zh-CN"/>
        </w:rPr>
        <w:t>个校区，校园总占地面积约</w:t>
      </w:r>
      <w:r w:rsidRPr="00686388">
        <w:rPr>
          <w:shd w:val="clear" w:color="auto" w:fill="FFFFFF"/>
          <w:lang w:eastAsia="zh-CN"/>
        </w:rPr>
        <w:t>3,785,215.59</w:t>
      </w:r>
      <w:r w:rsidRPr="00686388">
        <w:rPr>
          <w:shd w:val="clear" w:color="auto" w:fill="FFFFFF"/>
          <w:lang w:eastAsia="zh-CN"/>
        </w:rPr>
        <w:t>㎡；</w:t>
      </w:r>
      <w:r w:rsidRPr="00686388">
        <w:rPr>
          <w:lang w:eastAsia="zh-CN"/>
        </w:rPr>
        <w:t>教学行政用房建筑总面积</w:t>
      </w:r>
      <w:r w:rsidRPr="00686388">
        <w:rPr>
          <w:shd w:val="clear" w:color="auto" w:fill="FFFFFF"/>
          <w:lang w:eastAsia="zh-CN"/>
        </w:rPr>
        <w:t>873,239</w:t>
      </w:r>
      <w:r w:rsidR="00223819" w:rsidRPr="00686388">
        <w:rPr>
          <w:shd w:val="clear" w:color="auto" w:fill="FFFFFF"/>
          <w:lang w:eastAsia="zh-CN"/>
        </w:rPr>
        <w:t>㎡</w:t>
      </w:r>
      <w:r w:rsidRPr="00686388">
        <w:rPr>
          <w:lang w:eastAsia="zh-CN"/>
        </w:rPr>
        <w:t>；实验室</w:t>
      </w:r>
      <w:r w:rsidR="00223819" w:rsidRPr="00686388">
        <w:rPr>
          <w:rFonts w:hint="eastAsia"/>
          <w:lang w:eastAsia="zh-CN"/>
        </w:rPr>
        <w:t>、</w:t>
      </w:r>
      <w:r w:rsidR="000F1B64" w:rsidRPr="00686388">
        <w:rPr>
          <w:rFonts w:hint="eastAsia"/>
          <w:lang w:eastAsia="zh-CN"/>
        </w:rPr>
        <w:t>实习</w:t>
      </w:r>
      <w:r w:rsidR="00223819" w:rsidRPr="00686388">
        <w:rPr>
          <w:rFonts w:hint="eastAsia"/>
          <w:lang w:eastAsia="zh-CN"/>
        </w:rPr>
        <w:t>场所</w:t>
      </w:r>
      <w:r w:rsidRPr="00686388">
        <w:rPr>
          <w:lang w:eastAsia="zh-CN"/>
        </w:rPr>
        <w:t>面积为</w:t>
      </w:r>
      <w:r w:rsidR="00223819" w:rsidRPr="00686388">
        <w:rPr>
          <w:rFonts w:hint="eastAsia"/>
          <w:shd w:val="clear" w:color="auto" w:fill="FFFFFF"/>
          <w:lang w:eastAsia="zh-CN"/>
        </w:rPr>
        <w:t>240584</w:t>
      </w:r>
      <w:r w:rsidR="00223819" w:rsidRPr="00686388">
        <w:rPr>
          <w:shd w:val="clear" w:color="auto" w:fill="FFFFFF"/>
          <w:lang w:eastAsia="zh-CN"/>
        </w:rPr>
        <w:t>㎡</w:t>
      </w:r>
      <w:r w:rsidRPr="00686388">
        <w:rPr>
          <w:lang w:eastAsia="zh-CN"/>
        </w:rPr>
        <w:t>；运动场地面积</w:t>
      </w:r>
      <w:r w:rsidRPr="00686388">
        <w:rPr>
          <w:shd w:val="clear" w:color="auto" w:fill="FFFFFF"/>
          <w:lang w:eastAsia="zh-CN"/>
        </w:rPr>
        <w:t>173,200</w:t>
      </w:r>
      <w:r w:rsidR="00223819" w:rsidRPr="00686388">
        <w:rPr>
          <w:shd w:val="clear" w:color="auto" w:fill="FFFFFF"/>
          <w:lang w:eastAsia="zh-CN"/>
        </w:rPr>
        <w:t>㎡</w:t>
      </w:r>
      <w:r w:rsidRPr="00686388">
        <w:rPr>
          <w:lang w:eastAsia="zh-CN"/>
        </w:rPr>
        <w:t>；学生宿舍面积</w:t>
      </w:r>
      <w:r w:rsidRPr="00686388">
        <w:rPr>
          <w:shd w:val="clear" w:color="auto" w:fill="FFFFFF"/>
          <w:lang w:eastAsia="zh-CN"/>
        </w:rPr>
        <w:t>616,008.59</w:t>
      </w:r>
      <w:r w:rsidRPr="00686388">
        <w:rPr>
          <w:lang w:eastAsia="zh-CN"/>
        </w:rPr>
        <w:t>㎡。</w:t>
      </w:r>
      <w:r w:rsidRPr="00686388">
        <w:rPr>
          <w:kern w:val="1"/>
          <w:lang w:eastAsia="zh-CN"/>
        </w:rPr>
        <w:t>生均</w:t>
      </w:r>
      <w:r w:rsidRPr="00686388">
        <w:rPr>
          <w:lang w:eastAsia="zh-CN"/>
        </w:rPr>
        <w:t>实验室面积</w:t>
      </w:r>
      <w:r w:rsidR="00F50A7A" w:rsidRPr="00686388">
        <w:rPr>
          <w:rFonts w:hint="eastAsia"/>
          <w:shd w:val="clear" w:color="auto" w:fill="FFFFFF"/>
          <w:lang w:eastAsia="zh-CN"/>
        </w:rPr>
        <w:t>3.27</w:t>
      </w:r>
      <w:r w:rsidRPr="00686388">
        <w:rPr>
          <w:shd w:val="clear" w:color="auto" w:fill="FFFFFF"/>
          <w:lang w:eastAsia="zh-CN"/>
        </w:rPr>
        <w:t>㎡，生均</w:t>
      </w:r>
      <w:r w:rsidRPr="00686388">
        <w:rPr>
          <w:lang w:eastAsia="zh-CN"/>
        </w:rPr>
        <w:t>教学行政用房</w:t>
      </w:r>
      <w:r w:rsidR="00F50A7A" w:rsidRPr="00686388">
        <w:rPr>
          <w:rFonts w:hint="eastAsia"/>
          <w:shd w:val="clear" w:color="auto" w:fill="FFFFFF"/>
          <w:lang w:eastAsia="zh-CN"/>
        </w:rPr>
        <w:t>18.84</w:t>
      </w:r>
      <w:r w:rsidRPr="00686388">
        <w:rPr>
          <w:shd w:val="clear" w:color="auto" w:fill="FFFFFF"/>
          <w:lang w:eastAsia="zh-CN"/>
        </w:rPr>
        <w:t>㎡。</w:t>
      </w:r>
    </w:p>
    <w:p w:rsidR="00E2175C" w:rsidRPr="00686388" w:rsidRDefault="00E2175C">
      <w:pPr>
        <w:pStyle w:val="D"/>
        <w:ind w:firstLine="562"/>
        <w:rPr>
          <w:shd w:val="clear" w:color="auto" w:fill="FFFFFF"/>
          <w:lang w:eastAsia="zh-CN"/>
        </w:rPr>
      </w:pPr>
      <w:r w:rsidRPr="00686388">
        <w:rPr>
          <w:b/>
          <w:shd w:val="clear" w:color="auto" w:fill="FFFFFF"/>
          <w:lang w:eastAsia="zh-CN"/>
        </w:rPr>
        <w:t>公共教室</w:t>
      </w:r>
      <w:r w:rsidRPr="00686388">
        <w:rPr>
          <w:shd w:val="clear" w:color="auto" w:fill="FFFFFF"/>
          <w:lang w:eastAsia="zh-CN"/>
        </w:rPr>
        <w:t>现有公共教室</w:t>
      </w:r>
      <w:r w:rsidRPr="00686388">
        <w:rPr>
          <w:shd w:val="clear" w:color="auto" w:fill="FFFFFF"/>
          <w:lang w:eastAsia="zh-CN"/>
        </w:rPr>
        <w:t>755</w:t>
      </w:r>
      <w:r w:rsidRPr="00686388">
        <w:rPr>
          <w:shd w:val="clear" w:color="auto" w:fill="FFFFFF"/>
          <w:lang w:eastAsia="zh-CN"/>
        </w:rPr>
        <w:t>间，座位数</w:t>
      </w:r>
      <w:r w:rsidRPr="00686388">
        <w:rPr>
          <w:shd w:val="clear" w:color="auto" w:fill="FFFFFF"/>
          <w:lang w:eastAsia="zh-CN"/>
        </w:rPr>
        <w:t>71812</w:t>
      </w:r>
      <w:r w:rsidRPr="00686388">
        <w:rPr>
          <w:shd w:val="clear" w:color="auto" w:fill="FFFFFF"/>
          <w:lang w:eastAsia="zh-CN"/>
        </w:rPr>
        <w:t>个。其中，多媒体教室</w:t>
      </w:r>
      <w:r w:rsidRPr="00686388">
        <w:rPr>
          <w:shd w:val="clear" w:color="auto" w:fill="FFFFFF"/>
          <w:lang w:eastAsia="zh-CN"/>
        </w:rPr>
        <w:t>423</w:t>
      </w:r>
      <w:r w:rsidRPr="00686388">
        <w:rPr>
          <w:shd w:val="clear" w:color="auto" w:fill="FFFFFF"/>
          <w:lang w:eastAsia="zh-CN"/>
        </w:rPr>
        <w:t>间，座位数</w:t>
      </w:r>
      <w:r w:rsidRPr="00686388">
        <w:rPr>
          <w:shd w:val="clear" w:color="auto" w:fill="FFFFFF"/>
          <w:lang w:eastAsia="zh-CN"/>
        </w:rPr>
        <w:t>55,306</w:t>
      </w:r>
      <w:r w:rsidRPr="00686388">
        <w:rPr>
          <w:shd w:val="clear" w:color="auto" w:fill="FFFFFF"/>
          <w:lang w:eastAsia="zh-CN"/>
        </w:rPr>
        <w:t>个，语音室</w:t>
      </w:r>
      <w:r w:rsidRPr="00686388">
        <w:rPr>
          <w:shd w:val="clear" w:color="auto" w:fill="FFFFFF"/>
          <w:lang w:eastAsia="zh-CN"/>
        </w:rPr>
        <w:t>46</w:t>
      </w:r>
      <w:r w:rsidRPr="00686388">
        <w:rPr>
          <w:shd w:val="clear" w:color="auto" w:fill="FFFFFF"/>
          <w:lang w:eastAsia="zh-CN"/>
        </w:rPr>
        <w:t>间，座位数</w:t>
      </w:r>
      <w:r w:rsidRPr="00686388">
        <w:rPr>
          <w:shd w:val="clear" w:color="auto" w:fill="FFFFFF"/>
          <w:lang w:eastAsia="zh-CN"/>
        </w:rPr>
        <w:t>2,794</w:t>
      </w:r>
      <w:r w:rsidRPr="00686388">
        <w:rPr>
          <w:shd w:val="clear" w:color="auto" w:fill="FFFFFF"/>
          <w:lang w:eastAsia="zh-CN"/>
        </w:rPr>
        <w:t>个，百名学生配有多媒体教室和语音教室座位数为</w:t>
      </w:r>
      <w:r w:rsidRPr="00686388">
        <w:rPr>
          <w:shd w:val="clear" w:color="auto" w:fill="FFFFFF"/>
          <w:lang w:eastAsia="zh-CN"/>
        </w:rPr>
        <w:t>12</w:t>
      </w:r>
      <w:r w:rsidRPr="00686388">
        <w:rPr>
          <w:rFonts w:hint="eastAsia"/>
          <w:shd w:val="clear" w:color="auto" w:fill="FFFFFF"/>
          <w:lang w:eastAsia="zh-CN"/>
        </w:rPr>
        <w:t>5</w:t>
      </w:r>
      <w:r w:rsidRPr="00686388">
        <w:rPr>
          <w:shd w:val="clear" w:color="auto" w:fill="FFFFFF"/>
          <w:lang w:eastAsia="zh-CN"/>
        </w:rPr>
        <w:t>个；高、标清各类录播教室</w:t>
      </w:r>
      <w:r w:rsidRPr="00686388">
        <w:rPr>
          <w:shd w:val="clear" w:color="auto" w:fill="FFFFFF"/>
          <w:lang w:eastAsia="zh-CN"/>
        </w:rPr>
        <w:t>6</w:t>
      </w:r>
      <w:r w:rsidRPr="00686388">
        <w:rPr>
          <w:shd w:val="clear" w:color="auto" w:fill="FFFFFF"/>
          <w:lang w:eastAsia="zh-CN"/>
        </w:rPr>
        <w:t>间，座位数</w:t>
      </w:r>
      <w:r w:rsidRPr="00686388">
        <w:rPr>
          <w:shd w:val="clear" w:color="auto" w:fill="FFFFFF"/>
          <w:lang w:eastAsia="zh-CN"/>
        </w:rPr>
        <w:t>675</w:t>
      </w:r>
      <w:r w:rsidRPr="00686388">
        <w:rPr>
          <w:shd w:val="clear" w:color="auto" w:fill="FFFFFF"/>
          <w:lang w:eastAsia="zh-CN"/>
        </w:rPr>
        <w:t>个，其中沉浸式远程互动教室</w:t>
      </w:r>
      <w:r w:rsidRPr="00686388">
        <w:rPr>
          <w:shd w:val="clear" w:color="auto" w:fill="FFFFFF"/>
          <w:lang w:eastAsia="zh-CN"/>
        </w:rPr>
        <w:t>1</w:t>
      </w:r>
      <w:r w:rsidRPr="00686388">
        <w:rPr>
          <w:shd w:val="clear" w:color="auto" w:fill="FFFFFF"/>
          <w:lang w:eastAsia="zh-CN"/>
        </w:rPr>
        <w:t>间，座位数</w:t>
      </w:r>
      <w:r w:rsidRPr="00686388">
        <w:rPr>
          <w:shd w:val="clear" w:color="auto" w:fill="FFFFFF"/>
          <w:lang w:eastAsia="zh-CN"/>
        </w:rPr>
        <w:t>120</w:t>
      </w:r>
      <w:r w:rsidRPr="00686388">
        <w:rPr>
          <w:shd w:val="clear" w:color="auto" w:fill="FFFFFF"/>
          <w:lang w:eastAsia="zh-CN"/>
        </w:rPr>
        <w:t>个，</w:t>
      </w:r>
      <w:r w:rsidRPr="00686388">
        <w:rPr>
          <w:shd w:val="clear" w:color="auto" w:fill="FFFFFF"/>
          <w:lang w:eastAsia="zh-CN"/>
        </w:rPr>
        <w:t>1080P</w:t>
      </w:r>
      <w:r w:rsidRPr="00686388">
        <w:rPr>
          <w:shd w:val="clear" w:color="auto" w:fill="FFFFFF"/>
          <w:lang w:eastAsia="zh-CN"/>
        </w:rPr>
        <w:lastRenderedPageBreak/>
        <w:t>全高清视频录播教室</w:t>
      </w:r>
      <w:r w:rsidRPr="00686388">
        <w:rPr>
          <w:shd w:val="clear" w:color="auto" w:fill="FFFFFF"/>
          <w:lang w:eastAsia="zh-CN"/>
        </w:rPr>
        <w:t>2</w:t>
      </w:r>
      <w:r w:rsidRPr="00686388">
        <w:rPr>
          <w:shd w:val="clear" w:color="auto" w:fill="FFFFFF"/>
          <w:lang w:eastAsia="zh-CN"/>
        </w:rPr>
        <w:t>间，座位数</w:t>
      </w:r>
      <w:r w:rsidRPr="00686388">
        <w:rPr>
          <w:shd w:val="clear" w:color="auto" w:fill="FFFFFF"/>
          <w:lang w:eastAsia="zh-CN"/>
        </w:rPr>
        <w:t>130</w:t>
      </w:r>
      <w:r w:rsidRPr="00686388">
        <w:rPr>
          <w:shd w:val="clear" w:color="auto" w:fill="FFFFFF"/>
          <w:lang w:eastAsia="zh-CN"/>
        </w:rPr>
        <w:t>个，微格教室</w:t>
      </w:r>
      <w:r w:rsidRPr="00686388">
        <w:rPr>
          <w:shd w:val="clear" w:color="auto" w:fill="FFFFFF"/>
          <w:lang w:eastAsia="zh-CN"/>
        </w:rPr>
        <w:t>2</w:t>
      </w:r>
      <w:r w:rsidRPr="00686388">
        <w:rPr>
          <w:shd w:val="clear" w:color="auto" w:fill="FFFFFF"/>
          <w:lang w:eastAsia="zh-CN"/>
        </w:rPr>
        <w:t>间，座位数</w:t>
      </w:r>
      <w:r w:rsidRPr="00686388">
        <w:rPr>
          <w:shd w:val="clear" w:color="auto" w:fill="FFFFFF"/>
          <w:lang w:eastAsia="zh-CN"/>
        </w:rPr>
        <w:t>105</w:t>
      </w:r>
      <w:r w:rsidRPr="00686388">
        <w:rPr>
          <w:shd w:val="clear" w:color="auto" w:fill="FFFFFF"/>
          <w:lang w:eastAsia="zh-CN"/>
        </w:rPr>
        <w:t>个，标准化考场</w:t>
      </w:r>
      <w:r w:rsidRPr="00686388">
        <w:rPr>
          <w:shd w:val="clear" w:color="auto" w:fill="FFFFFF"/>
          <w:lang w:eastAsia="zh-CN"/>
        </w:rPr>
        <w:t>100</w:t>
      </w:r>
      <w:r w:rsidRPr="00686388">
        <w:rPr>
          <w:shd w:val="clear" w:color="auto" w:fill="FFFFFF"/>
          <w:lang w:eastAsia="zh-CN"/>
        </w:rPr>
        <w:t>间。各类教室结构合理、功能齐全，能基本满足教学的需要。</w:t>
      </w:r>
    </w:p>
    <w:p w:rsidR="00E2175C" w:rsidRPr="00686388" w:rsidRDefault="00E2175C">
      <w:pPr>
        <w:pStyle w:val="D"/>
        <w:ind w:firstLine="562"/>
        <w:rPr>
          <w:b/>
          <w:shd w:val="clear" w:color="auto" w:fill="FFFFFF"/>
          <w:lang w:eastAsia="zh-CN"/>
        </w:rPr>
      </w:pPr>
      <w:r w:rsidRPr="00686388">
        <w:rPr>
          <w:b/>
          <w:shd w:val="clear" w:color="auto" w:fill="FFFFFF"/>
          <w:lang w:eastAsia="zh-CN"/>
        </w:rPr>
        <w:t>体育设施</w:t>
      </w:r>
      <w:r w:rsidRPr="00686388">
        <w:rPr>
          <w:shd w:val="clear" w:color="auto" w:fill="FFFFFF"/>
          <w:lang w:eastAsia="zh-CN"/>
        </w:rPr>
        <w:t>学学校有</w:t>
      </w:r>
      <w:r w:rsidRPr="00686388">
        <w:rPr>
          <w:shd w:val="clear" w:color="auto" w:fill="FFFFFF"/>
          <w:lang w:eastAsia="zh-CN"/>
        </w:rPr>
        <w:t>400</w:t>
      </w:r>
      <w:r w:rsidRPr="00686388">
        <w:rPr>
          <w:shd w:val="clear" w:color="auto" w:fill="FFFFFF"/>
          <w:lang w:eastAsia="zh-CN"/>
        </w:rPr>
        <w:t>米塑胶标准田径场</w:t>
      </w:r>
      <w:r w:rsidRPr="00686388">
        <w:rPr>
          <w:shd w:val="clear" w:color="auto" w:fill="FFFFFF"/>
          <w:lang w:eastAsia="zh-CN"/>
        </w:rPr>
        <w:t>6</w:t>
      </w:r>
      <w:r w:rsidRPr="00686388">
        <w:rPr>
          <w:shd w:val="clear" w:color="auto" w:fill="FFFFFF"/>
          <w:lang w:eastAsia="zh-CN"/>
        </w:rPr>
        <w:t>个，人工草皮足球场</w:t>
      </w:r>
      <w:r w:rsidRPr="00686388">
        <w:rPr>
          <w:shd w:val="clear" w:color="auto" w:fill="FFFFFF"/>
          <w:lang w:eastAsia="zh-CN"/>
        </w:rPr>
        <w:t>5</w:t>
      </w:r>
      <w:r w:rsidRPr="00686388">
        <w:rPr>
          <w:shd w:val="clear" w:color="auto" w:fill="FFFFFF"/>
          <w:lang w:eastAsia="zh-CN"/>
        </w:rPr>
        <w:t>个，天然草皮足球场</w:t>
      </w:r>
      <w:r w:rsidRPr="00686388">
        <w:rPr>
          <w:shd w:val="clear" w:color="auto" w:fill="FFFFFF"/>
          <w:lang w:eastAsia="zh-CN"/>
        </w:rPr>
        <w:t>1</w:t>
      </w:r>
      <w:r w:rsidRPr="00686388">
        <w:rPr>
          <w:shd w:val="clear" w:color="auto" w:fill="FFFFFF"/>
          <w:lang w:eastAsia="zh-CN"/>
        </w:rPr>
        <w:t>个，室外篮球场</w:t>
      </w:r>
      <w:r w:rsidRPr="00686388">
        <w:rPr>
          <w:shd w:val="clear" w:color="auto" w:fill="FFFFFF"/>
          <w:lang w:eastAsia="zh-CN"/>
        </w:rPr>
        <w:t>59</w:t>
      </w:r>
      <w:r w:rsidRPr="00686388">
        <w:rPr>
          <w:shd w:val="clear" w:color="auto" w:fill="FFFFFF"/>
          <w:lang w:eastAsia="zh-CN"/>
        </w:rPr>
        <w:t>个，塑胶排球场</w:t>
      </w:r>
      <w:r w:rsidRPr="00686388">
        <w:rPr>
          <w:shd w:val="clear" w:color="auto" w:fill="FFFFFF"/>
          <w:lang w:eastAsia="zh-CN"/>
        </w:rPr>
        <w:t>14</w:t>
      </w:r>
      <w:r w:rsidRPr="00686388">
        <w:rPr>
          <w:shd w:val="clear" w:color="auto" w:fill="FFFFFF"/>
          <w:lang w:eastAsia="zh-CN"/>
        </w:rPr>
        <w:t>个，塑胶网球场</w:t>
      </w:r>
      <w:r w:rsidRPr="00686388">
        <w:rPr>
          <w:shd w:val="clear" w:color="auto" w:fill="FFFFFF"/>
          <w:lang w:eastAsia="zh-CN"/>
        </w:rPr>
        <w:t>9</w:t>
      </w:r>
      <w:r w:rsidRPr="00686388">
        <w:rPr>
          <w:shd w:val="clear" w:color="auto" w:fill="FFFFFF"/>
          <w:lang w:eastAsia="zh-CN"/>
        </w:rPr>
        <w:t>个，体育馆</w:t>
      </w:r>
      <w:r w:rsidRPr="00686388">
        <w:rPr>
          <w:shd w:val="clear" w:color="auto" w:fill="FFFFFF"/>
          <w:lang w:eastAsia="zh-CN"/>
        </w:rPr>
        <w:t>1</w:t>
      </w:r>
      <w:r w:rsidRPr="00686388">
        <w:rPr>
          <w:shd w:val="clear" w:color="auto" w:fill="FFFFFF"/>
          <w:lang w:eastAsia="zh-CN"/>
        </w:rPr>
        <w:t>座，体育场</w:t>
      </w:r>
      <w:r w:rsidRPr="00686388">
        <w:rPr>
          <w:shd w:val="clear" w:color="auto" w:fill="FFFFFF"/>
          <w:lang w:eastAsia="zh-CN"/>
        </w:rPr>
        <w:t>1</w:t>
      </w:r>
      <w:r w:rsidRPr="00686388">
        <w:rPr>
          <w:shd w:val="clear" w:color="auto" w:fill="FFFFFF"/>
          <w:lang w:eastAsia="zh-CN"/>
        </w:rPr>
        <w:t>个，室内恒温游泳馆</w:t>
      </w:r>
      <w:r w:rsidRPr="00686388">
        <w:rPr>
          <w:shd w:val="clear" w:color="auto" w:fill="FFFFFF"/>
          <w:lang w:eastAsia="zh-CN"/>
        </w:rPr>
        <w:t>1</w:t>
      </w:r>
      <w:r w:rsidRPr="00686388">
        <w:rPr>
          <w:shd w:val="clear" w:color="auto" w:fill="FFFFFF"/>
          <w:lang w:eastAsia="zh-CN"/>
        </w:rPr>
        <w:t>个，室外游泳池</w:t>
      </w:r>
      <w:r w:rsidRPr="00686388">
        <w:rPr>
          <w:shd w:val="clear" w:color="auto" w:fill="FFFFFF"/>
          <w:lang w:eastAsia="zh-CN"/>
        </w:rPr>
        <w:t>2</w:t>
      </w:r>
      <w:r w:rsidRPr="00686388">
        <w:rPr>
          <w:shd w:val="clear" w:color="auto" w:fill="FFFFFF"/>
          <w:lang w:eastAsia="zh-CN"/>
        </w:rPr>
        <w:t>个。</w:t>
      </w:r>
    </w:p>
    <w:p w:rsidR="00E2175C" w:rsidRPr="00686388" w:rsidRDefault="00E2175C" w:rsidP="00245D1F">
      <w:pPr>
        <w:pStyle w:val="D"/>
        <w:ind w:firstLine="562"/>
        <w:rPr>
          <w:shd w:val="clear" w:color="auto" w:fill="FFFFFF"/>
          <w:lang w:eastAsia="zh-CN"/>
        </w:rPr>
      </w:pPr>
      <w:r w:rsidRPr="00686388">
        <w:rPr>
          <w:b/>
          <w:shd w:val="clear" w:color="auto" w:fill="FFFFFF"/>
          <w:lang w:eastAsia="zh-CN"/>
        </w:rPr>
        <w:t>实验室和仪器设备</w:t>
      </w:r>
      <w:r w:rsidRPr="00686388">
        <w:rPr>
          <w:shd w:val="clear" w:color="auto" w:fill="FFFFFF"/>
          <w:lang w:eastAsia="zh-CN"/>
        </w:rPr>
        <w:t>学校拥有</w:t>
      </w:r>
      <w:r w:rsidRPr="00686388">
        <w:rPr>
          <w:shd w:val="clear" w:color="auto" w:fill="FFFFFF"/>
          <w:lang w:eastAsia="zh-CN"/>
        </w:rPr>
        <w:t>10</w:t>
      </w:r>
      <w:r w:rsidRPr="00686388">
        <w:rPr>
          <w:shd w:val="clear" w:color="auto" w:fill="FFFFFF"/>
          <w:lang w:eastAsia="zh-CN"/>
        </w:rPr>
        <w:t>个基础实验中心和</w:t>
      </w:r>
      <w:r w:rsidRPr="00686388">
        <w:rPr>
          <w:shd w:val="clear" w:color="auto" w:fill="FFFFFF"/>
          <w:lang w:eastAsia="zh-CN"/>
        </w:rPr>
        <w:t>46</w:t>
      </w:r>
      <w:r w:rsidRPr="00686388">
        <w:rPr>
          <w:shd w:val="clear" w:color="auto" w:fill="FFFFFF"/>
          <w:lang w:eastAsia="zh-CN"/>
        </w:rPr>
        <w:t>个专业实验室，涵盖</w:t>
      </w:r>
      <w:r w:rsidRPr="00686388">
        <w:rPr>
          <w:shd w:val="clear" w:color="auto" w:fill="FFFFFF"/>
          <w:lang w:eastAsia="zh-CN"/>
        </w:rPr>
        <w:t>12</w:t>
      </w:r>
      <w:r w:rsidRPr="00686388">
        <w:rPr>
          <w:shd w:val="clear" w:color="auto" w:fill="FFFFFF"/>
          <w:lang w:eastAsia="zh-CN"/>
        </w:rPr>
        <w:t>个学科门类。其中含</w:t>
      </w:r>
      <w:r w:rsidRPr="00686388">
        <w:rPr>
          <w:shd w:val="clear" w:color="auto" w:fill="FFFFFF"/>
          <w:lang w:eastAsia="zh-CN"/>
        </w:rPr>
        <w:t>2</w:t>
      </w:r>
      <w:r w:rsidRPr="00686388">
        <w:rPr>
          <w:shd w:val="clear" w:color="auto" w:fill="FFFFFF"/>
          <w:lang w:eastAsia="zh-CN"/>
        </w:rPr>
        <w:t>个国家级虚拟仿真实验教学中心，</w:t>
      </w:r>
      <w:r w:rsidRPr="00686388">
        <w:rPr>
          <w:shd w:val="clear" w:color="auto" w:fill="FFFFFF"/>
          <w:lang w:eastAsia="zh-CN"/>
        </w:rPr>
        <w:t>5</w:t>
      </w:r>
      <w:r w:rsidRPr="00686388">
        <w:rPr>
          <w:shd w:val="clear" w:color="auto" w:fill="FFFFFF"/>
          <w:lang w:eastAsia="zh-CN"/>
        </w:rPr>
        <w:t>个国家级实验教学示范中心，</w:t>
      </w:r>
      <w:r w:rsidRPr="00686388">
        <w:rPr>
          <w:shd w:val="clear" w:color="auto" w:fill="FFFFFF"/>
          <w:lang w:eastAsia="zh-CN"/>
        </w:rPr>
        <w:t>16</w:t>
      </w:r>
      <w:r w:rsidRPr="00686388">
        <w:rPr>
          <w:shd w:val="clear" w:color="auto" w:fill="FFFFFF"/>
          <w:lang w:eastAsia="zh-CN"/>
        </w:rPr>
        <w:t>个省级实验教学示范中心。全校教学科研仪器设备总值</w:t>
      </w:r>
      <w:r w:rsidRPr="00686388">
        <w:rPr>
          <w:shd w:val="clear" w:color="auto" w:fill="FFFFFF"/>
          <w:lang w:eastAsia="zh-CN"/>
        </w:rPr>
        <w:t>136,263.05</w:t>
      </w:r>
      <w:r w:rsidRPr="00686388">
        <w:rPr>
          <w:shd w:val="clear" w:color="auto" w:fill="FFFFFF"/>
          <w:lang w:eastAsia="zh-CN"/>
        </w:rPr>
        <w:t>万元，</w:t>
      </w:r>
      <w:r w:rsidRPr="00686388">
        <w:rPr>
          <w:kern w:val="1"/>
          <w:lang w:eastAsia="zh-CN"/>
        </w:rPr>
        <w:t>生均教学科研仪器设备值</w:t>
      </w:r>
      <w:r w:rsidRPr="00686388">
        <w:rPr>
          <w:shd w:val="clear" w:color="auto" w:fill="FFFFFF"/>
          <w:lang w:eastAsia="zh-CN"/>
        </w:rPr>
        <w:t>2.</w:t>
      </w:r>
      <w:r w:rsidR="007768CC" w:rsidRPr="00686388">
        <w:rPr>
          <w:rFonts w:hint="eastAsia"/>
          <w:shd w:val="clear" w:color="auto" w:fill="FFFFFF"/>
          <w:lang w:eastAsia="zh-CN"/>
        </w:rPr>
        <w:t>61</w:t>
      </w:r>
      <w:r w:rsidRPr="00686388">
        <w:rPr>
          <w:kern w:val="1"/>
          <w:lang w:eastAsia="zh-CN"/>
        </w:rPr>
        <w:t>万元，</w:t>
      </w:r>
      <w:r w:rsidRPr="00686388">
        <w:rPr>
          <w:shd w:val="clear" w:color="auto" w:fill="FFFFFF"/>
          <w:lang w:eastAsia="zh-CN"/>
        </w:rPr>
        <w:t>2016-2017</w:t>
      </w:r>
      <w:r w:rsidRPr="00686388">
        <w:rPr>
          <w:shd w:val="clear" w:color="auto" w:fill="FFFFFF"/>
          <w:lang w:eastAsia="zh-CN"/>
        </w:rPr>
        <w:t>学年新增教学科研仪器设备</w:t>
      </w:r>
      <w:r w:rsidRPr="00686388">
        <w:rPr>
          <w:shd w:val="clear" w:color="auto" w:fill="FFFFFF"/>
          <w:lang w:eastAsia="zh-CN"/>
        </w:rPr>
        <w:t>37,253.97</w:t>
      </w:r>
      <w:r w:rsidRPr="00686388">
        <w:rPr>
          <w:shd w:val="clear" w:color="auto" w:fill="FFFFFF"/>
          <w:lang w:eastAsia="zh-CN"/>
        </w:rPr>
        <w:t>万元，新增仪器设备所占比例为</w:t>
      </w:r>
      <w:r w:rsidRPr="00686388">
        <w:rPr>
          <w:shd w:val="clear" w:color="auto" w:fill="FFFFFF"/>
          <w:lang w:eastAsia="zh-CN"/>
        </w:rPr>
        <w:t>37.63%</w:t>
      </w:r>
      <w:r w:rsidRPr="00686388">
        <w:rPr>
          <w:shd w:val="clear" w:color="auto" w:fill="FFFFFF"/>
          <w:lang w:eastAsia="zh-CN"/>
        </w:rPr>
        <w:t>。</w:t>
      </w:r>
    </w:p>
    <w:p w:rsidR="00E2175C" w:rsidRPr="00686388" w:rsidRDefault="00E2175C" w:rsidP="00245D1F">
      <w:pPr>
        <w:pStyle w:val="D5"/>
        <w:ind w:firstLine="392"/>
      </w:pPr>
      <w:bookmarkStart w:id="63" w:name="_Toc477594959"/>
      <w:bookmarkStart w:id="64" w:name="_Toc493917536"/>
      <w:r w:rsidRPr="00686388">
        <w:t>（四）公共信息资源</w:t>
      </w:r>
      <w:bookmarkEnd w:id="63"/>
      <w:bookmarkEnd w:id="64"/>
    </w:p>
    <w:p w:rsidR="00E2175C" w:rsidRPr="00686388" w:rsidRDefault="00E2175C" w:rsidP="00245D1F">
      <w:pPr>
        <w:pStyle w:val="D4"/>
        <w:ind w:firstLine="562"/>
      </w:pPr>
      <w:r w:rsidRPr="00686388">
        <w:t>1</w:t>
      </w:r>
      <w:r w:rsidRPr="00686388">
        <w:t>．图书及应用</w:t>
      </w:r>
    </w:p>
    <w:p w:rsidR="00E2175C" w:rsidRPr="00686388" w:rsidRDefault="00E2175C">
      <w:pPr>
        <w:pStyle w:val="D"/>
        <w:ind w:firstLine="560"/>
        <w:rPr>
          <w:lang w:eastAsia="zh-CN"/>
        </w:rPr>
      </w:pPr>
      <w:r w:rsidRPr="00686388">
        <w:rPr>
          <w:shd w:val="clear" w:color="auto" w:fill="FFFFFF"/>
          <w:lang w:eastAsia="zh-CN"/>
        </w:rPr>
        <w:t>学校图书馆是中国高等教育文献保障系统成员馆、</w:t>
      </w:r>
      <w:r w:rsidRPr="00686388">
        <w:rPr>
          <w:shd w:val="clear" w:color="auto" w:fill="FFFFFF"/>
          <w:lang w:eastAsia="zh-CN"/>
        </w:rPr>
        <w:t xml:space="preserve">CALIS </w:t>
      </w:r>
      <w:r w:rsidRPr="00686388">
        <w:rPr>
          <w:shd w:val="clear" w:color="auto" w:fill="FFFFFF"/>
          <w:lang w:eastAsia="zh-CN"/>
        </w:rPr>
        <w:t>江西省高校文献信息服务中心、教育部科技查新工作站（</w:t>
      </w:r>
      <w:r w:rsidRPr="00686388">
        <w:rPr>
          <w:shd w:val="clear" w:color="auto" w:fill="FFFFFF"/>
          <w:lang w:eastAsia="zh-CN"/>
        </w:rPr>
        <w:t xml:space="preserve"> L25 </w:t>
      </w:r>
      <w:r w:rsidRPr="00686388">
        <w:rPr>
          <w:shd w:val="clear" w:color="auto" w:fill="FFFFFF"/>
          <w:lang w:eastAsia="zh-CN"/>
        </w:rPr>
        <w:t>）、江西省医学科技情报中心。学校图书馆馆舍现有面积</w:t>
      </w:r>
      <w:r w:rsidRPr="00686388">
        <w:rPr>
          <w:shd w:val="clear" w:color="auto" w:fill="FFFFFF"/>
          <w:lang w:eastAsia="zh-CN"/>
        </w:rPr>
        <w:t>59,003</w:t>
      </w:r>
      <w:r w:rsidRPr="00686388">
        <w:rPr>
          <w:shd w:val="clear" w:color="auto" w:fill="FFFFFF"/>
          <w:lang w:eastAsia="zh-CN"/>
        </w:rPr>
        <w:t>平方米，阅览室</w:t>
      </w:r>
      <w:r w:rsidRPr="00686388">
        <w:rPr>
          <w:shd w:val="clear" w:color="auto" w:fill="FFFFFF"/>
          <w:lang w:eastAsia="zh-CN"/>
        </w:rPr>
        <w:t>59</w:t>
      </w:r>
      <w:r w:rsidRPr="00686388">
        <w:rPr>
          <w:shd w:val="clear" w:color="auto" w:fill="FFFFFF"/>
          <w:lang w:eastAsia="zh-CN"/>
        </w:rPr>
        <w:t>个，座位数</w:t>
      </w:r>
      <w:r w:rsidRPr="00686388">
        <w:rPr>
          <w:shd w:val="clear" w:color="auto" w:fill="FFFFFF"/>
          <w:lang w:eastAsia="zh-CN"/>
        </w:rPr>
        <w:t>5,245</w:t>
      </w:r>
      <w:r w:rsidRPr="00686388">
        <w:rPr>
          <w:shd w:val="clear" w:color="auto" w:fill="FFFFFF"/>
          <w:lang w:eastAsia="zh-CN"/>
        </w:rPr>
        <w:t>个，纸质图书</w:t>
      </w:r>
      <w:r w:rsidRPr="00686388">
        <w:rPr>
          <w:shd w:val="clear" w:color="auto" w:fill="FFFFFF"/>
          <w:lang w:eastAsia="zh-CN"/>
        </w:rPr>
        <w:t>3,287,418</w:t>
      </w:r>
      <w:r w:rsidRPr="00686388">
        <w:rPr>
          <w:shd w:val="clear" w:color="auto" w:fill="FFFFFF"/>
          <w:lang w:eastAsia="zh-CN"/>
        </w:rPr>
        <w:t>册，纸质现刊</w:t>
      </w:r>
      <w:r w:rsidRPr="00686388">
        <w:rPr>
          <w:shd w:val="clear" w:color="auto" w:fill="FFFFFF"/>
          <w:lang w:eastAsia="zh-CN"/>
        </w:rPr>
        <w:t>1,866</w:t>
      </w:r>
      <w:r w:rsidRPr="00686388">
        <w:rPr>
          <w:shd w:val="clear" w:color="auto" w:fill="FFFFFF"/>
          <w:lang w:eastAsia="zh-CN"/>
        </w:rPr>
        <w:t>种；电子图书</w:t>
      </w:r>
      <w:r w:rsidRPr="00686388">
        <w:rPr>
          <w:shd w:val="clear" w:color="auto" w:fill="FFFFFF"/>
          <w:lang w:eastAsia="zh-CN"/>
        </w:rPr>
        <w:t>2,541,589</w:t>
      </w:r>
      <w:r w:rsidRPr="00686388">
        <w:rPr>
          <w:shd w:val="clear" w:color="auto" w:fill="FFFFFF"/>
          <w:lang w:eastAsia="zh-CN"/>
        </w:rPr>
        <w:t>册，电子期刊</w:t>
      </w:r>
      <w:r w:rsidRPr="00686388">
        <w:rPr>
          <w:shd w:val="clear" w:color="auto" w:fill="FFFFFF"/>
          <w:lang w:eastAsia="zh-CN"/>
        </w:rPr>
        <w:t>53,991</w:t>
      </w:r>
      <w:r w:rsidRPr="00686388">
        <w:rPr>
          <w:shd w:val="clear" w:color="auto" w:fill="FFFFFF"/>
          <w:lang w:eastAsia="zh-CN"/>
        </w:rPr>
        <w:t>种，数据库</w:t>
      </w:r>
      <w:r w:rsidRPr="00686388">
        <w:rPr>
          <w:shd w:val="clear" w:color="auto" w:fill="FFFFFF"/>
          <w:lang w:eastAsia="zh-CN"/>
        </w:rPr>
        <w:t>72</w:t>
      </w:r>
      <w:r w:rsidRPr="00686388">
        <w:rPr>
          <w:shd w:val="clear" w:color="auto" w:fill="FFFFFF"/>
          <w:lang w:eastAsia="zh-CN"/>
        </w:rPr>
        <w:t>个。</w:t>
      </w:r>
      <w:r w:rsidRPr="00686388">
        <w:rPr>
          <w:shd w:val="clear" w:color="auto" w:fill="FFFFFF"/>
          <w:lang w:eastAsia="zh-CN"/>
        </w:rPr>
        <w:t>2016</w:t>
      </w:r>
      <w:r w:rsidRPr="00686388">
        <w:rPr>
          <w:shd w:val="clear" w:color="auto" w:fill="FFFFFF"/>
          <w:lang w:eastAsia="zh-CN"/>
        </w:rPr>
        <w:t>年新增纸质图书</w:t>
      </w:r>
      <w:r w:rsidRPr="00686388">
        <w:rPr>
          <w:shd w:val="clear" w:color="auto" w:fill="FFFFFF"/>
          <w:lang w:eastAsia="zh-CN"/>
        </w:rPr>
        <w:t>102,628</w:t>
      </w:r>
      <w:r w:rsidRPr="00686388">
        <w:rPr>
          <w:shd w:val="clear" w:color="auto" w:fill="FFFFFF"/>
          <w:lang w:eastAsia="zh-CN"/>
        </w:rPr>
        <w:t>册、电子图书</w:t>
      </w:r>
      <w:r w:rsidRPr="00686388">
        <w:rPr>
          <w:shd w:val="clear" w:color="auto" w:fill="FFFFFF"/>
          <w:lang w:eastAsia="zh-CN"/>
        </w:rPr>
        <w:t>154,011</w:t>
      </w:r>
      <w:r w:rsidRPr="00686388">
        <w:rPr>
          <w:shd w:val="clear" w:color="auto" w:fill="FFFFFF"/>
          <w:lang w:eastAsia="zh-CN"/>
        </w:rPr>
        <w:t>册，</w:t>
      </w:r>
      <w:r w:rsidRPr="00686388">
        <w:rPr>
          <w:kern w:val="1"/>
          <w:lang w:eastAsia="zh-CN"/>
        </w:rPr>
        <w:t>生均</w:t>
      </w:r>
      <w:r w:rsidRPr="00686388">
        <w:rPr>
          <w:lang w:eastAsia="zh-CN"/>
        </w:rPr>
        <w:t>纸质图书</w:t>
      </w:r>
      <w:r w:rsidRPr="00686388">
        <w:rPr>
          <w:rFonts w:hint="eastAsia"/>
          <w:shd w:val="clear" w:color="auto" w:fill="FFFFFF"/>
          <w:lang w:eastAsia="zh-CN"/>
        </w:rPr>
        <w:t>62.</w:t>
      </w:r>
      <w:r w:rsidR="007768CC" w:rsidRPr="00686388">
        <w:rPr>
          <w:rFonts w:hint="eastAsia"/>
          <w:shd w:val="clear" w:color="auto" w:fill="FFFFFF"/>
          <w:lang w:eastAsia="zh-CN"/>
        </w:rPr>
        <w:t>85</w:t>
      </w:r>
      <w:r w:rsidRPr="00686388">
        <w:rPr>
          <w:lang w:eastAsia="zh-CN"/>
        </w:rPr>
        <w:t>册。</w:t>
      </w:r>
    </w:p>
    <w:p w:rsidR="00E2175C" w:rsidRPr="00686388" w:rsidRDefault="00E2175C">
      <w:pPr>
        <w:pStyle w:val="D"/>
        <w:ind w:firstLineChars="250" w:firstLine="700"/>
        <w:rPr>
          <w:shd w:val="clear" w:color="auto" w:fill="FFFFFF"/>
          <w:lang w:eastAsia="zh-CN"/>
        </w:rPr>
      </w:pPr>
      <w:r w:rsidRPr="00686388">
        <w:rPr>
          <w:shd w:val="clear" w:color="auto" w:fill="FFFFFF"/>
          <w:lang w:eastAsia="zh-CN"/>
        </w:rPr>
        <w:t>2016</w:t>
      </w:r>
      <w:r w:rsidRPr="00686388">
        <w:rPr>
          <w:shd w:val="clear" w:color="auto" w:fill="FFFFFF"/>
          <w:lang w:eastAsia="zh-CN"/>
        </w:rPr>
        <w:t>年图书购置经费为</w:t>
      </w:r>
      <w:r w:rsidRPr="00686388">
        <w:rPr>
          <w:shd w:val="clear" w:color="auto" w:fill="FFFFFF"/>
          <w:lang w:eastAsia="zh-CN"/>
        </w:rPr>
        <w:t>1375</w:t>
      </w:r>
      <w:r w:rsidRPr="00686388">
        <w:rPr>
          <w:shd w:val="clear" w:color="auto" w:fill="FFFFFF"/>
          <w:lang w:eastAsia="zh-CN"/>
        </w:rPr>
        <w:t>万元，全年共采购中外文图书</w:t>
      </w:r>
      <w:r w:rsidRPr="00686388">
        <w:rPr>
          <w:shd w:val="clear" w:color="auto" w:fill="FFFFFF"/>
          <w:lang w:eastAsia="zh-CN"/>
        </w:rPr>
        <w:t>38112</w:t>
      </w:r>
      <w:r w:rsidRPr="00686388">
        <w:rPr>
          <w:shd w:val="clear" w:color="auto" w:fill="FFFFFF"/>
          <w:lang w:eastAsia="zh-CN"/>
        </w:rPr>
        <w:t>种</w:t>
      </w:r>
      <w:r w:rsidRPr="00686388">
        <w:rPr>
          <w:shd w:val="clear" w:color="auto" w:fill="FFFFFF"/>
          <w:lang w:eastAsia="zh-CN"/>
        </w:rPr>
        <w:t>/102628</w:t>
      </w:r>
      <w:r w:rsidRPr="00686388">
        <w:rPr>
          <w:shd w:val="clear" w:color="auto" w:fill="FFFFFF"/>
          <w:lang w:eastAsia="zh-CN"/>
        </w:rPr>
        <w:t>册；订购中外文期刊</w:t>
      </w:r>
      <w:r w:rsidRPr="00686388">
        <w:rPr>
          <w:shd w:val="clear" w:color="auto" w:fill="FFFFFF"/>
          <w:lang w:eastAsia="zh-CN"/>
        </w:rPr>
        <w:t>1866</w:t>
      </w:r>
      <w:r w:rsidRPr="00686388">
        <w:rPr>
          <w:shd w:val="clear" w:color="auto" w:fill="FFFFFF"/>
          <w:lang w:eastAsia="zh-CN"/>
        </w:rPr>
        <w:t>种</w:t>
      </w:r>
      <w:r w:rsidRPr="00686388">
        <w:rPr>
          <w:shd w:val="clear" w:color="auto" w:fill="FFFFFF"/>
          <w:lang w:eastAsia="zh-CN"/>
        </w:rPr>
        <w:t>/2428</w:t>
      </w:r>
      <w:r w:rsidRPr="00686388">
        <w:rPr>
          <w:shd w:val="clear" w:color="auto" w:fill="FFFFFF"/>
          <w:lang w:eastAsia="zh-CN"/>
        </w:rPr>
        <w:t>份；订购报纸</w:t>
      </w:r>
      <w:r w:rsidRPr="00686388">
        <w:rPr>
          <w:shd w:val="clear" w:color="auto" w:fill="FFFFFF"/>
          <w:lang w:eastAsia="zh-CN"/>
        </w:rPr>
        <w:t>94</w:t>
      </w:r>
      <w:r w:rsidRPr="00686388">
        <w:rPr>
          <w:shd w:val="clear" w:color="auto" w:fill="FFFFFF"/>
          <w:lang w:eastAsia="zh-CN"/>
        </w:rPr>
        <w:t>种</w:t>
      </w:r>
      <w:r w:rsidRPr="00686388">
        <w:rPr>
          <w:shd w:val="clear" w:color="auto" w:fill="FFFFFF"/>
          <w:lang w:eastAsia="zh-CN"/>
        </w:rPr>
        <w:t>/225</w:t>
      </w:r>
      <w:r w:rsidRPr="00686388">
        <w:rPr>
          <w:shd w:val="clear" w:color="auto" w:fill="FFFFFF"/>
          <w:lang w:eastAsia="zh-CN"/>
        </w:rPr>
        <w:t>份；购买中外文数据库</w:t>
      </w:r>
      <w:r w:rsidRPr="00686388">
        <w:rPr>
          <w:shd w:val="clear" w:color="auto" w:fill="FFFFFF"/>
          <w:lang w:eastAsia="zh-CN"/>
        </w:rPr>
        <w:t>305</w:t>
      </w:r>
      <w:r w:rsidRPr="00686388">
        <w:rPr>
          <w:shd w:val="clear" w:color="auto" w:fill="FFFFFF"/>
          <w:lang w:eastAsia="zh-CN"/>
        </w:rPr>
        <w:t>个，其中电子期刊</w:t>
      </w:r>
      <w:r w:rsidRPr="00686388">
        <w:rPr>
          <w:shd w:val="clear" w:color="auto" w:fill="FFFFFF"/>
          <w:lang w:eastAsia="zh-CN"/>
        </w:rPr>
        <w:t>53991</w:t>
      </w:r>
      <w:r w:rsidRPr="00686388">
        <w:rPr>
          <w:shd w:val="clear" w:color="auto" w:fill="FFFFFF"/>
          <w:lang w:eastAsia="zh-CN"/>
        </w:rPr>
        <w:t>种。</w:t>
      </w:r>
    </w:p>
    <w:p w:rsidR="00E2175C" w:rsidRPr="00686388" w:rsidRDefault="00E2175C">
      <w:pPr>
        <w:pStyle w:val="D"/>
        <w:ind w:firstLine="560"/>
        <w:rPr>
          <w:shd w:val="clear" w:color="auto" w:fill="FFFFFF"/>
          <w:lang w:eastAsia="zh-CN"/>
        </w:rPr>
      </w:pPr>
      <w:r w:rsidRPr="00686388">
        <w:rPr>
          <w:shd w:val="clear" w:color="auto" w:fill="FFFFFF"/>
          <w:lang w:eastAsia="zh-CN"/>
        </w:rPr>
        <w:t>2016</w:t>
      </w:r>
      <w:r w:rsidRPr="00686388">
        <w:rPr>
          <w:shd w:val="clear" w:color="auto" w:fill="FFFFFF"/>
          <w:lang w:eastAsia="zh-CN"/>
        </w:rPr>
        <w:t>年图书馆每周开放</w:t>
      </w:r>
      <w:r w:rsidRPr="00686388">
        <w:rPr>
          <w:shd w:val="clear" w:color="auto" w:fill="FFFFFF"/>
          <w:lang w:eastAsia="zh-CN"/>
        </w:rPr>
        <w:t>91</w:t>
      </w:r>
      <w:r w:rsidRPr="00686388">
        <w:rPr>
          <w:shd w:val="clear" w:color="auto" w:fill="FFFFFF"/>
          <w:lang w:eastAsia="zh-CN"/>
        </w:rPr>
        <w:t>小时，接待读者</w:t>
      </w:r>
      <w:r w:rsidRPr="00686388">
        <w:rPr>
          <w:shd w:val="clear" w:color="auto" w:fill="FFFFFF"/>
          <w:lang w:eastAsia="zh-CN"/>
        </w:rPr>
        <w:t>85.05</w:t>
      </w:r>
      <w:r w:rsidRPr="00686388">
        <w:rPr>
          <w:shd w:val="clear" w:color="auto" w:fill="FFFFFF"/>
          <w:lang w:eastAsia="zh-CN"/>
        </w:rPr>
        <w:t>万人次，图书流通量</w:t>
      </w:r>
      <w:r w:rsidRPr="00686388">
        <w:rPr>
          <w:shd w:val="clear" w:color="auto" w:fill="FFFFFF"/>
          <w:lang w:eastAsia="zh-CN"/>
        </w:rPr>
        <w:t>233650</w:t>
      </w:r>
      <w:r w:rsidRPr="00686388">
        <w:rPr>
          <w:shd w:val="clear" w:color="auto" w:fill="FFFFFF"/>
          <w:lang w:eastAsia="zh-CN"/>
        </w:rPr>
        <w:t>册次，电子资源访问量</w:t>
      </w:r>
      <w:r w:rsidRPr="00686388">
        <w:rPr>
          <w:shd w:val="clear" w:color="auto" w:fill="FFFFFF"/>
          <w:lang w:eastAsia="zh-CN"/>
        </w:rPr>
        <w:t>5507.6</w:t>
      </w:r>
      <w:r w:rsidRPr="00686388">
        <w:rPr>
          <w:shd w:val="clear" w:color="auto" w:fill="FFFFFF"/>
          <w:lang w:eastAsia="zh-CN"/>
        </w:rPr>
        <w:t>万次，图书馆主页访问量为</w:t>
      </w:r>
      <w:r w:rsidRPr="00686388">
        <w:rPr>
          <w:shd w:val="clear" w:color="auto" w:fill="FFFFFF"/>
          <w:lang w:eastAsia="zh-CN"/>
        </w:rPr>
        <w:t>130.32</w:t>
      </w:r>
      <w:r w:rsidRPr="00686388">
        <w:rPr>
          <w:shd w:val="clear" w:color="auto" w:fill="FFFFFF"/>
          <w:lang w:eastAsia="zh-CN"/>
        </w:rPr>
        <w:t>万人次，电子文献下载量</w:t>
      </w:r>
      <w:r w:rsidRPr="00686388">
        <w:rPr>
          <w:shd w:val="clear" w:color="auto" w:fill="FFFFFF"/>
          <w:lang w:eastAsia="zh-CN"/>
        </w:rPr>
        <w:t>627.2</w:t>
      </w:r>
      <w:r w:rsidRPr="00686388">
        <w:rPr>
          <w:shd w:val="clear" w:color="auto" w:fill="FFFFFF"/>
          <w:lang w:eastAsia="zh-CN"/>
        </w:rPr>
        <w:t>万篇。完成查新报告</w:t>
      </w:r>
      <w:r w:rsidRPr="00686388">
        <w:rPr>
          <w:shd w:val="clear" w:color="auto" w:fill="FFFFFF"/>
          <w:lang w:eastAsia="zh-CN"/>
        </w:rPr>
        <w:t>1979</w:t>
      </w:r>
      <w:r w:rsidRPr="00686388">
        <w:rPr>
          <w:shd w:val="clear" w:color="auto" w:fill="FFFFFF"/>
          <w:lang w:eastAsia="zh-CN"/>
        </w:rPr>
        <w:t>份，接待查收</w:t>
      </w:r>
      <w:r w:rsidRPr="00686388">
        <w:rPr>
          <w:shd w:val="clear" w:color="auto" w:fill="FFFFFF"/>
          <w:lang w:eastAsia="zh-CN"/>
        </w:rPr>
        <w:lastRenderedPageBreak/>
        <w:t>查引委托用户</w:t>
      </w:r>
      <w:r w:rsidRPr="00686388">
        <w:rPr>
          <w:shd w:val="clear" w:color="auto" w:fill="FFFFFF"/>
          <w:lang w:eastAsia="zh-CN"/>
        </w:rPr>
        <w:t>3530</w:t>
      </w:r>
      <w:r w:rsidRPr="00686388">
        <w:rPr>
          <w:shd w:val="clear" w:color="auto" w:fill="FFFFFF"/>
          <w:lang w:eastAsia="zh-CN"/>
        </w:rPr>
        <w:t>人次，传递文献</w:t>
      </w:r>
      <w:r w:rsidRPr="00686388">
        <w:rPr>
          <w:shd w:val="clear" w:color="auto" w:fill="FFFFFF"/>
          <w:lang w:eastAsia="zh-CN"/>
        </w:rPr>
        <w:t>36551</w:t>
      </w:r>
      <w:r w:rsidRPr="00686388">
        <w:rPr>
          <w:shd w:val="clear" w:color="auto" w:fill="FFFFFF"/>
          <w:lang w:eastAsia="zh-CN"/>
        </w:rPr>
        <w:t>篇。</w:t>
      </w:r>
    </w:p>
    <w:p w:rsidR="00E2175C" w:rsidRPr="00686388" w:rsidRDefault="00E2175C">
      <w:pPr>
        <w:pStyle w:val="D4"/>
        <w:ind w:firstLine="562"/>
      </w:pPr>
      <w:r w:rsidRPr="00686388">
        <w:t>2</w:t>
      </w:r>
      <w:r w:rsidRPr="00686388">
        <w:t>．信息资源</w:t>
      </w:r>
    </w:p>
    <w:p w:rsidR="00E2175C" w:rsidRPr="00686388" w:rsidRDefault="00E2175C">
      <w:pPr>
        <w:pStyle w:val="D"/>
        <w:ind w:firstLine="560"/>
        <w:rPr>
          <w:lang w:eastAsia="zh-CN"/>
        </w:rPr>
      </w:pPr>
      <w:r w:rsidRPr="00686388">
        <w:rPr>
          <w:lang w:eastAsia="zh-CN"/>
        </w:rPr>
        <w:t>学校持续投入信息化基础设施建设工作。校园</w:t>
      </w:r>
      <w:r w:rsidRPr="00686388">
        <w:rPr>
          <w:lang w:eastAsia="zh-CN"/>
        </w:rPr>
        <w:t>IP</w:t>
      </w:r>
      <w:r w:rsidRPr="00686388">
        <w:rPr>
          <w:lang w:eastAsia="zh-CN"/>
        </w:rPr>
        <w:t>网络有线楼栋全通达、无线覆盖主要区域，实现了</w:t>
      </w:r>
      <w:r w:rsidRPr="00686388">
        <w:rPr>
          <w:lang w:eastAsia="zh-CN"/>
        </w:rPr>
        <w:t>IPv4</w:t>
      </w:r>
      <w:r w:rsidRPr="00686388">
        <w:rPr>
          <w:lang w:eastAsia="zh-CN"/>
        </w:rPr>
        <w:t>与</w:t>
      </w:r>
      <w:r w:rsidRPr="00686388">
        <w:rPr>
          <w:lang w:eastAsia="zh-CN"/>
        </w:rPr>
        <w:t>IPv6</w:t>
      </w:r>
      <w:r w:rsidRPr="00686388">
        <w:rPr>
          <w:lang w:eastAsia="zh-CN"/>
        </w:rPr>
        <w:t>共存，师生在教学、办公区域免费使用；校园数据中心搭建云计算基础架构平台，实现计算池和存储池资源的动态分配；数据交换、统一身份认证和门户系统三大应用支撑平台为数据共享、应用整合提供技术保障；电子邮件、校园一卡通及各类业务系统为师生提供服务。</w:t>
      </w:r>
    </w:p>
    <w:p w:rsidR="00E2175C" w:rsidRPr="00686388" w:rsidRDefault="00E2175C" w:rsidP="00245D1F">
      <w:pPr>
        <w:pStyle w:val="D"/>
        <w:ind w:firstLine="560"/>
        <w:rPr>
          <w:lang w:eastAsia="zh-CN"/>
        </w:rPr>
      </w:pPr>
      <w:r w:rsidRPr="00686388">
        <w:rPr>
          <w:lang w:eastAsia="zh-CN"/>
        </w:rPr>
        <w:t>校园网络主干带宽万兆，出口总带宽为</w:t>
      </w:r>
      <w:r w:rsidRPr="00686388">
        <w:rPr>
          <w:lang w:eastAsia="zh-CN"/>
        </w:rPr>
        <w:t>4.1G</w:t>
      </w:r>
      <w:r w:rsidRPr="00686388">
        <w:rPr>
          <w:lang w:eastAsia="zh-CN"/>
        </w:rPr>
        <w:t>，高峰流量达到</w:t>
      </w:r>
      <w:r w:rsidRPr="00686388">
        <w:rPr>
          <w:lang w:eastAsia="zh-CN"/>
        </w:rPr>
        <w:t>3.1G</w:t>
      </w:r>
      <w:r w:rsidRPr="00686388">
        <w:rPr>
          <w:lang w:eastAsia="zh-CN"/>
        </w:rPr>
        <w:t>，日常流量约</w:t>
      </w:r>
      <w:r w:rsidRPr="00686388">
        <w:rPr>
          <w:lang w:eastAsia="zh-CN"/>
        </w:rPr>
        <w:t>2.5G</w:t>
      </w:r>
      <w:r w:rsidRPr="00686388">
        <w:rPr>
          <w:lang w:eastAsia="zh-CN"/>
        </w:rPr>
        <w:t>，另有</w:t>
      </w:r>
      <w:r w:rsidRPr="00686388">
        <w:rPr>
          <w:lang w:eastAsia="zh-CN"/>
        </w:rPr>
        <w:t>IPv6</w:t>
      </w:r>
      <w:r w:rsidRPr="00686388">
        <w:rPr>
          <w:lang w:eastAsia="zh-CN"/>
        </w:rPr>
        <w:t>专用通道带宽</w:t>
      </w:r>
      <w:r w:rsidRPr="00686388">
        <w:rPr>
          <w:lang w:eastAsia="zh-CN"/>
        </w:rPr>
        <w:t>0.5G</w:t>
      </w:r>
      <w:r w:rsidRPr="00686388">
        <w:rPr>
          <w:lang w:eastAsia="zh-CN"/>
        </w:rPr>
        <w:t>，学校建设有线网络布线端口约</w:t>
      </w:r>
      <w:r w:rsidRPr="00686388">
        <w:rPr>
          <w:lang w:eastAsia="zh-CN"/>
        </w:rPr>
        <w:t>2</w:t>
      </w:r>
      <w:r w:rsidRPr="00686388">
        <w:rPr>
          <w:lang w:eastAsia="zh-CN"/>
        </w:rPr>
        <w:t>万个，无线接入</w:t>
      </w:r>
      <w:r w:rsidRPr="00686388">
        <w:rPr>
          <w:lang w:eastAsia="zh-CN"/>
        </w:rPr>
        <w:t>AP</w:t>
      </w:r>
      <w:r w:rsidRPr="00686388">
        <w:rPr>
          <w:lang w:eastAsia="zh-CN"/>
        </w:rPr>
        <w:t>超过</w:t>
      </w:r>
      <w:r w:rsidRPr="00686388">
        <w:rPr>
          <w:lang w:eastAsia="zh-CN"/>
        </w:rPr>
        <w:t>6000</w:t>
      </w:r>
      <w:r w:rsidRPr="00686388">
        <w:rPr>
          <w:lang w:eastAsia="zh-CN"/>
        </w:rPr>
        <w:t>个，日常上网在线用户数约</w:t>
      </w:r>
      <w:r w:rsidRPr="00686388">
        <w:rPr>
          <w:lang w:eastAsia="zh-CN"/>
        </w:rPr>
        <w:t>1.5</w:t>
      </w:r>
      <w:r w:rsidRPr="00686388">
        <w:rPr>
          <w:lang w:eastAsia="zh-CN"/>
        </w:rPr>
        <w:t>万，高峰并发用户数达</w:t>
      </w:r>
      <w:r w:rsidRPr="00686388">
        <w:rPr>
          <w:lang w:eastAsia="zh-CN"/>
        </w:rPr>
        <w:t>3</w:t>
      </w:r>
      <w:r w:rsidRPr="00686388">
        <w:rPr>
          <w:lang w:eastAsia="zh-CN"/>
        </w:rPr>
        <w:t>万；数据中心机房装配服务器</w:t>
      </w:r>
      <w:r w:rsidRPr="00686388">
        <w:rPr>
          <w:lang w:eastAsia="zh-CN"/>
        </w:rPr>
        <w:t>114</w:t>
      </w:r>
      <w:r w:rsidRPr="00686388">
        <w:rPr>
          <w:lang w:eastAsia="zh-CN"/>
        </w:rPr>
        <w:t>台，提供的网络存储空间总量为</w:t>
      </w:r>
      <w:r w:rsidRPr="00686388">
        <w:rPr>
          <w:lang w:eastAsia="zh-CN"/>
        </w:rPr>
        <w:t>513T</w:t>
      </w:r>
      <w:r w:rsidRPr="00686388">
        <w:rPr>
          <w:lang w:eastAsia="zh-CN"/>
        </w:rPr>
        <w:t>，实现了光纤</w:t>
      </w:r>
      <w:r w:rsidRPr="00686388">
        <w:rPr>
          <w:lang w:eastAsia="zh-CN"/>
        </w:rPr>
        <w:t>SAN</w:t>
      </w:r>
      <w:r w:rsidRPr="00686388">
        <w:rPr>
          <w:lang w:eastAsia="zh-CN"/>
        </w:rPr>
        <w:t>（</w:t>
      </w:r>
      <w:r w:rsidRPr="00686388">
        <w:rPr>
          <w:lang w:eastAsia="zh-CN"/>
        </w:rPr>
        <w:t>490T</w:t>
      </w:r>
      <w:r w:rsidRPr="00686388">
        <w:rPr>
          <w:lang w:eastAsia="zh-CN"/>
        </w:rPr>
        <w:t>）和</w:t>
      </w:r>
      <w:r w:rsidRPr="00686388">
        <w:rPr>
          <w:lang w:eastAsia="zh-CN"/>
        </w:rPr>
        <w:t>IP SAN</w:t>
      </w:r>
      <w:r w:rsidRPr="00686388">
        <w:rPr>
          <w:lang w:eastAsia="zh-CN"/>
        </w:rPr>
        <w:t>（</w:t>
      </w:r>
      <w:r w:rsidRPr="00686388">
        <w:rPr>
          <w:lang w:eastAsia="zh-CN"/>
        </w:rPr>
        <w:t>23T</w:t>
      </w:r>
      <w:r w:rsidRPr="00686388">
        <w:rPr>
          <w:lang w:eastAsia="zh-CN"/>
        </w:rPr>
        <w:t>）的双存储模式，云平台部署了</w:t>
      </w:r>
      <w:r w:rsidRPr="00686388">
        <w:rPr>
          <w:lang w:eastAsia="zh-CN"/>
        </w:rPr>
        <w:t>16</w:t>
      </w:r>
      <w:r w:rsidRPr="00686388">
        <w:rPr>
          <w:lang w:eastAsia="zh-CN"/>
        </w:rPr>
        <w:t>台高性能</w:t>
      </w:r>
      <w:r w:rsidRPr="00686388">
        <w:rPr>
          <w:lang w:eastAsia="zh-CN"/>
        </w:rPr>
        <w:t>ESX Server</w:t>
      </w:r>
      <w:r w:rsidRPr="00686388">
        <w:rPr>
          <w:lang w:eastAsia="zh-CN"/>
        </w:rPr>
        <w:t>主机，承载了虚拟机</w:t>
      </w:r>
      <w:r w:rsidRPr="00686388">
        <w:rPr>
          <w:lang w:eastAsia="zh-CN"/>
        </w:rPr>
        <w:t>380</w:t>
      </w:r>
      <w:r w:rsidRPr="00686388">
        <w:rPr>
          <w:lang w:eastAsia="zh-CN"/>
        </w:rPr>
        <w:t>余个，与上学年比较，服务器增加</w:t>
      </w:r>
      <w:r w:rsidRPr="00686388">
        <w:rPr>
          <w:lang w:eastAsia="zh-CN"/>
        </w:rPr>
        <w:t>40</w:t>
      </w:r>
      <w:r w:rsidRPr="00686388">
        <w:rPr>
          <w:lang w:eastAsia="zh-CN"/>
        </w:rPr>
        <w:t>台，</w:t>
      </w:r>
      <w:r w:rsidRPr="00686388">
        <w:rPr>
          <w:lang w:eastAsia="zh-CN"/>
        </w:rPr>
        <w:t>ESX Server</w:t>
      </w:r>
      <w:r w:rsidRPr="00686388">
        <w:rPr>
          <w:lang w:eastAsia="zh-CN"/>
        </w:rPr>
        <w:t>主机增加</w:t>
      </w:r>
      <w:r w:rsidRPr="00686388">
        <w:rPr>
          <w:lang w:eastAsia="zh-CN"/>
        </w:rPr>
        <w:t>5</w:t>
      </w:r>
      <w:r w:rsidRPr="00686388">
        <w:rPr>
          <w:lang w:eastAsia="zh-CN"/>
        </w:rPr>
        <w:t>台，虚拟机增加</w:t>
      </w:r>
      <w:r w:rsidRPr="00686388">
        <w:rPr>
          <w:lang w:eastAsia="zh-CN"/>
        </w:rPr>
        <w:t>20</w:t>
      </w:r>
      <w:r w:rsidRPr="00686388">
        <w:rPr>
          <w:lang w:eastAsia="zh-CN"/>
        </w:rPr>
        <w:t>余个；电子邮件用户数</w:t>
      </w:r>
      <w:r w:rsidRPr="00686388">
        <w:rPr>
          <w:lang w:eastAsia="zh-CN"/>
        </w:rPr>
        <w:t>10.94</w:t>
      </w:r>
      <w:r w:rsidRPr="00686388">
        <w:rPr>
          <w:lang w:eastAsia="zh-CN"/>
        </w:rPr>
        <w:t>万多个，较上年增长约</w:t>
      </w:r>
      <w:r w:rsidRPr="00686388">
        <w:rPr>
          <w:lang w:eastAsia="zh-CN"/>
        </w:rPr>
        <w:t>1.3</w:t>
      </w:r>
      <w:r w:rsidRPr="00686388">
        <w:rPr>
          <w:lang w:eastAsia="zh-CN"/>
        </w:rPr>
        <w:t>万个；通过三大应用支撑平台整合了人力资源、财务、教务、研究生、一卡通、后勤门禁、网络教学、</w:t>
      </w:r>
      <w:r w:rsidRPr="00686388">
        <w:rPr>
          <w:lang w:eastAsia="zh-CN"/>
        </w:rPr>
        <w:t>OA</w:t>
      </w:r>
      <w:r w:rsidRPr="00686388">
        <w:rPr>
          <w:lang w:eastAsia="zh-CN"/>
        </w:rPr>
        <w:t>办公等系统，统一身份认证平台新增对接了招标采购、党风廉政、外语教学、人事档案</w:t>
      </w:r>
      <w:r w:rsidRPr="00686388">
        <w:rPr>
          <w:lang w:eastAsia="zh-CN"/>
        </w:rPr>
        <w:t>4</w:t>
      </w:r>
      <w:r w:rsidRPr="00686388">
        <w:rPr>
          <w:lang w:eastAsia="zh-CN"/>
        </w:rPr>
        <w:t>个系统。</w:t>
      </w:r>
    </w:p>
    <w:p w:rsidR="00E2175C" w:rsidRPr="00686388" w:rsidRDefault="00E2175C">
      <w:pPr>
        <w:pStyle w:val="D7"/>
      </w:pPr>
      <w:bookmarkStart w:id="65" w:name="_Toc477594960"/>
      <w:bookmarkStart w:id="66" w:name="_Toc493917537"/>
      <w:r w:rsidRPr="00686388">
        <w:t>三、教学建设与改革</w:t>
      </w:r>
      <w:bookmarkEnd w:id="65"/>
      <w:bookmarkEnd w:id="66"/>
    </w:p>
    <w:p w:rsidR="00E2175C" w:rsidRPr="00686388" w:rsidRDefault="00E2175C">
      <w:pPr>
        <w:pStyle w:val="D5"/>
        <w:ind w:firstLine="392"/>
      </w:pPr>
      <w:bookmarkStart w:id="67" w:name="_Toc477594961"/>
      <w:bookmarkStart w:id="68" w:name="_Toc493917538"/>
      <w:r w:rsidRPr="00686388">
        <w:t>（一）专业建设</w:t>
      </w:r>
      <w:bookmarkEnd w:id="67"/>
      <w:bookmarkEnd w:id="68"/>
    </w:p>
    <w:p w:rsidR="00E2175C" w:rsidRPr="00686388" w:rsidRDefault="00E2175C" w:rsidP="00245D1F">
      <w:pPr>
        <w:pStyle w:val="D"/>
        <w:ind w:firstLine="546"/>
        <w:rPr>
          <w:spacing w:val="-4"/>
          <w:szCs w:val="28"/>
          <w:lang w:eastAsia="zh-CN"/>
        </w:rPr>
      </w:pPr>
      <w:r w:rsidRPr="00686388">
        <w:rPr>
          <w:b/>
          <w:spacing w:val="-4"/>
          <w:szCs w:val="28"/>
          <w:lang w:eastAsia="zh-CN"/>
        </w:rPr>
        <w:t xml:space="preserve">1. </w:t>
      </w:r>
      <w:r w:rsidRPr="00686388">
        <w:rPr>
          <w:b/>
          <w:spacing w:val="-4"/>
          <w:szCs w:val="28"/>
          <w:lang w:eastAsia="zh-CN"/>
        </w:rPr>
        <w:t>加强专业顶层设计和规划。</w:t>
      </w:r>
      <w:r w:rsidRPr="00686388">
        <w:rPr>
          <w:lang w:eastAsia="zh-CN"/>
        </w:rPr>
        <w:t>学校本部现有</w:t>
      </w:r>
      <w:r w:rsidRPr="00686388">
        <w:rPr>
          <w:lang w:eastAsia="zh-CN"/>
        </w:rPr>
        <w:t>123</w:t>
      </w:r>
      <w:r w:rsidRPr="00686388">
        <w:rPr>
          <w:lang w:eastAsia="zh-CN"/>
        </w:rPr>
        <w:t>个本科专业。学校坚持质量、规模、结构、效益的协调统一，调整专业方向，控制招生专业规模，优化专业结构，建设优势专业，打造特色专业，改造传统专业，培育新兴专业，构建具有自身特色的结构合理、协调发展的专业体系，以满足国家特别是江西经济建设与社会发展对各类创新型、复合型人才</w:t>
      </w:r>
      <w:r w:rsidRPr="00686388">
        <w:rPr>
          <w:lang w:eastAsia="zh-CN"/>
        </w:rPr>
        <w:lastRenderedPageBreak/>
        <w:t>的需求。</w:t>
      </w:r>
      <w:r w:rsidRPr="00686388">
        <w:rPr>
          <w:lang w:eastAsia="zh-CN"/>
        </w:rPr>
        <w:t>2016</w:t>
      </w:r>
      <w:r w:rsidRPr="00686388">
        <w:rPr>
          <w:lang w:eastAsia="zh-CN"/>
        </w:rPr>
        <w:t>年出台《南昌大学全面推进本科教育教学综合改革的若干意见》，</w:t>
      </w:r>
      <w:r w:rsidRPr="00686388">
        <w:rPr>
          <w:lang w:eastAsia="zh-CN"/>
        </w:rPr>
        <w:t>2017</w:t>
      </w:r>
      <w:r w:rsidRPr="00686388">
        <w:rPr>
          <w:lang w:eastAsia="zh-CN"/>
        </w:rPr>
        <w:t>年出台《南昌大学全面提高教育质量的实施意见》等文件，坚持体现了这一建设思路。</w:t>
      </w:r>
    </w:p>
    <w:p w:rsidR="00E2175C" w:rsidRPr="00686388" w:rsidRDefault="00E2175C">
      <w:pPr>
        <w:pStyle w:val="D"/>
        <w:widowControl/>
        <w:ind w:firstLine="546"/>
        <w:rPr>
          <w:spacing w:val="-4"/>
          <w:szCs w:val="28"/>
          <w:lang w:eastAsia="zh-CN"/>
        </w:rPr>
      </w:pPr>
      <w:r w:rsidRPr="00686388">
        <w:rPr>
          <w:b/>
          <w:spacing w:val="-4"/>
          <w:szCs w:val="28"/>
          <w:lang w:eastAsia="zh-CN"/>
        </w:rPr>
        <w:t xml:space="preserve">2. </w:t>
      </w:r>
      <w:r w:rsidRPr="00686388">
        <w:rPr>
          <w:b/>
          <w:spacing w:val="-4"/>
          <w:szCs w:val="28"/>
          <w:lang w:eastAsia="zh-CN"/>
        </w:rPr>
        <w:t>进一步完善本科人才培养方案。</w:t>
      </w:r>
      <w:r w:rsidRPr="00686388">
        <w:rPr>
          <w:shd w:val="clear" w:color="auto" w:fill="FFFFFF"/>
          <w:lang w:eastAsia="zh-CN"/>
        </w:rPr>
        <w:t>学校延续重视实践教学的优良传统，将双创教育理念融入</w:t>
      </w:r>
      <w:r w:rsidRPr="00686388">
        <w:rPr>
          <w:shd w:val="clear" w:color="auto" w:fill="FFFFFF"/>
          <w:lang w:eastAsia="zh-CN"/>
        </w:rPr>
        <w:t>2016</w:t>
      </w:r>
      <w:r w:rsidRPr="00686388">
        <w:rPr>
          <w:shd w:val="clear" w:color="auto" w:fill="FFFFFF"/>
          <w:lang w:eastAsia="zh-CN"/>
        </w:rPr>
        <w:t>版人才培养方案，要求人文社科类专业不少于总学分的</w:t>
      </w:r>
      <w:r w:rsidRPr="00686388">
        <w:rPr>
          <w:shd w:val="clear" w:color="auto" w:fill="FFFFFF"/>
          <w:lang w:eastAsia="zh-CN"/>
        </w:rPr>
        <w:t>18%</w:t>
      </w:r>
      <w:r w:rsidRPr="00686388">
        <w:rPr>
          <w:shd w:val="clear" w:color="auto" w:fill="FFFFFF"/>
          <w:lang w:eastAsia="zh-CN"/>
        </w:rPr>
        <w:t>，理工医艺类专业不少于总学分的</w:t>
      </w:r>
      <w:r w:rsidRPr="00686388">
        <w:rPr>
          <w:shd w:val="clear" w:color="auto" w:fill="FFFFFF"/>
          <w:lang w:eastAsia="zh-CN"/>
        </w:rPr>
        <w:t>28%</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卓越教育计划</w:t>
      </w:r>
      <w:r w:rsidRPr="00686388">
        <w:rPr>
          <w:shd w:val="clear" w:color="auto" w:fill="FFFFFF"/>
          <w:lang w:eastAsia="zh-CN"/>
        </w:rPr>
        <w:t>”</w:t>
      </w:r>
      <w:r w:rsidRPr="00686388">
        <w:rPr>
          <w:shd w:val="clear" w:color="auto" w:fill="FFFFFF"/>
          <w:lang w:eastAsia="zh-CN"/>
        </w:rPr>
        <w:t>各专业不少于总学分的</w:t>
      </w:r>
      <w:r w:rsidRPr="00686388">
        <w:rPr>
          <w:shd w:val="clear" w:color="auto" w:fill="FFFFFF"/>
          <w:lang w:eastAsia="zh-CN"/>
        </w:rPr>
        <w:t>30%</w:t>
      </w:r>
      <w:r w:rsidRPr="00686388">
        <w:rPr>
          <w:shd w:val="clear" w:color="auto" w:fill="FFFFFF"/>
          <w:lang w:eastAsia="zh-CN"/>
        </w:rPr>
        <w:t>，进一步形成了学校人才培养方案的特色。学校严格执行人才培养方案，要求学院将培养方案录入教务管理系统，实行信息化管理，严格培养方案的微调，将学院执行培养方案情况作为学院年度考核的重要指标。</w:t>
      </w:r>
    </w:p>
    <w:p w:rsidR="00E2175C" w:rsidRPr="00686388" w:rsidRDefault="00E2175C">
      <w:pPr>
        <w:pStyle w:val="D"/>
        <w:widowControl/>
        <w:ind w:firstLine="562"/>
        <w:rPr>
          <w:shd w:val="clear" w:color="auto" w:fill="FFFFFF"/>
          <w:lang w:eastAsia="zh-CN"/>
        </w:rPr>
      </w:pPr>
      <w:r w:rsidRPr="00686388">
        <w:rPr>
          <w:b/>
          <w:szCs w:val="28"/>
          <w:lang w:eastAsia="zh-CN"/>
        </w:rPr>
        <w:t xml:space="preserve">3. </w:t>
      </w:r>
      <w:r w:rsidRPr="00686388">
        <w:rPr>
          <w:b/>
          <w:szCs w:val="28"/>
          <w:lang w:eastAsia="zh-CN"/>
        </w:rPr>
        <w:t>建立专业动态调整机制。</w:t>
      </w:r>
      <w:r w:rsidRPr="00686388">
        <w:rPr>
          <w:shd w:val="clear" w:color="auto" w:fill="FFFFFF"/>
          <w:lang w:eastAsia="zh-CN"/>
        </w:rPr>
        <w:t>学校按照</w:t>
      </w:r>
      <w:r w:rsidRPr="00686388">
        <w:rPr>
          <w:shd w:val="clear" w:color="auto" w:fill="FFFFFF"/>
          <w:lang w:eastAsia="zh-CN"/>
        </w:rPr>
        <w:t>“</w:t>
      </w:r>
      <w:r w:rsidRPr="00686388">
        <w:rPr>
          <w:shd w:val="clear" w:color="auto" w:fill="FFFFFF"/>
          <w:lang w:eastAsia="zh-CN"/>
        </w:rPr>
        <w:t>稳定规模、优化结构、强化特色、注重创新</w:t>
      </w:r>
      <w:r w:rsidRPr="00686388">
        <w:rPr>
          <w:shd w:val="clear" w:color="auto" w:fill="FFFFFF"/>
          <w:lang w:eastAsia="zh-CN"/>
        </w:rPr>
        <w:t>”</w:t>
      </w:r>
      <w:r w:rsidRPr="00686388">
        <w:rPr>
          <w:shd w:val="clear" w:color="auto" w:fill="FFFFFF"/>
          <w:lang w:eastAsia="zh-CN"/>
        </w:rPr>
        <w:t>的思路，研制专业动态调整机制，建立了质量标准。一是严格新专业申报，重点增设国家战略紧缺、地方经济社会发展急需专业。学年新增</w:t>
      </w:r>
      <w:r w:rsidRPr="00686388">
        <w:rPr>
          <w:shd w:val="clear" w:color="auto" w:fill="FFFFFF"/>
          <w:lang w:eastAsia="zh-CN"/>
        </w:rPr>
        <w:t>3</w:t>
      </w:r>
      <w:r w:rsidRPr="00686388">
        <w:rPr>
          <w:shd w:val="clear" w:color="auto" w:fill="FFFFFF"/>
          <w:lang w:eastAsia="zh-CN"/>
        </w:rPr>
        <w:t>个专业。二是加强优势专业建设，坚持将学科优势转化为人才培养优势，充分发挥国家级和省部级重点学科对专业建设的支撑作用，主动适应经济社会发展的需要，积极培育、凝练专业特色和强化、提升专业优势，形成了一批特色鲜明、实力雄厚、具有一定影响力的优势特色专业。学校拥有</w:t>
      </w:r>
      <w:r w:rsidRPr="00686388">
        <w:rPr>
          <w:shd w:val="clear" w:color="auto" w:fill="FFFFFF"/>
          <w:lang w:eastAsia="zh-CN"/>
        </w:rPr>
        <w:t>9</w:t>
      </w:r>
      <w:r w:rsidRPr="00686388">
        <w:rPr>
          <w:shd w:val="clear" w:color="auto" w:fill="FFFFFF"/>
          <w:lang w:eastAsia="zh-CN"/>
        </w:rPr>
        <w:t>个国家级特色专业、</w:t>
      </w:r>
      <w:r w:rsidRPr="00686388">
        <w:rPr>
          <w:shd w:val="clear" w:color="auto" w:fill="FFFFFF"/>
          <w:lang w:eastAsia="zh-CN"/>
        </w:rPr>
        <w:t>17</w:t>
      </w:r>
      <w:r w:rsidRPr="00686388">
        <w:rPr>
          <w:shd w:val="clear" w:color="auto" w:fill="FFFFFF"/>
          <w:lang w:eastAsia="zh-CN"/>
        </w:rPr>
        <w:t>个省级特色专业，</w:t>
      </w:r>
      <w:r w:rsidRPr="00686388">
        <w:rPr>
          <w:shd w:val="clear" w:color="auto" w:fill="FFFFFF"/>
          <w:lang w:eastAsia="zh-CN"/>
        </w:rPr>
        <w:t>3</w:t>
      </w:r>
      <w:r w:rsidRPr="00686388">
        <w:rPr>
          <w:shd w:val="clear" w:color="auto" w:fill="FFFFFF"/>
          <w:lang w:eastAsia="zh-CN"/>
        </w:rPr>
        <w:t>个国家级专业</w:t>
      </w:r>
      <w:r w:rsidRPr="00686388">
        <w:rPr>
          <w:shd w:val="clear" w:color="auto" w:fill="FFFFFF"/>
          <w:lang w:eastAsia="zh-CN"/>
        </w:rPr>
        <w:t>“</w:t>
      </w:r>
      <w:r w:rsidRPr="00686388">
        <w:rPr>
          <w:shd w:val="clear" w:color="auto" w:fill="FFFFFF"/>
          <w:lang w:eastAsia="zh-CN"/>
        </w:rPr>
        <w:t>综合改革试点</w:t>
      </w:r>
      <w:r w:rsidRPr="00686388">
        <w:rPr>
          <w:shd w:val="clear" w:color="auto" w:fill="FFFFFF"/>
          <w:lang w:eastAsia="zh-CN"/>
        </w:rPr>
        <w:t>”</w:t>
      </w:r>
      <w:r w:rsidRPr="00686388">
        <w:rPr>
          <w:shd w:val="clear" w:color="auto" w:fill="FFFFFF"/>
          <w:lang w:eastAsia="zh-CN"/>
        </w:rPr>
        <w:t>项目、</w:t>
      </w:r>
      <w:r w:rsidRPr="00686388">
        <w:rPr>
          <w:shd w:val="clear" w:color="auto" w:fill="FFFFFF"/>
          <w:lang w:eastAsia="zh-CN"/>
        </w:rPr>
        <w:t>9</w:t>
      </w:r>
      <w:r w:rsidRPr="00686388">
        <w:rPr>
          <w:shd w:val="clear" w:color="auto" w:fill="FFFFFF"/>
          <w:lang w:eastAsia="zh-CN"/>
        </w:rPr>
        <w:t>个省级专业</w:t>
      </w:r>
      <w:r w:rsidRPr="00686388">
        <w:rPr>
          <w:shd w:val="clear" w:color="auto" w:fill="FFFFFF"/>
          <w:lang w:eastAsia="zh-CN"/>
        </w:rPr>
        <w:t>“</w:t>
      </w:r>
      <w:r w:rsidRPr="00686388">
        <w:rPr>
          <w:shd w:val="clear" w:color="auto" w:fill="FFFFFF"/>
          <w:lang w:eastAsia="zh-CN"/>
        </w:rPr>
        <w:t>综合改革试点</w:t>
      </w:r>
      <w:r w:rsidRPr="00686388">
        <w:rPr>
          <w:shd w:val="clear" w:color="auto" w:fill="FFFFFF"/>
          <w:lang w:eastAsia="zh-CN"/>
        </w:rPr>
        <w:t>”</w:t>
      </w:r>
      <w:r w:rsidRPr="00686388">
        <w:rPr>
          <w:shd w:val="clear" w:color="auto" w:fill="FFFFFF"/>
          <w:lang w:eastAsia="zh-CN"/>
        </w:rPr>
        <w:t>项目，</w:t>
      </w:r>
      <w:r w:rsidRPr="00686388">
        <w:rPr>
          <w:shd w:val="clear" w:color="auto" w:fill="FFFFFF"/>
          <w:lang w:eastAsia="zh-CN"/>
        </w:rPr>
        <w:t>6</w:t>
      </w:r>
      <w:r w:rsidRPr="00686388">
        <w:rPr>
          <w:shd w:val="clear" w:color="auto" w:fill="FFFFFF"/>
          <w:lang w:eastAsia="zh-CN"/>
        </w:rPr>
        <w:t>个省级人才培养模式创新实验区，涉及专业数达到</w:t>
      </w:r>
      <w:r w:rsidRPr="00686388">
        <w:rPr>
          <w:shd w:val="clear" w:color="auto" w:fill="FFFFFF"/>
          <w:lang w:eastAsia="zh-CN"/>
        </w:rPr>
        <w:t>49</w:t>
      </w:r>
      <w:r w:rsidRPr="00686388">
        <w:rPr>
          <w:shd w:val="clear" w:color="auto" w:fill="FFFFFF"/>
          <w:lang w:eastAsia="zh-CN"/>
        </w:rPr>
        <w:t>个，占校本部</w:t>
      </w:r>
      <w:r w:rsidRPr="00686388">
        <w:rPr>
          <w:shd w:val="clear" w:color="auto" w:fill="FFFFFF"/>
          <w:lang w:eastAsia="zh-CN"/>
        </w:rPr>
        <w:t>123</w:t>
      </w:r>
      <w:r w:rsidRPr="00686388">
        <w:rPr>
          <w:shd w:val="clear" w:color="auto" w:fill="FFFFFF"/>
          <w:lang w:eastAsia="zh-CN"/>
        </w:rPr>
        <w:t>个本科招生专业的</w:t>
      </w:r>
      <w:r w:rsidRPr="00686388">
        <w:rPr>
          <w:shd w:val="clear" w:color="auto" w:fill="FFFFFF"/>
          <w:lang w:eastAsia="zh-CN"/>
        </w:rPr>
        <w:t>40%</w:t>
      </w:r>
      <w:r w:rsidRPr="00686388">
        <w:rPr>
          <w:shd w:val="clear" w:color="auto" w:fill="FFFFFF"/>
          <w:lang w:eastAsia="zh-CN"/>
        </w:rPr>
        <w:t>。三是开展专业综合评价，分别开展了校内专业综合评估和参加江西省专业综合评价，我校在省内参评的</w:t>
      </w:r>
      <w:r w:rsidRPr="00686388">
        <w:rPr>
          <w:shd w:val="clear" w:color="auto" w:fill="FFFFFF"/>
          <w:lang w:eastAsia="zh-CN"/>
        </w:rPr>
        <w:t>34</w:t>
      </w:r>
      <w:r w:rsidRPr="00686388">
        <w:rPr>
          <w:shd w:val="clear" w:color="auto" w:fill="FFFFFF"/>
          <w:lang w:eastAsia="zh-CN"/>
        </w:rPr>
        <w:t>个专业中，</w:t>
      </w:r>
      <w:r w:rsidRPr="00686388">
        <w:rPr>
          <w:shd w:val="clear" w:color="auto" w:fill="FFFFFF"/>
          <w:lang w:eastAsia="zh-CN"/>
        </w:rPr>
        <w:t>29</w:t>
      </w:r>
      <w:r w:rsidRPr="00686388">
        <w:rPr>
          <w:shd w:val="clear" w:color="auto" w:fill="FFFFFF"/>
          <w:lang w:eastAsia="zh-CN"/>
        </w:rPr>
        <w:t>个专业进入全省排名前</w:t>
      </w:r>
      <w:r w:rsidRPr="00686388">
        <w:rPr>
          <w:shd w:val="clear" w:color="auto" w:fill="FFFFFF"/>
          <w:lang w:eastAsia="zh-CN"/>
        </w:rPr>
        <w:t>3</w:t>
      </w:r>
      <w:r w:rsidRPr="00686388">
        <w:rPr>
          <w:shd w:val="clear" w:color="auto" w:fill="FFFFFF"/>
          <w:lang w:eastAsia="zh-CN"/>
        </w:rPr>
        <w:t>，其中有</w:t>
      </w:r>
      <w:r w:rsidRPr="00686388">
        <w:rPr>
          <w:shd w:val="clear" w:color="auto" w:fill="FFFFFF"/>
          <w:lang w:eastAsia="zh-CN"/>
        </w:rPr>
        <w:t>16</w:t>
      </w:r>
      <w:r w:rsidRPr="00686388">
        <w:rPr>
          <w:shd w:val="clear" w:color="auto" w:fill="FFFFFF"/>
          <w:lang w:eastAsia="zh-CN"/>
        </w:rPr>
        <w:t>个专业排名全省第一。四是压缩专业规模，停办停招招生困难、就业率低、无发展潜力和竞争优势专业。</w:t>
      </w:r>
      <w:r w:rsidRPr="00686388">
        <w:rPr>
          <w:shd w:val="clear" w:color="auto" w:fill="FFFFFF"/>
          <w:lang w:eastAsia="zh-CN"/>
        </w:rPr>
        <w:t>2016</w:t>
      </w:r>
      <w:r w:rsidRPr="00686388">
        <w:rPr>
          <w:shd w:val="clear" w:color="auto" w:fill="FFFFFF"/>
          <w:lang w:eastAsia="zh-CN"/>
        </w:rPr>
        <w:t>年，共有公共事业管理、财务管理、市场营销、文化产业管理、环境科学、生物医学工程、数字媒体技术等</w:t>
      </w:r>
      <w:r w:rsidRPr="00686388">
        <w:rPr>
          <w:shd w:val="clear" w:color="auto" w:fill="FFFFFF"/>
          <w:lang w:eastAsia="zh-CN"/>
        </w:rPr>
        <w:t>10</w:t>
      </w:r>
      <w:r w:rsidRPr="00686388">
        <w:rPr>
          <w:shd w:val="clear" w:color="auto" w:fill="FFFFFF"/>
          <w:lang w:eastAsia="zh-CN"/>
        </w:rPr>
        <w:t>专业停招。</w:t>
      </w:r>
    </w:p>
    <w:p w:rsidR="00E2175C" w:rsidRPr="00686388" w:rsidRDefault="00E2175C">
      <w:pPr>
        <w:pStyle w:val="D"/>
        <w:ind w:firstLine="562"/>
        <w:rPr>
          <w:szCs w:val="28"/>
          <w:lang w:eastAsia="zh-CN"/>
        </w:rPr>
      </w:pPr>
      <w:r w:rsidRPr="00686388">
        <w:rPr>
          <w:b/>
          <w:szCs w:val="28"/>
          <w:lang w:eastAsia="zh-CN"/>
        </w:rPr>
        <w:t xml:space="preserve">4. </w:t>
      </w:r>
      <w:r w:rsidRPr="00686388">
        <w:rPr>
          <w:b/>
          <w:szCs w:val="28"/>
          <w:lang w:eastAsia="zh-CN"/>
        </w:rPr>
        <w:t>积极推动专业认证评估。</w:t>
      </w:r>
      <w:r w:rsidRPr="00686388">
        <w:rPr>
          <w:szCs w:val="28"/>
          <w:lang w:eastAsia="zh-CN"/>
        </w:rPr>
        <w:t>学校积极组织相关专业申请参加工程教育专业认证或国家（国际）实质等效评估工作，以评促建，加强专业内</w:t>
      </w:r>
      <w:r w:rsidRPr="00686388">
        <w:rPr>
          <w:szCs w:val="28"/>
          <w:lang w:eastAsia="zh-CN"/>
        </w:rPr>
        <w:lastRenderedPageBreak/>
        <w:t>涵建设。建筑学专业</w:t>
      </w:r>
      <w:r w:rsidRPr="00686388">
        <w:rPr>
          <w:szCs w:val="28"/>
          <w:lang w:eastAsia="zh-CN"/>
        </w:rPr>
        <w:t>2017</w:t>
      </w:r>
      <w:r w:rsidRPr="00686388">
        <w:rPr>
          <w:szCs w:val="28"/>
          <w:lang w:eastAsia="zh-CN"/>
        </w:rPr>
        <w:t>年上半年迎接住建部评估专家进校考察并顺利通过评估；化学工程、环境工程等专业积极申报工程教育专业认证工作。此外，临床医学专业认证工作深入推进，积极准备</w:t>
      </w:r>
      <w:r w:rsidRPr="00686388">
        <w:rPr>
          <w:szCs w:val="28"/>
          <w:lang w:eastAsia="zh-CN"/>
        </w:rPr>
        <w:t>2017</w:t>
      </w:r>
      <w:r w:rsidRPr="00686388">
        <w:rPr>
          <w:szCs w:val="28"/>
          <w:lang w:eastAsia="zh-CN"/>
        </w:rPr>
        <w:t>年</w:t>
      </w:r>
      <w:r w:rsidRPr="00686388">
        <w:rPr>
          <w:szCs w:val="28"/>
          <w:lang w:eastAsia="zh-CN"/>
        </w:rPr>
        <w:t>11</w:t>
      </w:r>
      <w:r w:rsidRPr="00686388">
        <w:rPr>
          <w:szCs w:val="28"/>
          <w:lang w:eastAsia="zh-CN"/>
        </w:rPr>
        <w:t>月份的专家进校考察工作。</w:t>
      </w:r>
    </w:p>
    <w:p w:rsidR="00E2175C" w:rsidRPr="00686388" w:rsidRDefault="00E2175C">
      <w:pPr>
        <w:pStyle w:val="D5"/>
        <w:ind w:firstLine="392"/>
      </w:pPr>
      <w:bookmarkStart w:id="69" w:name="_Toc477594962"/>
      <w:bookmarkStart w:id="70" w:name="_Toc493917539"/>
      <w:r w:rsidRPr="00686388">
        <w:t>（二）课程与教材建设</w:t>
      </w:r>
      <w:bookmarkEnd w:id="69"/>
      <w:bookmarkEnd w:id="70"/>
    </w:p>
    <w:p w:rsidR="00E2175C" w:rsidRPr="00686388" w:rsidRDefault="00E2175C">
      <w:pPr>
        <w:pStyle w:val="D"/>
        <w:ind w:firstLine="560"/>
        <w:rPr>
          <w:shd w:val="clear" w:color="auto" w:fill="FFFFFF"/>
          <w:lang w:eastAsia="zh-CN"/>
        </w:rPr>
      </w:pPr>
      <w:r w:rsidRPr="00686388">
        <w:rPr>
          <w:lang w:eastAsia="zh-CN"/>
        </w:rPr>
        <w:t>学校</w:t>
      </w:r>
      <w:r w:rsidRPr="00686388">
        <w:rPr>
          <w:shd w:val="clear" w:color="auto" w:fill="FFFFFF"/>
          <w:lang w:eastAsia="zh-CN"/>
        </w:rPr>
        <w:t>通过构建通识教育课程平台、完善专业教育课程体系、加强优质课程建设，依托课程网站，打造网络课堂等现代化教学平台，发挥精品课程的示范辐射效应，不断完善课程资源建设。</w:t>
      </w:r>
    </w:p>
    <w:p w:rsidR="00E2175C" w:rsidRPr="00686388" w:rsidRDefault="00E2175C">
      <w:pPr>
        <w:pStyle w:val="D4"/>
        <w:ind w:firstLine="562"/>
      </w:pPr>
      <w:r w:rsidRPr="00686388">
        <w:t xml:space="preserve">1. </w:t>
      </w:r>
      <w:r w:rsidRPr="00686388">
        <w:t>推进创新创业教育课程建设</w:t>
      </w:r>
    </w:p>
    <w:p w:rsidR="00E2175C" w:rsidRPr="00686388" w:rsidRDefault="00E2175C">
      <w:pPr>
        <w:pStyle w:val="D"/>
        <w:ind w:firstLine="560"/>
        <w:rPr>
          <w:shd w:val="clear" w:color="auto" w:fill="FFFFFF"/>
          <w:lang w:eastAsia="zh-CN"/>
        </w:rPr>
      </w:pPr>
      <w:r w:rsidRPr="00686388">
        <w:rPr>
          <w:shd w:val="clear" w:color="auto" w:fill="FFFFFF"/>
          <w:lang w:eastAsia="zh-CN"/>
        </w:rPr>
        <w:t>学校目前创新创业课程总库已建有</w:t>
      </w:r>
      <w:r w:rsidRPr="00686388">
        <w:rPr>
          <w:shd w:val="clear" w:color="auto" w:fill="FFFFFF"/>
          <w:lang w:eastAsia="zh-CN"/>
        </w:rPr>
        <w:t>188</w:t>
      </w:r>
      <w:r w:rsidRPr="00686388">
        <w:rPr>
          <w:shd w:val="clear" w:color="auto" w:fill="FFFFFF"/>
          <w:lang w:eastAsia="zh-CN"/>
        </w:rPr>
        <w:t>门创新学分课程。其中，含创业</w:t>
      </w:r>
      <w:r w:rsidRPr="00686388">
        <w:rPr>
          <w:shd w:val="clear" w:color="auto" w:fill="FFFFFF"/>
          <w:lang w:eastAsia="zh-CN"/>
        </w:rPr>
        <w:t>+</w:t>
      </w:r>
      <w:r w:rsidRPr="00686388">
        <w:rPr>
          <w:shd w:val="clear" w:color="auto" w:fill="FFFFFF"/>
          <w:lang w:eastAsia="zh-CN"/>
        </w:rPr>
        <w:t>专业课程</w:t>
      </w:r>
      <w:r w:rsidRPr="00686388">
        <w:rPr>
          <w:shd w:val="clear" w:color="auto" w:fill="FFFFFF"/>
          <w:lang w:eastAsia="zh-CN"/>
        </w:rPr>
        <w:t>7</w:t>
      </w:r>
      <w:r w:rsidRPr="00686388">
        <w:rPr>
          <w:shd w:val="clear" w:color="auto" w:fill="FFFFFF"/>
          <w:lang w:eastAsia="zh-CN"/>
        </w:rPr>
        <w:t>门、与瑞典达拉纳大学合作开设创新创业课程</w:t>
      </w:r>
      <w:r w:rsidRPr="00686388">
        <w:rPr>
          <w:shd w:val="clear" w:color="auto" w:fill="FFFFFF"/>
          <w:lang w:eastAsia="zh-CN"/>
        </w:rPr>
        <w:t>2</w:t>
      </w:r>
      <w:r w:rsidRPr="00686388">
        <w:rPr>
          <w:shd w:val="clear" w:color="auto" w:fill="FFFFFF"/>
          <w:lang w:eastAsia="zh-CN"/>
        </w:rPr>
        <w:t>门。</w:t>
      </w:r>
      <w:r w:rsidRPr="00686388">
        <w:rPr>
          <w:shd w:val="clear" w:color="auto" w:fill="FFFFFF"/>
          <w:lang w:eastAsia="zh-CN"/>
        </w:rPr>
        <w:t>2016-2017</w:t>
      </w:r>
      <w:r w:rsidRPr="00686388">
        <w:rPr>
          <w:shd w:val="clear" w:color="auto" w:fill="FFFFFF"/>
          <w:lang w:eastAsia="zh-CN"/>
        </w:rPr>
        <w:t>学年通过各类途径获创新创业学分学生达</w:t>
      </w:r>
      <w:r w:rsidRPr="00686388">
        <w:rPr>
          <w:shd w:val="clear" w:color="auto" w:fill="FFFFFF"/>
          <w:lang w:eastAsia="zh-CN"/>
        </w:rPr>
        <w:t>9745</w:t>
      </w:r>
      <w:r w:rsidRPr="00686388">
        <w:rPr>
          <w:shd w:val="clear" w:color="auto" w:fill="FFFFFF"/>
          <w:lang w:eastAsia="zh-CN"/>
        </w:rPr>
        <w:t>人次。</w:t>
      </w:r>
    </w:p>
    <w:p w:rsidR="00E2175C" w:rsidRPr="00686388" w:rsidRDefault="00E2175C">
      <w:pPr>
        <w:pStyle w:val="D4"/>
        <w:ind w:firstLine="562"/>
      </w:pPr>
      <w:r w:rsidRPr="00686388">
        <w:t xml:space="preserve">2. </w:t>
      </w:r>
      <w:r w:rsidRPr="00686388">
        <w:t>完善在线开放课程资源体系</w:t>
      </w:r>
    </w:p>
    <w:p w:rsidR="00E2175C" w:rsidRPr="00686388" w:rsidRDefault="007768CC" w:rsidP="00245D1F">
      <w:pPr>
        <w:pStyle w:val="D"/>
        <w:ind w:firstLine="560"/>
        <w:rPr>
          <w:shd w:val="clear" w:color="auto" w:fill="FFFFFF"/>
          <w:lang w:eastAsia="zh-CN"/>
        </w:rPr>
      </w:pPr>
      <w:r w:rsidRPr="00686388">
        <w:rPr>
          <w:rFonts w:hint="eastAsia"/>
          <w:shd w:val="clear" w:color="auto" w:fill="FFFFFF"/>
          <w:lang w:eastAsia="zh-CN"/>
        </w:rPr>
        <w:t>一是建成校、省联动开放课程资源共享平台。基于“东西部联盟”、“江西联盟”贯通共享的“南昌大学在线大学”平台正式运行。在线课程资源共享平台已与南昌大学教务管理系统打通，运行跨校、校内混合式、在线式课程共计</w:t>
      </w:r>
      <w:r w:rsidRPr="00686388">
        <w:rPr>
          <w:rFonts w:hint="eastAsia"/>
          <w:shd w:val="clear" w:color="auto" w:fill="FFFFFF"/>
          <w:lang w:eastAsia="zh-CN"/>
        </w:rPr>
        <w:t>21</w:t>
      </w:r>
      <w:r w:rsidRPr="00686388">
        <w:rPr>
          <w:rFonts w:hint="eastAsia"/>
          <w:shd w:val="clear" w:color="auto" w:fill="FFFFFF"/>
          <w:lang w:eastAsia="zh-CN"/>
        </w:rPr>
        <w:t>门，并已纳入教务学分认证体系，其中有</w:t>
      </w:r>
      <w:r w:rsidRPr="00686388">
        <w:rPr>
          <w:rFonts w:hint="eastAsia"/>
          <w:shd w:val="clear" w:color="auto" w:fill="FFFFFF"/>
          <w:lang w:eastAsia="zh-CN"/>
        </w:rPr>
        <w:t>18</w:t>
      </w:r>
      <w:r w:rsidRPr="00686388">
        <w:rPr>
          <w:rFonts w:hint="eastAsia"/>
          <w:shd w:val="clear" w:color="auto" w:fill="FFFFFF"/>
          <w:lang w:eastAsia="zh-CN"/>
        </w:rPr>
        <w:t>门课程分别在爱课程网、智慧树网等国内几大公共服务平台运行，国内共有</w:t>
      </w:r>
      <w:r w:rsidRPr="00686388">
        <w:rPr>
          <w:rFonts w:hint="eastAsia"/>
          <w:shd w:val="clear" w:color="auto" w:fill="FFFFFF"/>
          <w:lang w:eastAsia="zh-CN"/>
        </w:rPr>
        <w:t>277</w:t>
      </w:r>
      <w:r w:rsidRPr="00686388">
        <w:rPr>
          <w:rFonts w:hint="eastAsia"/>
          <w:shd w:val="clear" w:color="auto" w:fill="FFFFFF"/>
          <w:lang w:eastAsia="zh-CN"/>
        </w:rPr>
        <w:t>所高校的学生选修，</w:t>
      </w:r>
      <w:r w:rsidRPr="00686388">
        <w:rPr>
          <w:rFonts w:hint="eastAsia"/>
          <w:shd w:val="clear" w:color="auto" w:fill="FFFFFF"/>
          <w:lang w:eastAsia="zh-CN"/>
        </w:rPr>
        <w:t>2016</w:t>
      </w:r>
      <w:r w:rsidRPr="00686388">
        <w:rPr>
          <w:rFonts w:hint="eastAsia"/>
          <w:shd w:val="clear" w:color="auto" w:fill="FFFFFF"/>
          <w:lang w:eastAsia="zh-CN"/>
        </w:rPr>
        <w:t>年选修人数达</w:t>
      </w:r>
      <w:r w:rsidRPr="00686388">
        <w:rPr>
          <w:rFonts w:hint="eastAsia"/>
          <w:shd w:val="clear" w:color="auto" w:fill="FFFFFF"/>
          <w:lang w:eastAsia="zh-CN"/>
        </w:rPr>
        <w:t>4.2</w:t>
      </w:r>
      <w:r w:rsidRPr="00686388">
        <w:rPr>
          <w:rFonts w:hint="eastAsia"/>
          <w:shd w:val="clear" w:color="auto" w:fill="FFFFFF"/>
          <w:lang w:eastAsia="zh-CN"/>
        </w:rPr>
        <w:t>万余人次，</w:t>
      </w:r>
      <w:r w:rsidRPr="00686388">
        <w:rPr>
          <w:rFonts w:hint="eastAsia"/>
          <w:shd w:val="clear" w:color="auto" w:fill="FFFFFF"/>
          <w:lang w:eastAsia="zh-CN"/>
        </w:rPr>
        <w:t>2017</w:t>
      </w:r>
      <w:r w:rsidRPr="00686388">
        <w:rPr>
          <w:rFonts w:hint="eastAsia"/>
          <w:shd w:val="clear" w:color="auto" w:fill="FFFFFF"/>
          <w:lang w:eastAsia="zh-CN"/>
        </w:rPr>
        <w:t>年选修人数达</w:t>
      </w:r>
      <w:r w:rsidRPr="00686388">
        <w:rPr>
          <w:rFonts w:hint="eastAsia"/>
          <w:shd w:val="clear" w:color="auto" w:fill="FFFFFF"/>
          <w:lang w:eastAsia="zh-CN"/>
        </w:rPr>
        <w:t>15.5</w:t>
      </w:r>
      <w:r w:rsidRPr="00686388">
        <w:rPr>
          <w:rFonts w:hint="eastAsia"/>
          <w:shd w:val="clear" w:color="auto" w:fill="FFFFFF"/>
          <w:lang w:eastAsia="zh-CN"/>
        </w:rPr>
        <w:t>万余人次。二是推荐自建课程进入国家级平台，我校在东西部高校课程共享联盟上线共</w:t>
      </w:r>
      <w:r w:rsidRPr="00686388">
        <w:rPr>
          <w:rFonts w:hint="eastAsia"/>
          <w:shd w:val="clear" w:color="auto" w:fill="FFFFFF"/>
          <w:lang w:eastAsia="zh-CN"/>
        </w:rPr>
        <w:t>7</w:t>
      </w:r>
      <w:r w:rsidRPr="00686388">
        <w:rPr>
          <w:rFonts w:hint="eastAsia"/>
          <w:shd w:val="clear" w:color="auto" w:fill="FFFFFF"/>
          <w:lang w:eastAsia="zh-CN"/>
        </w:rPr>
        <w:t>门课程，爱课程上线</w:t>
      </w:r>
      <w:r w:rsidRPr="00686388">
        <w:rPr>
          <w:rFonts w:hint="eastAsia"/>
          <w:shd w:val="clear" w:color="auto" w:fill="FFFFFF"/>
          <w:lang w:eastAsia="zh-CN"/>
        </w:rPr>
        <w:t>2</w:t>
      </w:r>
      <w:r w:rsidRPr="00686388">
        <w:rPr>
          <w:rFonts w:hint="eastAsia"/>
          <w:shd w:val="clear" w:color="auto" w:fill="FFFFFF"/>
          <w:lang w:eastAsia="zh-CN"/>
        </w:rPr>
        <w:t>门课程。三是增加课程来源，引进多课程平台；与爱课程、东西部高校课程共享联盟、尔雅通识课、优课联盟、学堂在线等慕课平台进行沟通，加强合作。四是继续组织培育校内在线课程，推荐</w:t>
      </w:r>
      <w:r w:rsidRPr="00686388">
        <w:rPr>
          <w:rFonts w:hint="eastAsia"/>
          <w:shd w:val="clear" w:color="auto" w:fill="FFFFFF"/>
          <w:lang w:eastAsia="zh-CN"/>
        </w:rPr>
        <w:t>25</w:t>
      </w:r>
      <w:r w:rsidRPr="00686388">
        <w:rPr>
          <w:rFonts w:hint="eastAsia"/>
          <w:shd w:val="clear" w:color="auto" w:fill="FFFFFF"/>
          <w:lang w:eastAsia="zh-CN"/>
        </w:rPr>
        <w:t>门校内立项精品在线开放课程参加省级精品在线开放课程立项遴选，其中</w:t>
      </w:r>
      <w:r w:rsidRPr="00686388">
        <w:rPr>
          <w:rFonts w:hint="eastAsia"/>
          <w:shd w:val="clear" w:color="auto" w:fill="FFFFFF"/>
          <w:lang w:eastAsia="zh-CN"/>
        </w:rPr>
        <w:t>18</w:t>
      </w:r>
      <w:r w:rsidRPr="00686388">
        <w:rPr>
          <w:rFonts w:hint="eastAsia"/>
          <w:shd w:val="clear" w:color="auto" w:fill="FFFFFF"/>
          <w:lang w:eastAsia="zh-CN"/>
        </w:rPr>
        <w:t>门课程立项。五是加强在线开放课程的建设与共享。建设“南昌大学在线大学”平台，成为联通校</w:t>
      </w:r>
      <w:r w:rsidRPr="00686388">
        <w:rPr>
          <w:rFonts w:hint="eastAsia"/>
          <w:shd w:val="clear" w:color="auto" w:fill="FFFFFF"/>
          <w:lang w:eastAsia="zh-CN"/>
        </w:rPr>
        <w:lastRenderedPageBreak/>
        <w:t>省、沟通多课程联盟的教学资源共享平台。该平台与教务管理系统联动，加强校内外在线课程的管理。加大学校精品课程的转型升级，积极向国家级平台推荐自建课程，扩大学校的影响力。择优引进课程，作为学校课程体系的良好补充。</w:t>
      </w:r>
    </w:p>
    <w:p w:rsidR="00E2175C" w:rsidRPr="00686388" w:rsidRDefault="00E2175C" w:rsidP="007768CC">
      <w:pPr>
        <w:pStyle w:val="D4"/>
        <w:ind w:firstLine="562"/>
      </w:pPr>
      <w:r w:rsidRPr="00686388">
        <w:t xml:space="preserve">3. </w:t>
      </w:r>
      <w:r w:rsidRPr="00686388">
        <w:t>不断推进通识课程改革</w:t>
      </w:r>
    </w:p>
    <w:p w:rsidR="00E2175C" w:rsidRPr="00686388" w:rsidRDefault="00E2175C">
      <w:pPr>
        <w:pStyle w:val="D"/>
        <w:ind w:firstLine="560"/>
        <w:rPr>
          <w:shd w:val="clear" w:color="auto" w:fill="FFFFFF"/>
          <w:lang w:eastAsia="zh-CN"/>
        </w:rPr>
      </w:pPr>
      <w:bookmarkStart w:id="71" w:name="_Toc487965586"/>
      <w:bookmarkStart w:id="72" w:name="_Toc488996698"/>
      <w:bookmarkStart w:id="73" w:name="_Toc488997608"/>
      <w:r w:rsidRPr="00686388">
        <w:rPr>
          <w:shd w:val="clear" w:color="auto" w:fill="FFFFFF"/>
          <w:lang w:eastAsia="zh-CN"/>
        </w:rPr>
        <w:t>根据</w:t>
      </w:r>
      <w:r w:rsidRPr="00686388">
        <w:rPr>
          <w:shd w:val="clear" w:color="auto" w:fill="FFFFFF"/>
          <w:lang w:eastAsia="zh-CN"/>
        </w:rPr>
        <w:t>“</w:t>
      </w:r>
      <w:r w:rsidRPr="00686388">
        <w:rPr>
          <w:shd w:val="clear" w:color="auto" w:fill="FFFFFF"/>
          <w:lang w:eastAsia="zh-CN"/>
        </w:rPr>
        <w:t>基础扎实、知识面广</w:t>
      </w:r>
      <w:r w:rsidRPr="00686388">
        <w:rPr>
          <w:shd w:val="clear" w:color="auto" w:fill="FFFFFF"/>
          <w:lang w:eastAsia="zh-CN"/>
        </w:rPr>
        <w:t>”</w:t>
      </w:r>
      <w:r w:rsidRPr="00686388">
        <w:rPr>
          <w:shd w:val="clear" w:color="auto" w:fill="FFFFFF"/>
          <w:lang w:eastAsia="zh-CN"/>
        </w:rPr>
        <w:t>的人才培养要求，积极推进通识必修课程改革：思想政治课修读年限放宽到前三年级；大学外语实行分级教学，增设通用外语类课程供学生自主选修，允许英语水平高的学生免修《大学英语（</w:t>
      </w:r>
      <w:r w:rsidRPr="00686388">
        <w:rPr>
          <w:shd w:val="clear" w:color="auto" w:fill="FFFFFF"/>
          <w:lang w:eastAsia="zh-CN"/>
        </w:rPr>
        <w:t>3</w:t>
      </w:r>
      <w:r w:rsidRPr="00686388">
        <w:rPr>
          <w:shd w:val="clear" w:color="auto" w:fill="FFFFFF"/>
          <w:lang w:eastAsia="zh-CN"/>
        </w:rPr>
        <w:t>）》；计算机类课程分为应用软件类和程序设计类两大类，学生根据专业要求进行选修；校园长跑纳入体育课学分，鼓励学生加强日常锻炼；将《创新创业基础》、生命教育类课程列入通识课，构建由人文科学类、社会科学类、自然科学类课程组成的</w:t>
      </w:r>
      <w:r w:rsidRPr="00686388">
        <w:rPr>
          <w:shd w:val="clear" w:color="auto" w:fill="FFFFFF"/>
          <w:lang w:eastAsia="zh-CN"/>
        </w:rPr>
        <w:t>II</w:t>
      </w:r>
      <w:r w:rsidRPr="00686388">
        <w:rPr>
          <w:shd w:val="clear" w:color="auto" w:fill="FFFFFF"/>
          <w:lang w:eastAsia="zh-CN"/>
        </w:rPr>
        <w:t>类通识教育课程体系。</w:t>
      </w:r>
    </w:p>
    <w:p w:rsidR="00E2175C" w:rsidRPr="00686388" w:rsidRDefault="00E2175C">
      <w:pPr>
        <w:pStyle w:val="D4"/>
        <w:ind w:firstLine="562"/>
      </w:pPr>
      <w:r w:rsidRPr="00686388">
        <w:t xml:space="preserve">4. </w:t>
      </w:r>
      <w:r w:rsidRPr="00686388">
        <w:t>课程数量结构</w:t>
      </w:r>
      <w:bookmarkEnd w:id="71"/>
      <w:r w:rsidRPr="00686388">
        <w:t>日趋优化</w:t>
      </w:r>
      <w:bookmarkEnd w:id="72"/>
      <w:bookmarkEnd w:id="73"/>
    </w:p>
    <w:p w:rsidR="007768CC" w:rsidRPr="00686388" w:rsidRDefault="00E2175C" w:rsidP="007768CC">
      <w:pPr>
        <w:pStyle w:val="D"/>
        <w:ind w:firstLine="560"/>
        <w:rPr>
          <w:shd w:val="clear" w:color="auto" w:fill="FFFFFF"/>
          <w:lang w:eastAsia="zh-CN"/>
        </w:rPr>
      </w:pPr>
      <w:r w:rsidRPr="00686388">
        <w:rPr>
          <w:shd w:val="clear" w:color="auto" w:fill="FFFFFF"/>
          <w:lang w:eastAsia="zh-CN"/>
        </w:rPr>
        <w:t>在</w:t>
      </w:r>
      <w:r w:rsidR="007768CC" w:rsidRPr="00686388">
        <w:rPr>
          <w:rFonts w:hint="eastAsia"/>
          <w:shd w:val="clear" w:color="auto" w:fill="FFFFFF"/>
          <w:lang w:eastAsia="zh-CN"/>
        </w:rPr>
        <w:t>2016</w:t>
      </w:r>
      <w:r w:rsidR="007768CC" w:rsidRPr="00686388">
        <w:rPr>
          <w:rFonts w:hint="eastAsia"/>
          <w:shd w:val="clear" w:color="auto" w:fill="FFFFFF"/>
          <w:lang w:eastAsia="zh-CN"/>
        </w:rPr>
        <w:t>版培养方案中，通过增设创新创业类课程，调整</w:t>
      </w:r>
      <w:r w:rsidR="007768CC" w:rsidRPr="00686388">
        <w:rPr>
          <w:rFonts w:hint="eastAsia"/>
          <w:shd w:val="clear" w:color="auto" w:fill="FFFFFF"/>
          <w:lang w:eastAsia="zh-CN"/>
        </w:rPr>
        <w:t>II</w:t>
      </w:r>
      <w:r w:rsidR="007768CC" w:rsidRPr="00686388">
        <w:rPr>
          <w:rFonts w:hint="eastAsia"/>
          <w:shd w:val="clear" w:color="auto" w:fill="FFFFFF"/>
          <w:lang w:eastAsia="zh-CN"/>
        </w:rPr>
        <w:t>类通识课程类别，课程结构进一步优化，与学校人才培养目标的契合度进一步提高。</w:t>
      </w:r>
      <w:r w:rsidR="007768CC" w:rsidRPr="00686388">
        <w:rPr>
          <w:rFonts w:hint="eastAsia"/>
          <w:shd w:val="clear" w:color="auto" w:fill="FFFFFF"/>
          <w:lang w:eastAsia="zh-CN"/>
        </w:rPr>
        <w:t>2016-2017</w:t>
      </w:r>
      <w:r w:rsidR="007768CC" w:rsidRPr="00686388">
        <w:rPr>
          <w:rFonts w:hint="eastAsia"/>
          <w:shd w:val="clear" w:color="auto" w:fill="FFFFFF"/>
          <w:lang w:eastAsia="zh-CN"/>
        </w:rPr>
        <w:t>学年至今，学校开设本科课程</w:t>
      </w:r>
      <w:r w:rsidR="007768CC" w:rsidRPr="00686388">
        <w:rPr>
          <w:rFonts w:hint="eastAsia"/>
          <w:shd w:val="clear" w:color="auto" w:fill="FFFFFF"/>
          <w:lang w:eastAsia="zh-CN"/>
        </w:rPr>
        <w:t>4,828</w:t>
      </w:r>
      <w:r w:rsidR="007768CC" w:rsidRPr="00686388">
        <w:rPr>
          <w:rFonts w:hint="eastAsia"/>
          <w:shd w:val="clear" w:color="auto" w:fill="FFFFFF"/>
          <w:lang w:eastAsia="zh-CN"/>
        </w:rPr>
        <w:t>门，其中学科基础课程</w:t>
      </w:r>
      <w:r w:rsidR="007768CC" w:rsidRPr="00686388">
        <w:rPr>
          <w:rFonts w:hint="eastAsia"/>
          <w:shd w:val="clear" w:color="auto" w:fill="FFFFFF"/>
          <w:lang w:eastAsia="zh-CN"/>
        </w:rPr>
        <w:t>1179</w:t>
      </w:r>
      <w:r w:rsidR="007768CC" w:rsidRPr="00686388">
        <w:rPr>
          <w:rFonts w:hint="eastAsia"/>
          <w:shd w:val="clear" w:color="auto" w:fill="FFFFFF"/>
          <w:lang w:eastAsia="zh-CN"/>
        </w:rPr>
        <w:t>门，约占</w:t>
      </w:r>
      <w:r w:rsidR="007768CC" w:rsidRPr="00686388">
        <w:rPr>
          <w:rFonts w:hint="eastAsia"/>
          <w:shd w:val="clear" w:color="auto" w:fill="FFFFFF"/>
          <w:lang w:eastAsia="zh-CN"/>
        </w:rPr>
        <w:t>24.4%</w:t>
      </w:r>
      <w:r w:rsidR="007768CC" w:rsidRPr="00686388">
        <w:rPr>
          <w:rFonts w:hint="eastAsia"/>
          <w:shd w:val="clear" w:color="auto" w:fill="FFFFFF"/>
          <w:lang w:eastAsia="zh-CN"/>
        </w:rPr>
        <w:t>；专业选修课程</w:t>
      </w:r>
      <w:r w:rsidR="007768CC" w:rsidRPr="00686388">
        <w:rPr>
          <w:rFonts w:hint="eastAsia"/>
          <w:shd w:val="clear" w:color="auto" w:fill="FFFFFF"/>
          <w:lang w:eastAsia="zh-CN"/>
        </w:rPr>
        <w:t>1549</w:t>
      </w:r>
      <w:r w:rsidR="007768CC" w:rsidRPr="00686388">
        <w:rPr>
          <w:rFonts w:hint="eastAsia"/>
          <w:shd w:val="clear" w:color="auto" w:fill="FFFFFF"/>
          <w:lang w:eastAsia="zh-CN"/>
        </w:rPr>
        <w:t>门，约占</w:t>
      </w:r>
      <w:r w:rsidR="007768CC" w:rsidRPr="00686388">
        <w:rPr>
          <w:rFonts w:hint="eastAsia"/>
          <w:shd w:val="clear" w:color="auto" w:fill="FFFFFF"/>
          <w:lang w:eastAsia="zh-CN"/>
        </w:rPr>
        <w:t>32.1%</w:t>
      </w:r>
      <w:r w:rsidR="007768CC" w:rsidRPr="00686388">
        <w:rPr>
          <w:rFonts w:hint="eastAsia"/>
          <w:shd w:val="clear" w:color="auto" w:fill="FFFFFF"/>
          <w:lang w:eastAsia="zh-CN"/>
        </w:rPr>
        <w:t>；专业主干课程</w:t>
      </w:r>
      <w:r w:rsidR="007768CC" w:rsidRPr="00686388">
        <w:rPr>
          <w:rFonts w:hint="eastAsia"/>
          <w:shd w:val="clear" w:color="auto" w:fill="FFFFFF"/>
          <w:lang w:eastAsia="zh-CN"/>
        </w:rPr>
        <w:t>1612</w:t>
      </w:r>
      <w:r w:rsidR="007768CC" w:rsidRPr="00686388">
        <w:rPr>
          <w:rFonts w:hint="eastAsia"/>
          <w:shd w:val="clear" w:color="auto" w:fill="FFFFFF"/>
          <w:lang w:eastAsia="zh-CN"/>
        </w:rPr>
        <w:t>门，约占</w:t>
      </w:r>
      <w:r w:rsidR="007768CC" w:rsidRPr="00686388">
        <w:rPr>
          <w:rFonts w:hint="eastAsia"/>
          <w:shd w:val="clear" w:color="auto" w:fill="FFFFFF"/>
          <w:lang w:eastAsia="zh-CN"/>
        </w:rPr>
        <w:t>33.4%</w:t>
      </w:r>
      <w:r w:rsidR="007768CC" w:rsidRPr="00686388">
        <w:rPr>
          <w:rFonts w:hint="eastAsia"/>
          <w:shd w:val="clear" w:color="auto" w:fill="FFFFFF"/>
          <w:lang w:eastAsia="zh-CN"/>
        </w:rPr>
        <w:t>；创新创业课程</w:t>
      </w:r>
      <w:r w:rsidR="007768CC" w:rsidRPr="00686388">
        <w:rPr>
          <w:rFonts w:hint="eastAsia"/>
          <w:shd w:val="clear" w:color="auto" w:fill="FFFFFF"/>
          <w:lang w:eastAsia="zh-CN"/>
        </w:rPr>
        <w:t>93</w:t>
      </w:r>
      <w:r w:rsidR="007768CC" w:rsidRPr="00686388">
        <w:rPr>
          <w:rFonts w:hint="eastAsia"/>
          <w:shd w:val="clear" w:color="auto" w:fill="FFFFFF"/>
          <w:lang w:eastAsia="zh-CN"/>
        </w:rPr>
        <w:t>门，约占</w:t>
      </w:r>
      <w:r w:rsidR="007768CC" w:rsidRPr="00686388">
        <w:rPr>
          <w:rFonts w:hint="eastAsia"/>
          <w:shd w:val="clear" w:color="auto" w:fill="FFFFFF"/>
          <w:lang w:eastAsia="zh-CN"/>
        </w:rPr>
        <w:t>1.9%</w:t>
      </w:r>
      <w:r w:rsidR="007768CC" w:rsidRPr="00686388">
        <w:rPr>
          <w:rFonts w:hint="eastAsia"/>
          <w:shd w:val="clear" w:color="auto" w:fill="FFFFFF"/>
          <w:lang w:eastAsia="zh-CN"/>
        </w:rPr>
        <w:t>；</w:t>
      </w:r>
      <w:r w:rsidR="007768CC" w:rsidRPr="00686388">
        <w:rPr>
          <w:rFonts w:hint="eastAsia"/>
          <w:shd w:val="clear" w:color="auto" w:fill="FFFFFF"/>
          <w:lang w:eastAsia="zh-CN"/>
        </w:rPr>
        <w:t>I</w:t>
      </w:r>
      <w:r w:rsidR="007768CC" w:rsidRPr="00686388">
        <w:rPr>
          <w:rFonts w:hint="eastAsia"/>
          <w:shd w:val="clear" w:color="auto" w:fill="FFFFFF"/>
          <w:lang w:eastAsia="zh-CN"/>
        </w:rPr>
        <w:t>类通识课程</w:t>
      </w:r>
      <w:r w:rsidR="007768CC" w:rsidRPr="00686388">
        <w:rPr>
          <w:rFonts w:hint="eastAsia"/>
          <w:shd w:val="clear" w:color="auto" w:fill="FFFFFF"/>
          <w:lang w:eastAsia="zh-CN"/>
        </w:rPr>
        <w:t>134</w:t>
      </w:r>
      <w:r w:rsidR="007768CC" w:rsidRPr="00686388">
        <w:rPr>
          <w:rFonts w:hint="eastAsia"/>
          <w:shd w:val="clear" w:color="auto" w:fill="FFFFFF"/>
          <w:lang w:eastAsia="zh-CN"/>
        </w:rPr>
        <w:t>门，约占</w:t>
      </w:r>
      <w:r w:rsidR="007768CC" w:rsidRPr="00686388">
        <w:rPr>
          <w:rFonts w:hint="eastAsia"/>
          <w:shd w:val="clear" w:color="auto" w:fill="FFFFFF"/>
          <w:lang w:eastAsia="zh-CN"/>
        </w:rPr>
        <w:t>2.8%</w:t>
      </w:r>
      <w:r w:rsidR="007768CC" w:rsidRPr="00686388">
        <w:rPr>
          <w:rFonts w:hint="eastAsia"/>
          <w:shd w:val="clear" w:color="auto" w:fill="FFFFFF"/>
          <w:lang w:eastAsia="zh-CN"/>
        </w:rPr>
        <w:t>；</w:t>
      </w:r>
      <w:r w:rsidR="007768CC" w:rsidRPr="00686388">
        <w:rPr>
          <w:rFonts w:hint="eastAsia"/>
          <w:shd w:val="clear" w:color="auto" w:fill="FFFFFF"/>
          <w:lang w:eastAsia="zh-CN"/>
        </w:rPr>
        <w:t>II</w:t>
      </w:r>
      <w:r w:rsidR="007768CC" w:rsidRPr="00686388">
        <w:rPr>
          <w:rFonts w:hint="eastAsia"/>
          <w:shd w:val="clear" w:color="auto" w:fill="FFFFFF"/>
          <w:lang w:eastAsia="zh-CN"/>
        </w:rPr>
        <w:t>类通识课程</w:t>
      </w:r>
      <w:r w:rsidR="007768CC" w:rsidRPr="00686388">
        <w:rPr>
          <w:rFonts w:hint="eastAsia"/>
          <w:shd w:val="clear" w:color="auto" w:fill="FFFFFF"/>
          <w:lang w:eastAsia="zh-CN"/>
        </w:rPr>
        <w:t>261</w:t>
      </w:r>
      <w:r w:rsidR="007768CC" w:rsidRPr="00686388">
        <w:rPr>
          <w:rFonts w:hint="eastAsia"/>
          <w:shd w:val="clear" w:color="auto" w:fill="FFFFFF"/>
          <w:lang w:eastAsia="zh-CN"/>
        </w:rPr>
        <w:t>门，约占</w:t>
      </w:r>
      <w:r w:rsidR="007768CC" w:rsidRPr="00686388">
        <w:rPr>
          <w:rFonts w:hint="eastAsia"/>
          <w:shd w:val="clear" w:color="auto" w:fill="FFFFFF"/>
          <w:lang w:eastAsia="zh-CN"/>
        </w:rPr>
        <w:t>5.4%</w:t>
      </w:r>
      <w:r w:rsidR="007768CC" w:rsidRPr="00686388">
        <w:rPr>
          <w:rFonts w:hint="eastAsia"/>
          <w:shd w:val="clear" w:color="auto" w:fill="FFFFFF"/>
          <w:lang w:eastAsia="zh-CN"/>
        </w:rPr>
        <w:t>。</w:t>
      </w:r>
    </w:p>
    <w:p w:rsidR="00E2175C" w:rsidRPr="00686388" w:rsidRDefault="007768CC">
      <w:pPr>
        <w:pStyle w:val="D"/>
        <w:ind w:firstLine="560"/>
        <w:rPr>
          <w:shd w:val="clear" w:color="auto" w:fill="FFFFFF"/>
          <w:lang w:eastAsia="zh-CN"/>
        </w:rPr>
      </w:pPr>
      <w:r w:rsidRPr="00686388">
        <w:rPr>
          <w:rFonts w:hint="eastAsia"/>
          <w:shd w:val="clear" w:color="auto" w:fill="FFFFFF"/>
          <w:lang w:eastAsia="zh-CN"/>
        </w:rPr>
        <w:t>学校现有国家级精品课程</w:t>
      </w:r>
      <w:r w:rsidRPr="00686388">
        <w:rPr>
          <w:rFonts w:hint="eastAsia"/>
          <w:shd w:val="clear" w:color="auto" w:fill="FFFFFF"/>
          <w:lang w:eastAsia="zh-CN"/>
        </w:rPr>
        <w:t>2</w:t>
      </w:r>
      <w:r w:rsidRPr="00686388">
        <w:rPr>
          <w:rFonts w:hint="eastAsia"/>
          <w:shd w:val="clear" w:color="auto" w:fill="FFFFFF"/>
          <w:lang w:eastAsia="zh-CN"/>
        </w:rPr>
        <w:t>门、省级精品课程</w:t>
      </w:r>
      <w:r w:rsidRPr="00686388">
        <w:rPr>
          <w:rFonts w:hint="eastAsia"/>
          <w:shd w:val="clear" w:color="auto" w:fill="FFFFFF"/>
          <w:lang w:eastAsia="zh-CN"/>
        </w:rPr>
        <w:t>39</w:t>
      </w:r>
      <w:r w:rsidRPr="00686388">
        <w:rPr>
          <w:rFonts w:hint="eastAsia"/>
          <w:shd w:val="clear" w:color="auto" w:fill="FFFFFF"/>
          <w:lang w:eastAsia="zh-CN"/>
        </w:rPr>
        <w:t>门，国家级双语教学示范课程</w:t>
      </w:r>
      <w:r w:rsidRPr="00686388">
        <w:rPr>
          <w:rFonts w:hint="eastAsia"/>
          <w:shd w:val="clear" w:color="auto" w:fill="FFFFFF"/>
          <w:lang w:eastAsia="zh-CN"/>
        </w:rPr>
        <w:t>1</w:t>
      </w:r>
      <w:r w:rsidRPr="00686388">
        <w:rPr>
          <w:rFonts w:hint="eastAsia"/>
          <w:shd w:val="clear" w:color="auto" w:fill="FFFFFF"/>
          <w:lang w:eastAsia="zh-CN"/>
        </w:rPr>
        <w:t>门，国家级精品资源共享课</w:t>
      </w:r>
      <w:r w:rsidRPr="00686388">
        <w:rPr>
          <w:rFonts w:hint="eastAsia"/>
          <w:shd w:val="clear" w:color="auto" w:fill="FFFFFF"/>
          <w:lang w:eastAsia="zh-CN"/>
        </w:rPr>
        <w:t>2</w:t>
      </w:r>
      <w:r w:rsidRPr="00686388">
        <w:rPr>
          <w:rFonts w:hint="eastAsia"/>
          <w:shd w:val="clear" w:color="auto" w:fill="FFFFFF"/>
          <w:lang w:eastAsia="zh-CN"/>
        </w:rPr>
        <w:t>门、国家级精品视频公开课</w:t>
      </w:r>
      <w:r w:rsidRPr="00686388">
        <w:rPr>
          <w:rFonts w:hint="eastAsia"/>
          <w:shd w:val="clear" w:color="auto" w:fill="FFFFFF"/>
          <w:lang w:eastAsia="zh-CN"/>
        </w:rPr>
        <w:t>4</w:t>
      </w:r>
      <w:r w:rsidRPr="00686388">
        <w:rPr>
          <w:rFonts w:hint="eastAsia"/>
          <w:shd w:val="clear" w:color="auto" w:fill="FFFFFF"/>
          <w:lang w:eastAsia="zh-CN"/>
        </w:rPr>
        <w:t>门。已建设和引进</w:t>
      </w:r>
      <w:r w:rsidRPr="00686388">
        <w:rPr>
          <w:rFonts w:hint="eastAsia"/>
          <w:shd w:val="clear" w:color="auto" w:fill="FFFFFF"/>
          <w:lang w:eastAsia="zh-CN"/>
        </w:rPr>
        <w:t>MOOC</w:t>
      </w:r>
      <w:r w:rsidRPr="00686388">
        <w:rPr>
          <w:rFonts w:hint="eastAsia"/>
          <w:shd w:val="clear" w:color="auto" w:fill="FFFFFF"/>
          <w:lang w:eastAsia="zh-CN"/>
        </w:rPr>
        <w:t>课程</w:t>
      </w:r>
      <w:r w:rsidRPr="00686388">
        <w:rPr>
          <w:rFonts w:hint="eastAsia"/>
          <w:shd w:val="clear" w:color="auto" w:fill="FFFFFF"/>
          <w:lang w:eastAsia="zh-CN"/>
        </w:rPr>
        <w:t>43</w:t>
      </w:r>
      <w:r w:rsidRPr="00686388">
        <w:rPr>
          <w:rFonts w:hint="eastAsia"/>
          <w:shd w:val="clear" w:color="auto" w:fill="FFFFFF"/>
          <w:lang w:eastAsia="zh-CN"/>
        </w:rPr>
        <w:t>门，其中校内自主开发</w:t>
      </w:r>
      <w:r w:rsidRPr="00686388">
        <w:rPr>
          <w:rFonts w:hint="eastAsia"/>
          <w:shd w:val="clear" w:color="auto" w:fill="FFFFFF"/>
          <w:lang w:eastAsia="zh-CN"/>
        </w:rPr>
        <w:t>21</w:t>
      </w:r>
      <w:r w:rsidRPr="00686388">
        <w:rPr>
          <w:rFonts w:hint="eastAsia"/>
          <w:shd w:val="clear" w:color="auto" w:fill="FFFFFF"/>
          <w:lang w:eastAsia="zh-CN"/>
        </w:rPr>
        <w:t>门、校外引进</w:t>
      </w:r>
      <w:r w:rsidRPr="00686388">
        <w:rPr>
          <w:rFonts w:hint="eastAsia"/>
          <w:shd w:val="clear" w:color="auto" w:fill="FFFFFF"/>
          <w:lang w:eastAsia="zh-CN"/>
        </w:rPr>
        <w:t>22</w:t>
      </w:r>
      <w:r w:rsidRPr="00686388">
        <w:rPr>
          <w:rFonts w:hint="eastAsia"/>
          <w:shd w:val="clear" w:color="auto" w:fill="FFFFFF"/>
          <w:lang w:eastAsia="zh-CN"/>
        </w:rPr>
        <w:t>门</w:t>
      </w:r>
      <w:r w:rsidRPr="00686388">
        <w:rPr>
          <w:shd w:val="clear" w:color="auto" w:fill="FFFFFF"/>
          <w:lang w:eastAsia="zh-CN"/>
        </w:rPr>
        <w:t>。</w:t>
      </w:r>
    </w:p>
    <w:p w:rsidR="00E2175C" w:rsidRPr="00686388" w:rsidRDefault="00E2175C">
      <w:pPr>
        <w:pStyle w:val="D4"/>
        <w:ind w:firstLine="562"/>
      </w:pPr>
      <w:r w:rsidRPr="00686388">
        <w:t xml:space="preserve">5. </w:t>
      </w:r>
      <w:r w:rsidRPr="00686388">
        <w:t>教材建设取得新成效</w:t>
      </w:r>
    </w:p>
    <w:p w:rsidR="00E2175C" w:rsidRPr="00686388" w:rsidRDefault="00E2175C" w:rsidP="00575659">
      <w:pPr>
        <w:pStyle w:val="D"/>
        <w:ind w:firstLine="562"/>
        <w:rPr>
          <w:shd w:val="clear" w:color="auto" w:fill="FFFFFF"/>
          <w:lang w:eastAsia="zh-CN"/>
        </w:rPr>
      </w:pPr>
      <w:r w:rsidRPr="00686388">
        <w:rPr>
          <w:b/>
          <w:shd w:val="clear" w:color="auto" w:fill="FFFFFF"/>
          <w:lang w:eastAsia="zh-CN"/>
        </w:rPr>
        <w:t>加强教材资源建设。</w:t>
      </w:r>
      <w:r w:rsidRPr="00686388">
        <w:rPr>
          <w:shd w:val="clear" w:color="auto" w:fill="FFFFFF"/>
          <w:lang w:eastAsia="zh-CN"/>
        </w:rPr>
        <w:t>出台《南昌大学本科教材建设质量标准》，鼓励编写符合本校教学特点的高水平教材，将教材出版奖励列入学校的教学津贴奖励范围。</w:t>
      </w:r>
      <w:r w:rsidR="00575659" w:rsidRPr="00686388">
        <w:rPr>
          <w:rFonts w:hint="eastAsia"/>
          <w:shd w:val="clear" w:color="auto" w:fill="FFFFFF"/>
          <w:lang w:eastAsia="zh-CN"/>
        </w:rPr>
        <w:t>近三年，由学校教师主编的教材达</w:t>
      </w:r>
      <w:r w:rsidR="00575659" w:rsidRPr="00686388">
        <w:rPr>
          <w:rFonts w:hint="eastAsia"/>
          <w:shd w:val="clear" w:color="auto" w:fill="FFFFFF"/>
          <w:lang w:eastAsia="zh-CN"/>
        </w:rPr>
        <w:t>94</w:t>
      </w:r>
      <w:r w:rsidR="00575659" w:rsidRPr="00686388">
        <w:rPr>
          <w:rFonts w:hint="eastAsia"/>
          <w:shd w:val="clear" w:color="auto" w:fill="FFFFFF"/>
          <w:lang w:eastAsia="zh-CN"/>
        </w:rPr>
        <w:t>本，“食品安全</w:t>
      </w:r>
      <w:r w:rsidR="00575659" w:rsidRPr="00686388">
        <w:rPr>
          <w:rFonts w:hint="eastAsia"/>
          <w:shd w:val="clear" w:color="auto" w:fill="FFFFFF"/>
          <w:lang w:eastAsia="zh-CN"/>
        </w:rPr>
        <w:lastRenderedPageBreak/>
        <w:t>导论”等</w:t>
      </w:r>
      <w:r w:rsidR="00575659" w:rsidRPr="00686388">
        <w:rPr>
          <w:rFonts w:hint="eastAsia"/>
          <w:shd w:val="clear" w:color="auto" w:fill="FFFFFF"/>
          <w:lang w:eastAsia="zh-CN"/>
        </w:rPr>
        <w:t>9</w:t>
      </w:r>
      <w:r w:rsidR="00575659" w:rsidRPr="00686388">
        <w:rPr>
          <w:rFonts w:hint="eastAsia"/>
          <w:shd w:val="clear" w:color="auto" w:fill="FFFFFF"/>
          <w:lang w:eastAsia="zh-CN"/>
        </w:rPr>
        <w:t>种教材被列入普通高等教育“十二五”国家级规划教材，获得第五届江西省普通高等学校优秀教材奖一等奖教材</w:t>
      </w:r>
      <w:r w:rsidR="00575659" w:rsidRPr="00686388">
        <w:rPr>
          <w:rFonts w:hint="eastAsia"/>
          <w:shd w:val="clear" w:color="auto" w:fill="FFFFFF"/>
          <w:lang w:eastAsia="zh-CN"/>
        </w:rPr>
        <w:t>6</w:t>
      </w:r>
      <w:r w:rsidR="00575659" w:rsidRPr="00686388">
        <w:rPr>
          <w:rFonts w:hint="eastAsia"/>
          <w:shd w:val="clear" w:color="auto" w:fill="FFFFFF"/>
          <w:lang w:eastAsia="zh-CN"/>
        </w:rPr>
        <w:t>种，学校年均资助出版教材</w:t>
      </w:r>
      <w:r w:rsidR="00575659" w:rsidRPr="00686388">
        <w:rPr>
          <w:rFonts w:hint="eastAsia"/>
          <w:shd w:val="clear" w:color="auto" w:fill="FFFFFF"/>
          <w:lang w:eastAsia="zh-CN"/>
        </w:rPr>
        <w:t>30</w:t>
      </w:r>
      <w:r w:rsidR="00575659" w:rsidRPr="00686388">
        <w:rPr>
          <w:rFonts w:hint="eastAsia"/>
          <w:shd w:val="clear" w:color="auto" w:fill="FFFFFF"/>
          <w:lang w:eastAsia="zh-CN"/>
        </w:rPr>
        <w:t>种，资助金额</w:t>
      </w:r>
      <w:r w:rsidR="00575659" w:rsidRPr="00686388">
        <w:rPr>
          <w:rFonts w:hint="eastAsia"/>
          <w:shd w:val="clear" w:color="auto" w:fill="FFFFFF"/>
          <w:lang w:eastAsia="zh-CN"/>
        </w:rPr>
        <w:t>60</w:t>
      </w:r>
      <w:r w:rsidR="00575659" w:rsidRPr="00686388">
        <w:rPr>
          <w:rFonts w:hint="eastAsia"/>
          <w:shd w:val="clear" w:color="auto" w:fill="FFFFFF"/>
          <w:lang w:eastAsia="zh-CN"/>
        </w:rPr>
        <w:t>余万元。</w:t>
      </w:r>
    </w:p>
    <w:p w:rsidR="00E2175C" w:rsidRPr="00686388" w:rsidRDefault="00E2175C">
      <w:pPr>
        <w:pStyle w:val="D"/>
        <w:ind w:firstLine="562"/>
        <w:rPr>
          <w:shd w:val="clear" w:color="auto" w:fill="FFFFFF"/>
          <w:lang w:eastAsia="zh-CN"/>
        </w:rPr>
      </w:pPr>
      <w:r w:rsidRPr="00686388">
        <w:rPr>
          <w:b/>
          <w:shd w:val="clear" w:color="auto" w:fill="FFFFFF"/>
          <w:lang w:eastAsia="zh-CN"/>
        </w:rPr>
        <w:t>教材选用符合标准。</w:t>
      </w:r>
      <w:r w:rsidRPr="00686388">
        <w:rPr>
          <w:shd w:val="clear" w:color="auto" w:fill="FFFFFF"/>
          <w:lang w:eastAsia="zh-CN"/>
        </w:rPr>
        <w:t>学校重视各类教材的选用工作，出台《南昌大学教材选用质量标准》。要求符合选用</w:t>
      </w:r>
      <w:r w:rsidRPr="00686388">
        <w:rPr>
          <w:shd w:val="clear" w:color="auto" w:fill="FFFFFF"/>
          <w:lang w:eastAsia="zh-CN"/>
        </w:rPr>
        <w:t>“</w:t>
      </w:r>
      <w:r w:rsidRPr="00686388">
        <w:rPr>
          <w:shd w:val="clear" w:color="auto" w:fill="FFFFFF"/>
          <w:lang w:eastAsia="zh-CN"/>
        </w:rPr>
        <w:t>马工程</w:t>
      </w:r>
      <w:r w:rsidRPr="00686388">
        <w:rPr>
          <w:shd w:val="clear" w:color="auto" w:fill="FFFFFF"/>
          <w:lang w:eastAsia="zh-CN"/>
        </w:rPr>
        <w:t>”</w:t>
      </w:r>
      <w:r w:rsidRPr="00686388">
        <w:rPr>
          <w:shd w:val="clear" w:color="auto" w:fill="FFFFFF"/>
          <w:lang w:eastAsia="zh-CN"/>
        </w:rPr>
        <w:t>教材的课程必须选用</w:t>
      </w:r>
      <w:r w:rsidRPr="00686388">
        <w:rPr>
          <w:shd w:val="clear" w:color="auto" w:fill="FFFFFF"/>
          <w:lang w:eastAsia="zh-CN"/>
        </w:rPr>
        <w:t>“</w:t>
      </w:r>
      <w:r w:rsidRPr="00686388">
        <w:rPr>
          <w:shd w:val="clear" w:color="auto" w:fill="FFFFFF"/>
          <w:lang w:eastAsia="zh-CN"/>
        </w:rPr>
        <w:t>马工程</w:t>
      </w:r>
      <w:r w:rsidRPr="00686388">
        <w:rPr>
          <w:shd w:val="clear" w:color="auto" w:fill="FFFFFF"/>
          <w:lang w:eastAsia="zh-CN"/>
        </w:rPr>
        <w:t>”</w:t>
      </w:r>
      <w:r w:rsidRPr="00686388">
        <w:rPr>
          <w:shd w:val="clear" w:color="auto" w:fill="FFFFFF"/>
          <w:lang w:eastAsia="zh-CN"/>
        </w:rPr>
        <w:t>教材，其他课程应优先选用</w:t>
      </w:r>
      <w:r w:rsidRPr="00686388">
        <w:rPr>
          <w:shd w:val="clear" w:color="auto" w:fill="FFFFFF"/>
          <w:lang w:eastAsia="zh-CN"/>
        </w:rPr>
        <w:t>“</w:t>
      </w:r>
      <w:r w:rsidRPr="00686388">
        <w:rPr>
          <w:shd w:val="clear" w:color="auto" w:fill="FFFFFF"/>
          <w:lang w:eastAsia="zh-CN"/>
        </w:rPr>
        <w:t>十二五</w:t>
      </w:r>
      <w:r w:rsidRPr="00686388">
        <w:rPr>
          <w:shd w:val="clear" w:color="auto" w:fill="FFFFFF"/>
          <w:lang w:eastAsia="zh-CN"/>
        </w:rPr>
        <w:t>”</w:t>
      </w:r>
      <w:r w:rsidRPr="00686388">
        <w:rPr>
          <w:shd w:val="clear" w:color="auto" w:fill="FFFFFF"/>
          <w:lang w:eastAsia="zh-CN"/>
        </w:rPr>
        <w:t>以来的获奖教材、国家级规划教材及业界公认的高水平教材等。教材选用实行任课教师责任制，由任课教师根据课程需要填报《选用教材审批表》，对于选用自编教材的需单独填报《选用自编教材审批表》，由学院初步审核，教务处聘请评审专家进一步审核。</w:t>
      </w:r>
    </w:p>
    <w:p w:rsidR="00E2175C" w:rsidRPr="00686388" w:rsidRDefault="00E2175C">
      <w:pPr>
        <w:pStyle w:val="D5"/>
        <w:ind w:firstLine="392"/>
      </w:pPr>
      <w:bookmarkStart w:id="74" w:name="_Toc477594963"/>
      <w:bookmarkStart w:id="75" w:name="_Toc493917540"/>
      <w:r w:rsidRPr="00686388">
        <w:t>（三）教学改革</w:t>
      </w:r>
      <w:bookmarkEnd w:id="74"/>
      <w:bookmarkEnd w:id="75"/>
    </w:p>
    <w:p w:rsidR="00E2175C" w:rsidRPr="00686388" w:rsidRDefault="00E2175C">
      <w:pPr>
        <w:pStyle w:val="D"/>
        <w:ind w:firstLine="560"/>
        <w:rPr>
          <w:szCs w:val="28"/>
          <w:lang w:eastAsia="zh-CN"/>
        </w:rPr>
      </w:pPr>
      <w:r w:rsidRPr="00686388">
        <w:rPr>
          <w:lang w:eastAsia="zh-CN"/>
        </w:rPr>
        <w:t>学校以综合改革试点工作为契机，以</w:t>
      </w:r>
      <w:r w:rsidRPr="00686388">
        <w:rPr>
          <w:szCs w:val="28"/>
          <w:lang w:eastAsia="zh-CN"/>
        </w:rPr>
        <w:t>问题为导向，积极开展人才培养模式改革，探索建立新的人才培养机制，与此同时，学校加强教育教学改革研究，为提升本科教育教学质量提供支持。</w:t>
      </w:r>
    </w:p>
    <w:p w:rsidR="00E2175C" w:rsidRPr="00686388" w:rsidRDefault="00E2175C">
      <w:pPr>
        <w:pStyle w:val="D4"/>
        <w:ind w:firstLine="562"/>
      </w:pPr>
      <w:r w:rsidRPr="00686388">
        <w:t>1</w:t>
      </w:r>
      <w:r w:rsidRPr="00686388">
        <w:t>．人才培养模式改革</w:t>
      </w:r>
    </w:p>
    <w:p w:rsidR="00E2175C" w:rsidRPr="00686388" w:rsidRDefault="00E2175C">
      <w:pPr>
        <w:pStyle w:val="D"/>
        <w:ind w:firstLine="560"/>
        <w:rPr>
          <w:lang w:eastAsia="zh-CN"/>
        </w:rPr>
      </w:pPr>
      <w:r w:rsidRPr="00686388">
        <w:rPr>
          <w:lang w:eastAsia="zh-CN"/>
        </w:rPr>
        <w:t>学校策应经济社会发展对人才的多样化需求，满足学生个性化发展的需要，创新型、应用型、复合型为主的多样化人才培养模式改革工作持续深入。</w:t>
      </w:r>
    </w:p>
    <w:p w:rsidR="00E2175C" w:rsidRPr="00686388" w:rsidRDefault="00E2175C">
      <w:pPr>
        <w:pStyle w:val="D"/>
        <w:ind w:firstLine="562"/>
        <w:rPr>
          <w:szCs w:val="28"/>
          <w:lang w:eastAsia="zh-CN"/>
        </w:rPr>
      </w:pPr>
      <w:r w:rsidRPr="00686388">
        <w:rPr>
          <w:b/>
          <w:lang w:eastAsia="zh-CN"/>
        </w:rPr>
        <w:t>（</w:t>
      </w:r>
      <w:r w:rsidRPr="00686388">
        <w:rPr>
          <w:b/>
          <w:lang w:eastAsia="zh-CN"/>
        </w:rPr>
        <w:t>1</w:t>
      </w:r>
      <w:r w:rsidRPr="00686388">
        <w:rPr>
          <w:b/>
          <w:lang w:eastAsia="zh-CN"/>
        </w:rPr>
        <w:t>）</w:t>
      </w:r>
      <w:r w:rsidRPr="00686388">
        <w:rPr>
          <w:b/>
          <w:szCs w:val="28"/>
          <w:lang w:eastAsia="zh-CN"/>
        </w:rPr>
        <w:t>拔尖创新型人才培养模式改革。</w:t>
      </w:r>
      <w:r w:rsidRPr="00686388">
        <w:rPr>
          <w:szCs w:val="28"/>
          <w:lang w:eastAsia="zh-CN"/>
        </w:rPr>
        <w:t>在</w:t>
      </w:r>
      <w:r w:rsidRPr="00686388">
        <w:rPr>
          <w:szCs w:val="28"/>
          <w:lang w:eastAsia="zh-CN"/>
        </w:rPr>
        <w:t>“</w:t>
      </w:r>
      <w:r w:rsidRPr="00686388">
        <w:rPr>
          <w:szCs w:val="28"/>
          <w:lang w:eastAsia="zh-CN"/>
        </w:rPr>
        <w:t>前湖学院</w:t>
      </w:r>
      <w:r w:rsidRPr="00686388">
        <w:rPr>
          <w:szCs w:val="28"/>
          <w:lang w:eastAsia="zh-CN"/>
        </w:rPr>
        <w:t>”</w:t>
      </w:r>
      <w:r w:rsidRPr="00686388">
        <w:rPr>
          <w:szCs w:val="28"/>
          <w:lang w:eastAsia="zh-CN"/>
        </w:rPr>
        <w:t>综合实验班的基础上，</w:t>
      </w:r>
      <w:r w:rsidRPr="00686388">
        <w:rPr>
          <w:szCs w:val="28"/>
          <w:lang w:eastAsia="zh-CN"/>
        </w:rPr>
        <w:t>2015</w:t>
      </w:r>
      <w:r w:rsidRPr="00686388">
        <w:rPr>
          <w:szCs w:val="28"/>
          <w:lang w:eastAsia="zh-CN"/>
        </w:rPr>
        <w:t>年成立</w:t>
      </w:r>
      <w:r w:rsidRPr="00686388">
        <w:rPr>
          <w:szCs w:val="28"/>
          <w:lang w:eastAsia="zh-CN"/>
        </w:rPr>
        <w:t>“</w:t>
      </w:r>
      <w:r w:rsidRPr="00686388">
        <w:rPr>
          <w:szCs w:val="28"/>
          <w:lang w:eastAsia="zh-CN"/>
        </w:rPr>
        <w:t>际銮书院</w:t>
      </w:r>
      <w:r w:rsidRPr="00686388">
        <w:rPr>
          <w:szCs w:val="28"/>
          <w:lang w:eastAsia="zh-CN"/>
        </w:rPr>
        <w:t>”</w:t>
      </w:r>
      <w:r w:rsidRPr="00686388">
        <w:rPr>
          <w:szCs w:val="28"/>
          <w:lang w:eastAsia="zh-CN"/>
        </w:rPr>
        <w:t>，积极探索书院制育人模式。来自综合实验班、本硕实验班、国学实验班共</w:t>
      </w:r>
      <w:r w:rsidRPr="00686388">
        <w:rPr>
          <w:szCs w:val="28"/>
          <w:lang w:eastAsia="zh-CN"/>
        </w:rPr>
        <w:t>147</w:t>
      </w:r>
      <w:r w:rsidRPr="00686388">
        <w:rPr>
          <w:szCs w:val="28"/>
          <w:lang w:eastAsia="zh-CN"/>
        </w:rPr>
        <w:t>名学生成为</w:t>
      </w:r>
      <w:r w:rsidRPr="00686388">
        <w:rPr>
          <w:szCs w:val="28"/>
          <w:lang w:eastAsia="zh-CN"/>
        </w:rPr>
        <w:t>“</w:t>
      </w:r>
      <w:r w:rsidRPr="00686388">
        <w:rPr>
          <w:szCs w:val="28"/>
          <w:lang w:eastAsia="zh-CN"/>
        </w:rPr>
        <w:t>际銮书院</w:t>
      </w:r>
      <w:r w:rsidRPr="00686388">
        <w:rPr>
          <w:szCs w:val="28"/>
          <w:lang w:eastAsia="zh-CN"/>
        </w:rPr>
        <w:t>”</w:t>
      </w:r>
      <w:r w:rsidRPr="00686388">
        <w:rPr>
          <w:szCs w:val="28"/>
          <w:lang w:eastAsia="zh-CN"/>
        </w:rPr>
        <w:t>首批新生。</w:t>
      </w:r>
      <w:r w:rsidRPr="00686388">
        <w:rPr>
          <w:szCs w:val="28"/>
          <w:lang w:eastAsia="zh-CN"/>
        </w:rPr>
        <w:t>“</w:t>
      </w:r>
      <w:r w:rsidRPr="00686388">
        <w:rPr>
          <w:szCs w:val="28"/>
          <w:lang w:eastAsia="zh-CN"/>
        </w:rPr>
        <w:t>际銮书院</w:t>
      </w:r>
      <w:r w:rsidRPr="00686388">
        <w:rPr>
          <w:szCs w:val="28"/>
          <w:lang w:eastAsia="zh-CN"/>
        </w:rPr>
        <w:t>”</w:t>
      </w:r>
      <w:r w:rsidRPr="00686388">
        <w:rPr>
          <w:szCs w:val="28"/>
          <w:lang w:eastAsia="zh-CN"/>
        </w:rPr>
        <w:t>充分发挥综合性大学优势，整合理工医和人文社科等方面的优质教育教学资源，实施个性化、小班化、国际化的</w:t>
      </w:r>
      <w:r w:rsidRPr="00686388">
        <w:rPr>
          <w:szCs w:val="28"/>
          <w:lang w:eastAsia="zh-CN"/>
        </w:rPr>
        <w:t>“</w:t>
      </w:r>
      <w:r w:rsidRPr="00686388">
        <w:rPr>
          <w:szCs w:val="28"/>
          <w:lang w:eastAsia="zh-CN"/>
        </w:rPr>
        <w:t>三化</w:t>
      </w:r>
      <w:r w:rsidRPr="00686388">
        <w:rPr>
          <w:szCs w:val="28"/>
          <w:lang w:eastAsia="zh-CN"/>
        </w:rPr>
        <w:t>”</w:t>
      </w:r>
      <w:r w:rsidRPr="00686388">
        <w:rPr>
          <w:szCs w:val="28"/>
          <w:lang w:eastAsia="zh-CN"/>
        </w:rPr>
        <w:t>培养模式，实行导师制、书院制、学分制的</w:t>
      </w:r>
      <w:r w:rsidRPr="00686388">
        <w:rPr>
          <w:szCs w:val="28"/>
          <w:lang w:eastAsia="zh-CN"/>
        </w:rPr>
        <w:t>“</w:t>
      </w:r>
      <w:r w:rsidRPr="00686388">
        <w:rPr>
          <w:szCs w:val="28"/>
          <w:lang w:eastAsia="zh-CN"/>
        </w:rPr>
        <w:t>三制</w:t>
      </w:r>
      <w:r w:rsidRPr="00686388">
        <w:rPr>
          <w:szCs w:val="28"/>
          <w:lang w:eastAsia="zh-CN"/>
        </w:rPr>
        <w:t>”</w:t>
      </w:r>
      <w:r w:rsidRPr="00686388">
        <w:rPr>
          <w:szCs w:val="28"/>
          <w:lang w:eastAsia="zh-CN"/>
        </w:rPr>
        <w:t>管理模式，坚持教书与育人、理论与实践、课内与课外的</w:t>
      </w:r>
      <w:r w:rsidRPr="00686388">
        <w:rPr>
          <w:szCs w:val="28"/>
          <w:lang w:eastAsia="zh-CN"/>
        </w:rPr>
        <w:t>“</w:t>
      </w:r>
      <w:r w:rsidRPr="00686388">
        <w:rPr>
          <w:szCs w:val="28"/>
          <w:lang w:eastAsia="zh-CN"/>
        </w:rPr>
        <w:t>三融合</w:t>
      </w:r>
      <w:r w:rsidRPr="00686388">
        <w:rPr>
          <w:szCs w:val="28"/>
          <w:lang w:eastAsia="zh-CN"/>
        </w:rPr>
        <w:t>”</w:t>
      </w:r>
      <w:r w:rsidRPr="00686388">
        <w:rPr>
          <w:szCs w:val="28"/>
          <w:lang w:eastAsia="zh-CN"/>
        </w:rPr>
        <w:t>，实验班人才培养质量优秀，已毕业学生全部被保送至高水平大学进入研究生阶段学习深造。</w:t>
      </w:r>
    </w:p>
    <w:p w:rsidR="00E2175C" w:rsidRPr="00686388" w:rsidRDefault="00E2175C" w:rsidP="00245D1F">
      <w:pPr>
        <w:pStyle w:val="D"/>
        <w:widowControl/>
        <w:ind w:firstLine="562"/>
        <w:rPr>
          <w:lang w:eastAsia="zh-CN"/>
        </w:rPr>
      </w:pPr>
      <w:r w:rsidRPr="00686388">
        <w:rPr>
          <w:b/>
          <w:lang w:eastAsia="zh-CN"/>
        </w:rPr>
        <w:lastRenderedPageBreak/>
        <w:t>（</w:t>
      </w:r>
      <w:r w:rsidRPr="00686388">
        <w:rPr>
          <w:b/>
          <w:lang w:eastAsia="zh-CN"/>
        </w:rPr>
        <w:t>2</w:t>
      </w:r>
      <w:r w:rsidRPr="00686388">
        <w:rPr>
          <w:b/>
          <w:lang w:eastAsia="zh-CN"/>
        </w:rPr>
        <w:t>）卓越应用型人才培养模式改革。</w:t>
      </w:r>
      <w:r w:rsidRPr="00686388">
        <w:rPr>
          <w:lang w:eastAsia="zh-CN"/>
        </w:rPr>
        <w:t>学校加快卓越人才教育培养计划落实进度，培养具有高度社会责任感、较强的实践动手能力和创新精神的专门人才。学校共有国家</w:t>
      </w:r>
      <w:r w:rsidRPr="00686388">
        <w:rPr>
          <w:lang w:eastAsia="zh-CN"/>
        </w:rPr>
        <w:t>“</w:t>
      </w:r>
      <w:r w:rsidRPr="00686388">
        <w:rPr>
          <w:lang w:eastAsia="zh-CN"/>
        </w:rPr>
        <w:t>卓越工程师计划</w:t>
      </w:r>
      <w:r w:rsidRPr="00686388">
        <w:rPr>
          <w:lang w:eastAsia="zh-CN"/>
        </w:rPr>
        <w:t>”</w:t>
      </w:r>
      <w:r w:rsidRPr="00686388">
        <w:rPr>
          <w:lang w:eastAsia="zh-CN"/>
        </w:rPr>
        <w:t>专业</w:t>
      </w:r>
      <w:r w:rsidRPr="00686388">
        <w:rPr>
          <w:lang w:eastAsia="zh-CN"/>
        </w:rPr>
        <w:t>12</w:t>
      </w:r>
      <w:r w:rsidRPr="00686388">
        <w:rPr>
          <w:lang w:eastAsia="zh-CN"/>
        </w:rPr>
        <w:t>个，国家</w:t>
      </w:r>
      <w:r w:rsidRPr="00686388">
        <w:rPr>
          <w:lang w:eastAsia="zh-CN"/>
        </w:rPr>
        <w:t>“</w:t>
      </w:r>
      <w:r w:rsidRPr="00686388">
        <w:rPr>
          <w:lang w:eastAsia="zh-CN"/>
        </w:rPr>
        <w:t>卓越农林人才计划</w:t>
      </w:r>
      <w:r w:rsidRPr="00686388">
        <w:rPr>
          <w:lang w:eastAsia="zh-CN"/>
        </w:rPr>
        <w:t>”</w:t>
      </w:r>
      <w:r w:rsidRPr="00686388">
        <w:rPr>
          <w:lang w:eastAsia="zh-CN"/>
        </w:rPr>
        <w:t>专业</w:t>
      </w:r>
      <w:r w:rsidRPr="00686388">
        <w:rPr>
          <w:lang w:eastAsia="zh-CN"/>
        </w:rPr>
        <w:t>1</w:t>
      </w:r>
      <w:r w:rsidRPr="00686388">
        <w:rPr>
          <w:lang w:eastAsia="zh-CN"/>
        </w:rPr>
        <w:t>个，国家</w:t>
      </w:r>
      <w:r w:rsidRPr="00686388">
        <w:rPr>
          <w:lang w:eastAsia="zh-CN"/>
        </w:rPr>
        <w:t>“</w:t>
      </w:r>
      <w:r w:rsidRPr="00686388">
        <w:rPr>
          <w:lang w:eastAsia="zh-CN"/>
        </w:rPr>
        <w:t>卓越医生计划</w:t>
      </w:r>
      <w:r w:rsidRPr="00686388">
        <w:rPr>
          <w:lang w:eastAsia="zh-CN"/>
        </w:rPr>
        <w:t>”</w:t>
      </w:r>
      <w:r w:rsidRPr="00686388">
        <w:rPr>
          <w:lang w:eastAsia="zh-CN"/>
        </w:rPr>
        <w:t>专业</w:t>
      </w:r>
      <w:r w:rsidRPr="00686388">
        <w:rPr>
          <w:lang w:eastAsia="zh-CN"/>
        </w:rPr>
        <w:t>1</w:t>
      </w:r>
      <w:r w:rsidRPr="00686388">
        <w:rPr>
          <w:lang w:eastAsia="zh-CN"/>
        </w:rPr>
        <w:t>个，省级</w:t>
      </w:r>
      <w:r w:rsidRPr="00686388">
        <w:rPr>
          <w:lang w:eastAsia="zh-CN"/>
        </w:rPr>
        <w:t>“</w:t>
      </w:r>
      <w:r w:rsidRPr="00686388">
        <w:rPr>
          <w:lang w:eastAsia="zh-CN"/>
        </w:rPr>
        <w:t>卓越工程师计划</w:t>
      </w:r>
      <w:r w:rsidRPr="00686388">
        <w:rPr>
          <w:lang w:eastAsia="zh-CN"/>
        </w:rPr>
        <w:t>”</w:t>
      </w:r>
      <w:r w:rsidRPr="00686388">
        <w:rPr>
          <w:lang w:eastAsia="zh-CN"/>
        </w:rPr>
        <w:t>专业</w:t>
      </w:r>
      <w:r w:rsidRPr="00686388">
        <w:rPr>
          <w:lang w:eastAsia="zh-CN"/>
        </w:rPr>
        <w:t>9</w:t>
      </w:r>
      <w:r w:rsidRPr="00686388">
        <w:rPr>
          <w:lang w:eastAsia="zh-CN"/>
        </w:rPr>
        <w:t>个，</w:t>
      </w:r>
      <w:r w:rsidRPr="00686388">
        <w:rPr>
          <w:lang w:eastAsia="zh-CN"/>
        </w:rPr>
        <w:t>“</w:t>
      </w:r>
      <w:r w:rsidRPr="00686388">
        <w:rPr>
          <w:lang w:eastAsia="zh-CN"/>
        </w:rPr>
        <w:t>卓越法律人才计划</w:t>
      </w:r>
      <w:r w:rsidRPr="00686388">
        <w:rPr>
          <w:lang w:eastAsia="zh-CN"/>
        </w:rPr>
        <w:t>”</w:t>
      </w:r>
      <w:r w:rsidRPr="00686388">
        <w:rPr>
          <w:lang w:eastAsia="zh-CN"/>
        </w:rPr>
        <w:t>专业</w:t>
      </w:r>
      <w:r w:rsidRPr="00686388">
        <w:rPr>
          <w:lang w:eastAsia="zh-CN"/>
        </w:rPr>
        <w:t>1</w:t>
      </w:r>
      <w:r w:rsidRPr="00686388">
        <w:rPr>
          <w:lang w:eastAsia="zh-CN"/>
        </w:rPr>
        <w:t>个，</w:t>
      </w:r>
      <w:r w:rsidRPr="00686388">
        <w:rPr>
          <w:lang w:eastAsia="zh-CN"/>
        </w:rPr>
        <w:t>“</w:t>
      </w:r>
      <w:r w:rsidRPr="00686388">
        <w:rPr>
          <w:lang w:eastAsia="zh-CN"/>
        </w:rPr>
        <w:t>卓越新闻人才计划</w:t>
      </w:r>
      <w:r w:rsidRPr="00686388">
        <w:rPr>
          <w:lang w:eastAsia="zh-CN"/>
        </w:rPr>
        <w:t>”</w:t>
      </w:r>
      <w:r w:rsidRPr="00686388">
        <w:rPr>
          <w:lang w:eastAsia="zh-CN"/>
        </w:rPr>
        <w:t>专业</w:t>
      </w:r>
      <w:r w:rsidRPr="00686388">
        <w:rPr>
          <w:lang w:eastAsia="zh-CN"/>
        </w:rPr>
        <w:t>1</w:t>
      </w:r>
      <w:r w:rsidRPr="00686388">
        <w:rPr>
          <w:lang w:eastAsia="zh-CN"/>
        </w:rPr>
        <w:t>个，</w:t>
      </w:r>
      <w:r w:rsidRPr="00686388">
        <w:rPr>
          <w:lang w:eastAsia="zh-CN"/>
        </w:rPr>
        <w:t>“</w:t>
      </w:r>
      <w:r w:rsidRPr="00686388">
        <w:rPr>
          <w:lang w:eastAsia="zh-CN"/>
        </w:rPr>
        <w:t>卓越农林人才教育培养计划</w:t>
      </w:r>
      <w:r w:rsidRPr="00686388">
        <w:rPr>
          <w:lang w:eastAsia="zh-CN"/>
        </w:rPr>
        <w:t>”</w:t>
      </w:r>
      <w:r w:rsidRPr="00686388">
        <w:rPr>
          <w:lang w:eastAsia="zh-CN"/>
        </w:rPr>
        <w:t>专业</w:t>
      </w:r>
      <w:r w:rsidRPr="00686388">
        <w:rPr>
          <w:lang w:eastAsia="zh-CN"/>
        </w:rPr>
        <w:t>1</w:t>
      </w:r>
      <w:r w:rsidRPr="00686388">
        <w:rPr>
          <w:lang w:eastAsia="zh-CN"/>
        </w:rPr>
        <w:t>个，</w:t>
      </w:r>
      <w:r w:rsidRPr="00686388">
        <w:rPr>
          <w:lang w:eastAsia="zh-CN"/>
        </w:rPr>
        <w:t>“</w:t>
      </w:r>
      <w:r w:rsidRPr="00686388">
        <w:rPr>
          <w:lang w:eastAsia="zh-CN"/>
        </w:rPr>
        <w:t>卓越医生教育培养计划</w:t>
      </w:r>
      <w:r w:rsidRPr="00686388">
        <w:rPr>
          <w:lang w:eastAsia="zh-CN"/>
        </w:rPr>
        <w:t>”</w:t>
      </w:r>
      <w:r w:rsidRPr="00686388">
        <w:rPr>
          <w:lang w:eastAsia="zh-CN"/>
        </w:rPr>
        <w:t>专业</w:t>
      </w:r>
      <w:r w:rsidRPr="00686388">
        <w:rPr>
          <w:lang w:eastAsia="zh-CN"/>
        </w:rPr>
        <w:t>2</w:t>
      </w:r>
      <w:r w:rsidRPr="00686388">
        <w:rPr>
          <w:lang w:eastAsia="zh-CN"/>
        </w:rPr>
        <w:t>个，形成了文理工医全覆盖的</w:t>
      </w:r>
      <w:r w:rsidRPr="00686388">
        <w:rPr>
          <w:lang w:eastAsia="zh-CN"/>
        </w:rPr>
        <w:t>“</w:t>
      </w:r>
      <w:r w:rsidRPr="00686388">
        <w:rPr>
          <w:lang w:eastAsia="zh-CN"/>
        </w:rPr>
        <w:t>卓越人才计划</w:t>
      </w:r>
      <w:r w:rsidRPr="00686388">
        <w:rPr>
          <w:lang w:eastAsia="zh-CN"/>
        </w:rPr>
        <w:t>”</w:t>
      </w:r>
      <w:r w:rsidRPr="00686388">
        <w:rPr>
          <w:lang w:eastAsia="zh-CN"/>
        </w:rPr>
        <w:t>培养体系。卓越人才培养专业从选拔优秀学生、配备优质师资、优化课程结构、改进教学方法、强化实践教学、拓展学生视野、完善评价体系等方面进行改革。依托</w:t>
      </w:r>
      <w:r w:rsidRPr="00686388">
        <w:rPr>
          <w:lang w:eastAsia="zh-CN"/>
        </w:rPr>
        <w:t>“</w:t>
      </w:r>
      <w:r w:rsidRPr="00686388">
        <w:rPr>
          <w:lang w:eastAsia="zh-CN"/>
        </w:rPr>
        <w:t>校企</w:t>
      </w:r>
      <w:r w:rsidRPr="00686388">
        <w:rPr>
          <w:lang w:eastAsia="zh-CN"/>
        </w:rPr>
        <w:t>”“</w:t>
      </w:r>
      <w:r w:rsidRPr="00686388">
        <w:rPr>
          <w:lang w:eastAsia="zh-CN"/>
        </w:rPr>
        <w:t>校地</w:t>
      </w:r>
      <w:r w:rsidRPr="00686388">
        <w:rPr>
          <w:lang w:eastAsia="zh-CN"/>
        </w:rPr>
        <w:t>”“</w:t>
      </w:r>
      <w:r w:rsidRPr="00686388">
        <w:rPr>
          <w:lang w:eastAsia="zh-CN"/>
        </w:rPr>
        <w:t>校校企</w:t>
      </w:r>
      <w:r w:rsidRPr="00686388">
        <w:rPr>
          <w:lang w:eastAsia="zh-CN"/>
        </w:rPr>
        <w:t>”</w:t>
      </w:r>
      <w:r w:rsidRPr="00686388">
        <w:rPr>
          <w:lang w:eastAsia="zh-CN"/>
        </w:rPr>
        <w:t>合作，通过专业链与产业链、课程内容与职业标准、教学过程与生产过程的对接，实现人才培养规格与产业发展需要对接，推进人才培养与社会需求协同。积极编印国家级各专业卓越人才报专刊；积极组织江铃奖学奖教金及锂电奖学金评定工作，</w:t>
      </w:r>
      <w:r w:rsidRPr="00686388">
        <w:rPr>
          <w:lang w:eastAsia="zh-CN"/>
        </w:rPr>
        <w:t>9</w:t>
      </w:r>
      <w:r w:rsidRPr="00686388">
        <w:rPr>
          <w:lang w:eastAsia="zh-CN"/>
        </w:rPr>
        <w:t>位教师</w:t>
      </w:r>
      <w:r w:rsidR="00575659" w:rsidRPr="00686388">
        <w:rPr>
          <w:rFonts w:hint="eastAsia"/>
          <w:lang w:eastAsia="zh-CN"/>
        </w:rPr>
        <w:t>和</w:t>
      </w:r>
      <w:r w:rsidRPr="00686388">
        <w:rPr>
          <w:lang w:eastAsia="zh-CN"/>
        </w:rPr>
        <w:t>48</w:t>
      </w:r>
      <w:r w:rsidRPr="00686388">
        <w:rPr>
          <w:lang w:eastAsia="zh-CN"/>
        </w:rPr>
        <w:t>位同学分别获得</w:t>
      </w:r>
      <w:r w:rsidRPr="00686388">
        <w:rPr>
          <w:lang w:eastAsia="zh-CN"/>
        </w:rPr>
        <w:t>“</w:t>
      </w:r>
      <w:r w:rsidRPr="00686388">
        <w:rPr>
          <w:lang w:eastAsia="zh-CN"/>
        </w:rPr>
        <w:t>南昌大学江铃汽车奖学奖教金</w:t>
      </w:r>
      <w:r w:rsidRPr="00686388">
        <w:rPr>
          <w:lang w:eastAsia="zh-CN"/>
        </w:rPr>
        <w:t>”</w:t>
      </w:r>
      <w:r w:rsidRPr="00686388">
        <w:rPr>
          <w:lang w:eastAsia="zh-CN"/>
        </w:rPr>
        <w:t>，</w:t>
      </w:r>
      <w:r w:rsidRPr="00686388">
        <w:rPr>
          <w:lang w:eastAsia="zh-CN"/>
        </w:rPr>
        <w:t>6</w:t>
      </w:r>
      <w:r w:rsidRPr="00686388">
        <w:rPr>
          <w:lang w:eastAsia="zh-CN"/>
        </w:rPr>
        <w:t>位同学获得</w:t>
      </w:r>
      <w:r w:rsidRPr="00686388">
        <w:rPr>
          <w:lang w:eastAsia="zh-CN"/>
        </w:rPr>
        <w:t>“</w:t>
      </w:r>
      <w:r w:rsidRPr="00686388">
        <w:rPr>
          <w:lang w:eastAsia="zh-CN"/>
        </w:rPr>
        <w:t>锂电卓越工程人才宜春奖学金</w:t>
      </w:r>
      <w:r w:rsidRPr="00686388">
        <w:rPr>
          <w:lang w:eastAsia="zh-CN"/>
        </w:rPr>
        <w:t>”</w:t>
      </w:r>
      <w:r w:rsidRPr="00686388">
        <w:rPr>
          <w:lang w:eastAsia="zh-CN"/>
        </w:rPr>
        <w:t>。</w:t>
      </w:r>
    </w:p>
    <w:p w:rsidR="00E2175C" w:rsidRPr="00686388" w:rsidRDefault="00E2175C" w:rsidP="00245D1F">
      <w:pPr>
        <w:pStyle w:val="D"/>
        <w:ind w:firstLine="562"/>
        <w:rPr>
          <w:lang w:eastAsia="zh-CN"/>
        </w:rPr>
      </w:pPr>
      <w:r w:rsidRPr="00686388">
        <w:rPr>
          <w:b/>
          <w:lang w:eastAsia="zh-CN"/>
        </w:rPr>
        <w:t>（</w:t>
      </w:r>
      <w:r w:rsidRPr="00686388">
        <w:rPr>
          <w:b/>
          <w:lang w:eastAsia="zh-CN"/>
        </w:rPr>
        <w:t>3</w:t>
      </w:r>
      <w:r w:rsidRPr="00686388">
        <w:rPr>
          <w:b/>
          <w:lang w:eastAsia="zh-CN"/>
        </w:rPr>
        <w:t>）复合型人才培养模式改革。</w:t>
      </w:r>
      <w:r w:rsidRPr="00686388">
        <w:rPr>
          <w:lang w:eastAsia="zh-CN"/>
        </w:rPr>
        <w:t>学校以双学位、主辅修等形式为主体，通过开放游学、学分互认、学位互通等合作方式，增加学生第二校园经历，完善学生知识结构，探索复合型人才培养模式。</w:t>
      </w:r>
      <w:r w:rsidRPr="00686388">
        <w:rPr>
          <w:lang w:eastAsia="zh-CN"/>
        </w:rPr>
        <w:t>2016</w:t>
      </w:r>
      <w:r w:rsidRPr="00686388">
        <w:rPr>
          <w:lang w:eastAsia="zh-CN"/>
        </w:rPr>
        <w:t>～</w:t>
      </w:r>
      <w:r w:rsidRPr="00686388">
        <w:rPr>
          <w:lang w:eastAsia="zh-CN"/>
        </w:rPr>
        <w:t>2017</w:t>
      </w:r>
      <w:r w:rsidRPr="00686388">
        <w:rPr>
          <w:lang w:eastAsia="zh-CN"/>
        </w:rPr>
        <w:t>学年，新增双学位专业</w:t>
      </w:r>
      <w:r w:rsidRPr="00686388">
        <w:rPr>
          <w:lang w:eastAsia="zh-CN"/>
        </w:rPr>
        <w:t>7</w:t>
      </w:r>
      <w:r w:rsidRPr="00686388">
        <w:rPr>
          <w:lang w:eastAsia="zh-CN"/>
        </w:rPr>
        <w:t>个（全校总计</w:t>
      </w:r>
      <w:r w:rsidRPr="00686388">
        <w:rPr>
          <w:lang w:eastAsia="zh-CN"/>
        </w:rPr>
        <w:t>30</w:t>
      </w:r>
      <w:r w:rsidRPr="00686388">
        <w:rPr>
          <w:lang w:eastAsia="zh-CN"/>
        </w:rPr>
        <w:t>个），新增辅修专业</w:t>
      </w:r>
      <w:r w:rsidRPr="00686388">
        <w:rPr>
          <w:lang w:eastAsia="zh-CN"/>
        </w:rPr>
        <w:t>4</w:t>
      </w:r>
      <w:r w:rsidRPr="00686388">
        <w:rPr>
          <w:lang w:eastAsia="zh-CN"/>
        </w:rPr>
        <w:t>个（全校总计</w:t>
      </w:r>
      <w:r w:rsidRPr="00686388">
        <w:rPr>
          <w:lang w:eastAsia="zh-CN"/>
        </w:rPr>
        <w:t>12</w:t>
      </w:r>
      <w:r w:rsidRPr="00686388">
        <w:rPr>
          <w:lang w:eastAsia="zh-CN"/>
        </w:rPr>
        <w:t>个），共</w:t>
      </w:r>
      <w:r w:rsidRPr="00686388">
        <w:rPr>
          <w:lang w:eastAsia="zh-CN"/>
        </w:rPr>
        <w:t>1198</w:t>
      </w:r>
      <w:r w:rsidRPr="00686388">
        <w:rPr>
          <w:lang w:eastAsia="zh-CN"/>
        </w:rPr>
        <w:t>名学生获双学位和辅修证书。</w:t>
      </w:r>
      <w:r w:rsidRPr="00686388">
        <w:rPr>
          <w:shd w:val="clear" w:color="auto" w:fill="FFFFFF"/>
          <w:lang w:eastAsia="zh-CN"/>
        </w:rPr>
        <w:t>学校积极探索院校两级管理体制下跨学院跨学科优势互补、联合培养复合型专业人才培养模式改革：经济管理学院开设会计学</w:t>
      </w:r>
      <w:r w:rsidRPr="00686388">
        <w:rPr>
          <w:shd w:val="clear" w:color="auto" w:fill="FFFFFF"/>
          <w:lang w:eastAsia="zh-CN"/>
        </w:rPr>
        <w:t>ACCA</w:t>
      </w:r>
      <w:r w:rsidRPr="00686388">
        <w:rPr>
          <w:shd w:val="clear" w:color="auto" w:fill="FFFFFF"/>
          <w:lang w:eastAsia="zh-CN"/>
        </w:rPr>
        <w:t>实验班，探索学历教育与职业认证教育相结合的人才培养模式改革；机电等学院开设江铃实验班、航天实验班，探索校企合作订单式人才培养模式；法学院、外国语学院自主合作法学专业小语种类实验班，积极</w:t>
      </w:r>
      <w:r w:rsidRPr="00686388">
        <w:rPr>
          <w:lang w:eastAsia="zh-CN"/>
        </w:rPr>
        <w:t>探索跨学院、跨专业培养复合型人才培养模式改革</w:t>
      </w:r>
      <w:r w:rsidRPr="00686388">
        <w:rPr>
          <w:shd w:val="clear" w:color="auto" w:fill="FFFFFF"/>
          <w:lang w:eastAsia="zh-CN"/>
        </w:rPr>
        <w:t>。学校积极</w:t>
      </w:r>
      <w:r w:rsidRPr="00686388">
        <w:rPr>
          <w:lang w:eastAsia="zh-CN"/>
        </w:rPr>
        <w:t>开展与武汉大学、昆山杜克大学、广西大学等国内兄弟院校交流学习项目，与英国伦敦大学玛丽女王学院、俄罗斯巴斯基尔国立大学、韩国又松大学、建国大学、新加坡淡马锡理工</w:t>
      </w:r>
      <w:r w:rsidRPr="00686388">
        <w:rPr>
          <w:lang w:eastAsia="zh-CN"/>
        </w:rPr>
        <w:lastRenderedPageBreak/>
        <w:t>学院、台湾元智大学、佛光大学等国（境）外合作院校长期交流学习项目，增加学生第二校园经历。</w:t>
      </w:r>
    </w:p>
    <w:p w:rsidR="00E2175C" w:rsidRPr="00686388" w:rsidRDefault="00E2175C" w:rsidP="00245D1F">
      <w:pPr>
        <w:pStyle w:val="D4"/>
        <w:ind w:firstLine="562"/>
        <w:rPr>
          <w:shd w:val="clear" w:color="auto" w:fill="FFFFFF"/>
        </w:rPr>
      </w:pPr>
      <w:r w:rsidRPr="00686388">
        <w:rPr>
          <w:shd w:val="clear" w:color="auto" w:fill="FFFFFF"/>
        </w:rPr>
        <w:t>2</w:t>
      </w:r>
      <w:r w:rsidRPr="00686388">
        <w:rPr>
          <w:shd w:val="clear" w:color="auto" w:fill="FFFFFF"/>
        </w:rPr>
        <w:t>．积极推进培养体制机制改革</w:t>
      </w:r>
    </w:p>
    <w:p w:rsidR="00E2175C" w:rsidRPr="00686388" w:rsidRDefault="00E2175C">
      <w:pPr>
        <w:pStyle w:val="D"/>
        <w:ind w:firstLine="544"/>
        <w:rPr>
          <w:spacing w:val="-4"/>
          <w:shd w:val="clear" w:color="auto" w:fill="FFFFFF"/>
          <w:lang w:eastAsia="zh-CN"/>
        </w:rPr>
      </w:pPr>
      <w:r w:rsidRPr="00686388">
        <w:rPr>
          <w:spacing w:val="-4"/>
          <w:shd w:val="clear" w:color="auto" w:fill="FFFFFF"/>
          <w:lang w:eastAsia="zh-CN"/>
        </w:rPr>
        <w:t>一是推进学分制改革，制定《南昌大学全日制本科学生学分制管理办法（</w:t>
      </w:r>
      <w:r w:rsidRPr="00686388">
        <w:rPr>
          <w:spacing w:val="-4"/>
          <w:shd w:val="clear" w:color="auto" w:fill="FFFFFF"/>
          <w:lang w:eastAsia="zh-CN"/>
        </w:rPr>
        <w:t>2016</w:t>
      </w:r>
      <w:r w:rsidRPr="00686388">
        <w:rPr>
          <w:spacing w:val="-4"/>
          <w:shd w:val="clear" w:color="auto" w:fill="FFFFFF"/>
          <w:lang w:eastAsia="zh-CN"/>
        </w:rPr>
        <w:t>年修订）》，实现对学生更加灵活、更加多样、更加个性化的培养。二是实行弹性学制，标准学制为</w:t>
      </w:r>
      <w:r w:rsidRPr="00686388">
        <w:rPr>
          <w:spacing w:val="-4"/>
          <w:shd w:val="clear" w:color="auto" w:fill="FFFFFF"/>
          <w:lang w:eastAsia="zh-CN"/>
        </w:rPr>
        <w:t>4</w:t>
      </w:r>
      <w:r w:rsidRPr="00686388">
        <w:rPr>
          <w:spacing w:val="-4"/>
          <w:shd w:val="clear" w:color="auto" w:fill="FFFFFF"/>
          <w:lang w:eastAsia="zh-CN"/>
        </w:rPr>
        <w:t>年的，学生可以在</w:t>
      </w:r>
      <w:r w:rsidRPr="00686388">
        <w:rPr>
          <w:spacing w:val="-4"/>
          <w:shd w:val="clear" w:color="auto" w:fill="FFFFFF"/>
          <w:lang w:eastAsia="zh-CN"/>
        </w:rPr>
        <w:t>3-6</w:t>
      </w:r>
      <w:r w:rsidRPr="00686388">
        <w:rPr>
          <w:spacing w:val="-4"/>
          <w:shd w:val="clear" w:color="auto" w:fill="FFFFFF"/>
          <w:lang w:eastAsia="zh-CN"/>
        </w:rPr>
        <w:t>年完成学业，标准学制为</w:t>
      </w:r>
      <w:r w:rsidRPr="00686388">
        <w:rPr>
          <w:spacing w:val="-4"/>
          <w:shd w:val="clear" w:color="auto" w:fill="FFFFFF"/>
          <w:lang w:eastAsia="zh-CN"/>
        </w:rPr>
        <w:t>5</w:t>
      </w:r>
      <w:r w:rsidRPr="00686388">
        <w:rPr>
          <w:spacing w:val="-4"/>
          <w:shd w:val="clear" w:color="auto" w:fill="FFFFFF"/>
          <w:lang w:eastAsia="zh-CN"/>
        </w:rPr>
        <w:t>年的，学生可以在</w:t>
      </w:r>
      <w:r w:rsidRPr="00686388">
        <w:rPr>
          <w:spacing w:val="-4"/>
          <w:shd w:val="clear" w:color="auto" w:fill="FFFFFF"/>
          <w:lang w:eastAsia="zh-CN"/>
        </w:rPr>
        <w:t>4-7</w:t>
      </w:r>
      <w:r w:rsidRPr="00686388">
        <w:rPr>
          <w:spacing w:val="-4"/>
          <w:shd w:val="clear" w:color="auto" w:fill="FFFFFF"/>
          <w:lang w:eastAsia="zh-CN"/>
        </w:rPr>
        <w:t>年完成学业。三是推行三学期制改革，制定《南昌大学三学期制实施方案》，鼓励学生走出课堂、走出校门、融入社会实践，拓宽视野，促进学生自主学习和创新能力的培养，加强学生的实践体验。四是实行</w:t>
      </w:r>
      <w:r w:rsidRPr="00686388">
        <w:rPr>
          <w:spacing w:val="-4"/>
          <w:shd w:val="clear" w:color="auto" w:fill="FFFFFF"/>
          <w:lang w:eastAsia="zh-CN"/>
        </w:rPr>
        <w:t>“</w:t>
      </w:r>
      <w:r w:rsidRPr="00686388">
        <w:rPr>
          <w:spacing w:val="-4"/>
          <w:shd w:val="clear" w:color="auto" w:fill="FFFFFF"/>
          <w:lang w:eastAsia="zh-CN"/>
        </w:rPr>
        <w:t>大类招生、分流培养</w:t>
      </w:r>
      <w:r w:rsidRPr="00686388">
        <w:rPr>
          <w:spacing w:val="-4"/>
          <w:shd w:val="clear" w:color="auto" w:fill="FFFFFF"/>
          <w:lang w:eastAsia="zh-CN"/>
        </w:rPr>
        <w:t>”</w:t>
      </w:r>
      <w:r w:rsidRPr="00686388">
        <w:rPr>
          <w:spacing w:val="-4"/>
          <w:shd w:val="clear" w:color="auto" w:fill="FFFFFF"/>
          <w:lang w:eastAsia="zh-CN"/>
        </w:rPr>
        <w:t>。</w:t>
      </w:r>
      <w:r w:rsidRPr="00686388">
        <w:rPr>
          <w:spacing w:val="-4"/>
          <w:shd w:val="clear" w:color="auto" w:fill="FFFFFF"/>
          <w:lang w:eastAsia="zh-CN"/>
        </w:rPr>
        <w:t>2016</w:t>
      </w:r>
      <w:r w:rsidRPr="00686388">
        <w:rPr>
          <w:spacing w:val="-4"/>
          <w:shd w:val="clear" w:color="auto" w:fill="FFFFFF"/>
          <w:lang w:eastAsia="zh-CN"/>
        </w:rPr>
        <w:t>年，在</w:t>
      </w:r>
      <w:r w:rsidRPr="00686388">
        <w:rPr>
          <w:spacing w:val="-4"/>
          <w:shd w:val="clear" w:color="auto" w:fill="FFFFFF"/>
          <w:lang w:eastAsia="zh-CN"/>
        </w:rPr>
        <w:t>109</w:t>
      </w:r>
      <w:r w:rsidRPr="00686388">
        <w:rPr>
          <w:spacing w:val="-4"/>
          <w:shd w:val="clear" w:color="auto" w:fill="FFFFFF"/>
          <w:lang w:eastAsia="zh-CN"/>
        </w:rPr>
        <w:t>个招生专业中，将其中</w:t>
      </w:r>
      <w:r w:rsidRPr="00686388">
        <w:rPr>
          <w:spacing w:val="-4"/>
          <w:shd w:val="clear" w:color="auto" w:fill="FFFFFF"/>
          <w:lang w:eastAsia="zh-CN"/>
        </w:rPr>
        <w:t>29</w:t>
      </w:r>
      <w:r w:rsidRPr="00686388">
        <w:rPr>
          <w:spacing w:val="-4"/>
          <w:shd w:val="clear" w:color="auto" w:fill="FFFFFF"/>
          <w:lang w:eastAsia="zh-CN"/>
        </w:rPr>
        <w:t>个专业整合成</w:t>
      </w:r>
      <w:r w:rsidRPr="00686388">
        <w:rPr>
          <w:spacing w:val="-4"/>
          <w:shd w:val="clear" w:color="auto" w:fill="FFFFFF"/>
          <w:lang w:eastAsia="zh-CN"/>
        </w:rPr>
        <w:t>12</w:t>
      </w:r>
      <w:r w:rsidRPr="00686388">
        <w:rPr>
          <w:spacing w:val="-4"/>
          <w:shd w:val="clear" w:color="auto" w:fill="FFFFFF"/>
          <w:lang w:eastAsia="zh-CN"/>
        </w:rPr>
        <w:t>个大类进行招生。学生第一学年学生修读相同的公共基础课和学科基础课，从第二学年开始，依据学生志愿、专业规模进行分专业培养。五是扩大转专业范围，除基础性专业、紧缺性专业外，绝大部分专业的转出、转入人数可以达到该专业当年实际招生人数的</w:t>
      </w:r>
      <w:r w:rsidRPr="00686388">
        <w:rPr>
          <w:spacing w:val="-4"/>
          <w:shd w:val="clear" w:color="auto" w:fill="FFFFFF"/>
          <w:lang w:eastAsia="zh-CN"/>
        </w:rPr>
        <w:t>15%</w:t>
      </w:r>
      <w:r w:rsidRPr="00686388">
        <w:rPr>
          <w:spacing w:val="-4"/>
          <w:shd w:val="clear" w:color="auto" w:fill="FFFFFF"/>
          <w:lang w:eastAsia="zh-CN"/>
        </w:rPr>
        <w:t>。六是深化主辅修制改革，鼓励学有余力的学生跨学科攻读，现有</w:t>
      </w:r>
      <w:r w:rsidRPr="00686388">
        <w:rPr>
          <w:spacing w:val="-4"/>
          <w:shd w:val="clear" w:color="auto" w:fill="FFFFFF"/>
          <w:lang w:eastAsia="zh-CN"/>
        </w:rPr>
        <w:t>37</w:t>
      </w:r>
      <w:r w:rsidRPr="00686388">
        <w:rPr>
          <w:spacing w:val="-4"/>
          <w:shd w:val="clear" w:color="auto" w:fill="FFFFFF"/>
          <w:lang w:eastAsia="zh-CN"/>
        </w:rPr>
        <w:t>个专业面向全校学生开设辅修专业，鼓励学有余力的学生跨学科攻读。</w:t>
      </w:r>
    </w:p>
    <w:p w:rsidR="00E2175C" w:rsidRPr="00686388" w:rsidRDefault="00E2175C" w:rsidP="00245D1F">
      <w:pPr>
        <w:pStyle w:val="D4"/>
        <w:ind w:firstLine="562"/>
      </w:pPr>
      <w:r w:rsidRPr="00686388">
        <w:t>3</w:t>
      </w:r>
      <w:r w:rsidRPr="00686388">
        <w:t>．教育教学方法改革</w:t>
      </w:r>
    </w:p>
    <w:p w:rsidR="00E2175C" w:rsidRPr="00686388" w:rsidRDefault="00E2175C" w:rsidP="007342A2">
      <w:pPr>
        <w:pStyle w:val="D"/>
        <w:ind w:firstLine="562"/>
        <w:rPr>
          <w:lang w:eastAsia="zh-CN"/>
        </w:rPr>
      </w:pPr>
      <w:r w:rsidRPr="00686388">
        <w:rPr>
          <w:b/>
          <w:lang w:eastAsia="zh-CN"/>
        </w:rPr>
        <w:t>推进教学与信息技术的深度结合。</w:t>
      </w:r>
      <w:r w:rsidRPr="00686388">
        <w:rPr>
          <w:lang w:eastAsia="zh-CN"/>
        </w:rPr>
        <w:t>把信息技术作为转变教师教学模式和学生学习方式的突破口，大力推进教学与信息技术的深度结合，建设南昌大学在线课程开放平台和网络辅助教学平台。在线开放平台开发制作在线课程</w:t>
      </w:r>
      <w:r w:rsidRPr="00686388">
        <w:rPr>
          <w:lang w:eastAsia="zh-CN"/>
        </w:rPr>
        <w:t>18</w:t>
      </w:r>
      <w:r w:rsidRPr="00686388">
        <w:rPr>
          <w:lang w:eastAsia="zh-CN"/>
        </w:rPr>
        <w:t>门，其中有</w:t>
      </w:r>
      <w:r w:rsidRPr="00686388">
        <w:rPr>
          <w:lang w:eastAsia="zh-CN"/>
        </w:rPr>
        <w:t>6</w:t>
      </w:r>
      <w:r w:rsidRPr="00686388">
        <w:rPr>
          <w:lang w:eastAsia="zh-CN"/>
        </w:rPr>
        <w:t>门分获国家级精品课程、精品视频公开课、精品资源共享课；</w:t>
      </w:r>
      <w:r w:rsidRPr="00686388">
        <w:rPr>
          <w:lang w:eastAsia="zh-CN"/>
        </w:rPr>
        <w:t>2014-2016</w:t>
      </w:r>
      <w:r w:rsidRPr="00686388">
        <w:rPr>
          <w:lang w:eastAsia="zh-CN"/>
        </w:rPr>
        <w:t>年立项</w:t>
      </w:r>
      <w:r w:rsidRPr="00686388">
        <w:rPr>
          <w:lang w:eastAsia="zh-CN"/>
        </w:rPr>
        <w:t>45</w:t>
      </w:r>
      <w:r w:rsidRPr="00686388">
        <w:rPr>
          <w:lang w:eastAsia="zh-CN"/>
        </w:rPr>
        <w:t>门省级精品课程，每学期从超星尔雅、东西部高校联盟引进</w:t>
      </w:r>
      <w:r w:rsidRPr="00686388">
        <w:rPr>
          <w:lang w:eastAsia="zh-CN"/>
        </w:rPr>
        <w:t>5-10</w:t>
      </w:r>
      <w:r w:rsidRPr="00686388">
        <w:rPr>
          <w:lang w:eastAsia="zh-CN"/>
        </w:rPr>
        <w:t>门</w:t>
      </w:r>
      <w:r w:rsidRPr="00686388">
        <w:rPr>
          <w:lang w:eastAsia="zh-CN"/>
        </w:rPr>
        <w:t>MOOC</w:t>
      </w:r>
      <w:r w:rsidRPr="00686388">
        <w:rPr>
          <w:lang w:eastAsia="zh-CN"/>
        </w:rPr>
        <w:t>学分课程。截至</w:t>
      </w:r>
      <w:r w:rsidRPr="00686388">
        <w:rPr>
          <w:lang w:eastAsia="zh-CN"/>
        </w:rPr>
        <w:t>2017</w:t>
      </w:r>
      <w:r w:rsidRPr="00686388">
        <w:rPr>
          <w:lang w:eastAsia="zh-CN"/>
        </w:rPr>
        <w:t>年</w:t>
      </w:r>
      <w:r w:rsidR="007342A2" w:rsidRPr="00686388">
        <w:rPr>
          <w:rFonts w:hint="eastAsia"/>
          <w:lang w:eastAsia="zh-CN"/>
        </w:rPr>
        <w:t>8</w:t>
      </w:r>
      <w:r w:rsidRPr="00686388">
        <w:rPr>
          <w:lang w:eastAsia="zh-CN"/>
        </w:rPr>
        <w:t>月，</w:t>
      </w:r>
      <w:r w:rsidR="007342A2" w:rsidRPr="00686388">
        <w:rPr>
          <w:rFonts w:hint="eastAsia"/>
          <w:lang w:eastAsia="zh-CN"/>
        </w:rPr>
        <w:t>已建设和引进</w:t>
      </w:r>
      <w:r w:rsidR="007342A2" w:rsidRPr="00686388">
        <w:rPr>
          <w:rFonts w:hint="eastAsia"/>
          <w:lang w:eastAsia="zh-CN"/>
        </w:rPr>
        <w:t>MOOC</w:t>
      </w:r>
      <w:r w:rsidR="007342A2" w:rsidRPr="00686388">
        <w:rPr>
          <w:rFonts w:hint="eastAsia"/>
          <w:lang w:eastAsia="zh-CN"/>
        </w:rPr>
        <w:t>课程</w:t>
      </w:r>
      <w:r w:rsidR="007342A2" w:rsidRPr="00686388">
        <w:rPr>
          <w:rFonts w:hint="eastAsia"/>
          <w:lang w:eastAsia="zh-CN"/>
        </w:rPr>
        <w:t>43</w:t>
      </w:r>
      <w:r w:rsidR="007342A2" w:rsidRPr="00686388">
        <w:rPr>
          <w:rFonts w:hint="eastAsia"/>
          <w:lang w:eastAsia="zh-CN"/>
        </w:rPr>
        <w:t>门，其中校内自主开发</w:t>
      </w:r>
      <w:r w:rsidR="007342A2" w:rsidRPr="00686388">
        <w:rPr>
          <w:rFonts w:hint="eastAsia"/>
          <w:lang w:eastAsia="zh-CN"/>
        </w:rPr>
        <w:t>21</w:t>
      </w:r>
      <w:r w:rsidR="007342A2" w:rsidRPr="00686388">
        <w:rPr>
          <w:rFonts w:hint="eastAsia"/>
          <w:lang w:eastAsia="zh-CN"/>
        </w:rPr>
        <w:t>门、校外引进</w:t>
      </w:r>
      <w:r w:rsidR="007342A2" w:rsidRPr="00686388">
        <w:rPr>
          <w:rFonts w:hint="eastAsia"/>
          <w:lang w:eastAsia="zh-CN"/>
        </w:rPr>
        <w:t>22</w:t>
      </w:r>
      <w:r w:rsidR="007342A2" w:rsidRPr="00686388">
        <w:rPr>
          <w:rFonts w:hint="eastAsia"/>
          <w:lang w:eastAsia="zh-CN"/>
        </w:rPr>
        <w:t>门，</w:t>
      </w:r>
      <w:r w:rsidRPr="00686388">
        <w:rPr>
          <w:lang w:eastAsia="zh-CN"/>
        </w:rPr>
        <w:t>累计</w:t>
      </w:r>
      <w:r w:rsidR="007342A2" w:rsidRPr="00686388">
        <w:rPr>
          <w:rFonts w:hint="eastAsia"/>
          <w:lang w:eastAsia="zh-CN"/>
        </w:rPr>
        <w:t>选课</w:t>
      </w:r>
      <w:r w:rsidRPr="00686388">
        <w:rPr>
          <w:lang w:eastAsia="zh-CN"/>
        </w:rPr>
        <w:t>学生数约</w:t>
      </w:r>
      <w:r w:rsidRPr="00686388">
        <w:rPr>
          <w:lang w:eastAsia="zh-CN"/>
        </w:rPr>
        <w:t>16,300</w:t>
      </w:r>
      <w:r w:rsidRPr="00686388">
        <w:rPr>
          <w:lang w:eastAsia="zh-CN"/>
        </w:rPr>
        <w:t>人。录制国家级视频公开课、国家级精品资源共享课、东西部高校联盟课程等课程以及其他各级各类比赛或课题申报等各类视频课程合计约</w:t>
      </w:r>
      <w:r w:rsidRPr="00686388">
        <w:rPr>
          <w:lang w:eastAsia="zh-CN"/>
        </w:rPr>
        <w:t>900</w:t>
      </w:r>
      <w:r w:rsidRPr="00686388">
        <w:rPr>
          <w:lang w:eastAsia="zh-CN"/>
        </w:rPr>
        <w:t>余课时。学校</w:t>
      </w:r>
      <w:r w:rsidRPr="00686388">
        <w:rPr>
          <w:lang w:eastAsia="zh-CN"/>
        </w:rPr>
        <w:t>2011</w:t>
      </w:r>
      <w:r w:rsidRPr="00686388">
        <w:rPr>
          <w:lang w:eastAsia="zh-CN"/>
        </w:rPr>
        <w:t>年建设网络辅助教</w:t>
      </w:r>
      <w:r w:rsidRPr="00686388">
        <w:rPr>
          <w:lang w:eastAsia="zh-CN"/>
        </w:rPr>
        <w:lastRenderedPageBreak/>
        <w:t>学平台，</w:t>
      </w:r>
      <w:r w:rsidRPr="00686388">
        <w:rPr>
          <w:shd w:val="clear" w:color="auto" w:fill="FFFFFF"/>
          <w:lang w:eastAsia="zh-CN"/>
        </w:rPr>
        <w:t>要求教师和学生在课外时间围绕教学工作开展学习交流、研讨和互动。</w:t>
      </w:r>
      <w:r w:rsidRPr="00686388">
        <w:rPr>
          <w:shd w:val="clear" w:color="auto" w:fill="FFFFFF"/>
          <w:lang w:eastAsia="zh-CN"/>
        </w:rPr>
        <w:t>2016~2017</w:t>
      </w:r>
      <w:r w:rsidRPr="00686388">
        <w:rPr>
          <w:shd w:val="clear" w:color="auto" w:fill="FFFFFF"/>
          <w:lang w:eastAsia="zh-CN"/>
        </w:rPr>
        <w:t>学年，平台上</w:t>
      </w:r>
      <w:r w:rsidRPr="00686388">
        <w:rPr>
          <w:lang w:eastAsia="zh-CN"/>
        </w:rPr>
        <w:t>各类网络教学资源总容量超过</w:t>
      </w:r>
      <w:r w:rsidRPr="00686388">
        <w:rPr>
          <w:lang w:eastAsia="zh-CN"/>
        </w:rPr>
        <w:t>7.4T</w:t>
      </w:r>
      <w:r w:rsidRPr="00686388">
        <w:rPr>
          <w:lang w:eastAsia="zh-CN"/>
        </w:rPr>
        <w:t>，</w:t>
      </w:r>
      <w:r w:rsidRPr="00686388">
        <w:rPr>
          <w:shd w:val="clear" w:color="auto" w:fill="FFFFFF"/>
          <w:lang w:eastAsia="zh-CN"/>
        </w:rPr>
        <w:t>全学年平台访问量超</w:t>
      </w:r>
      <w:r w:rsidRPr="00686388">
        <w:rPr>
          <w:shd w:val="clear" w:color="auto" w:fill="FFFFFF"/>
          <w:lang w:eastAsia="zh-CN"/>
        </w:rPr>
        <w:t>4.5</w:t>
      </w:r>
      <w:r w:rsidRPr="00686388">
        <w:rPr>
          <w:shd w:val="clear" w:color="auto" w:fill="FFFFFF"/>
          <w:lang w:eastAsia="zh-CN"/>
        </w:rPr>
        <w:t>千万人次，师生互动交流积极，有效促进了教学相长。学校将网络辅助教学评价结果作为教师授课质量综合评价的重要依据之一，建立了利用信息化教学方式保障本科教学质量的长效机制。</w:t>
      </w:r>
    </w:p>
    <w:p w:rsidR="00E2175C" w:rsidRPr="00686388" w:rsidRDefault="00E2175C" w:rsidP="00245D1F">
      <w:pPr>
        <w:pStyle w:val="D"/>
        <w:ind w:firstLine="562"/>
        <w:rPr>
          <w:shd w:val="clear" w:color="auto" w:fill="FFFFFF"/>
          <w:lang w:eastAsia="zh-CN"/>
        </w:rPr>
      </w:pPr>
      <w:r w:rsidRPr="00686388">
        <w:rPr>
          <w:b/>
          <w:lang w:eastAsia="zh-CN"/>
        </w:rPr>
        <w:t>推动管理与信息技术的深度结合。</w:t>
      </w:r>
      <w:r w:rsidRPr="00686388">
        <w:rPr>
          <w:lang w:eastAsia="zh-CN"/>
        </w:rPr>
        <w:t>为适应学校教学改革需要，学校自</w:t>
      </w:r>
      <w:r w:rsidRPr="00686388">
        <w:rPr>
          <w:lang w:eastAsia="zh-CN"/>
        </w:rPr>
        <w:t>2003</w:t>
      </w:r>
      <w:r w:rsidRPr="00686388">
        <w:rPr>
          <w:lang w:eastAsia="zh-CN"/>
        </w:rPr>
        <w:t>年起启用强智公司教务管理信息化系统，经历两次重大升级，现已建设成集教务管理、学籍管理、教学考评、资源管理、教育科研为一体的教学一体化服务平台。为满足学生打印学业信息的需求，在教学区、学生服务区设立了学生学业信息自助打印系统，学生凭校园卡、身份证即可自助打印中英文学习成绩、在校证明等学籍信息证明，同时还可以通过打印件上的二维码验证的真伪。截止到</w:t>
      </w:r>
      <w:r w:rsidRPr="00686388">
        <w:rPr>
          <w:lang w:eastAsia="zh-CN"/>
        </w:rPr>
        <w:t>2017</w:t>
      </w:r>
      <w:r w:rsidRPr="00686388">
        <w:rPr>
          <w:lang w:eastAsia="zh-CN"/>
        </w:rPr>
        <w:t>年</w:t>
      </w:r>
      <w:r w:rsidRPr="00686388">
        <w:rPr>
          <w:lang w:eastAsia="zh-CN"/>
        </w:rPr>
        <w:t>6</w:t>
      </w:r>
      <w:r w:rsidRPr="00686388">
        <w:rPr>
          <w:lang w:eastAsia="zh-CN"/>
        </w:rPr>
        <w:t>月，已为</w:t>
      </w:r>
      <w:r w:rsidRPr="00686388">
        <w:rPr>
          <w:lang w:eastAsia="zh-CN"/>
        </w:rPr>
        <w:t>11,656</w:t>
      </w:r>
      <w:r w:rsidRPr="00686388">
        <w:rPr>
          <w:lang w:eastAsia="zh-CN"/>
        </w:rPr>
        <w:t>学生提供</w:t>
      </w:r>
      <w:r w:rsidRPr="00686388">
        <w:rPr>
          <w:lang w:eastAsia="zh-CN"/>
        </w:rPr>
        <w:t>55,327</w:t>
      </w:r>
      <w:r w:rsidRPr="00686388">
        <w:rPr>
          <w:lang w:eastAsia="zh-CN"/>
        </w:rPr>
        <w:t>份证明材料。</w:t>
      </w:r>
    </w:p>
    <w:p w:rsidR="00E2175C" w:rsidRPr="00686388" w:rsidRDefault="00E2175C" w:rsidP="00245D1F">
      <w:pPr>
        <w:pStyle w:val="D"/>
        <w:ind w:firstLine="562"/>
        <w:rPr>
          <w:lang w:eastAsia="zh-CN"/>
        </w:rPr>
      </w:pPr>
      <w:r w:rsidRPr="00686388">
        <w:rPr>
          <w:b/>
          <w:lang w:eastAsia="zh-CN"/>
        </w:rPr>
        <w:t>教学相长方法手段创新</w:t>
      </w:r>
      <w:r w:rsidR="00A878B9" w:rsidRPr="00686388">
        <w:rPr>
          <w:rFonts w:hint="eastAsia"/>
          <w:b/>
          <w:lang w:eastAsia="zh-CN"/>
        </w:rPr>
        <w:t>。</w:t>
      </w:r>
      <w:r w:rsidRPr="00686388">
        <w:rPr>
          <w:spacing w:val="-6"/>
          <w:lang w:eastAsia="zh-CN"/>
        </w:rPr>
        <w:t>学校鼓励教师积极开展教学方法、教学手段改革。在教改项目评审、评选教学成果奖时，大力支持教师开展教学方法、教学手段的改革与创新。讨论式、启发式、研讨式、项目式、案例式等教学方法被越来越广泛的用于日常教学，结合</w:t>
      </w:r>
      <w:r w:rsidRPr="00686388">
        <w:rPr>
          <w:spacing w:val="-6"/>
          <w:lang w:eastAsia="zh-CN"/>
        </w:rPr>
        <w:t>MOOC</w:t>
      </w:r>
      <w:r w:rsidRPr="00686388">
        <w:rPr>
          <w:spacing w:val="-6"/>
          <w:lang w:eastAsia="zh-CN"/>
        </w:rPr>
        <w:t>、微课等在线开放课程，开展线上线下相结合的混合式教学方法改革的实例也越来越多。近两届的省级教学成果奖中，涉及到教学方法与手段改革的项目占总获奖数的</w:t>
      </w:r>
      <w:r w:rsidRPr="00686388">
        <w:rPr>
          <w:spacing w:val="-6"/>
          <w:lang w:eastAsia="zh-CN"/>
        </w:rPr>
        <w:t>50%</w:t>
      </w:r>
      <w:r w:rsidRPr="00686388">
        <w:rPr>
          <w:spacing w:val="-6"/>
          <w:lang w:eastAsia="zh-CN"/>
        </w:rPr>
        <w:t>以上；马克思主义学院的</w:t>
      </w:r>
      <w:r w:rsidRPr="00686388">
        <w:rPr>
          <w:spacing w:val="-6"/>
          <w:lang w:eastAsia="zh-CN"/>
        </w:rPr>
        <w:t>“</w:t>
      </w:r>
      <w:r w:rsidRPr="00686388">
        <w:rPr>
          <w:spacing w:val="-6"/>
          <w:lang w:eastAsia="zh-CN"/>
        </w:rPr>
        <w:t>五步教学法</w:t>
      </w:r>
      <w:r w:rsidRPr="00686388">
        <w:rPr>
          <w:spacing w:val="-6"/>
          <w:lang w:eastAsia="zh-CN"/>
        </w:rPr>
        <w:t>”</w:t>
      </w:r>
      <w:r w:rsidRPr="00686388">
        <w:rPr>
          <w:spacing w:val="-6"/>
          <w:lang w:eastAsia="zh-CN"/>
        </w:rPr>
        <w:t>入选教育部</w:t>
      </w:r>
      <w:r w:rsidRPr="00686388">
        <w:rPr>
          <w:spacing w:val="-6"/>
          <w:lang w:eastAsia="zh-CN"/>
        </w:rPr>
        <w:t>“</w:t>
      </w:r>
      <w:r w:rsidRPr="00686388">
        <w:rPr>
          <w:spacing w:val="-6"/>
          <w:lang w:eastAsia="zh-CN"/>
        </w:rPr>
        <w:t>择优推广计划</w:t>
      </w:r>
      <w:r w:rsidRPr="00686388">
        <w:rPr>
          <w:spacing w:val="-6"/>
          <w:lang w:eastAsia="zh-CN"/>
        </w:rPr>
        <w:t>”</w:t>
      </w:r>
      <w:r w:rsidRPr="00686388">
        <w:rPr>
          <w:spacing w:val="-6"/>
          <w:lang w:eastAsia="zh-CN"/>
        </w:rPr>
        <w:t>，得到社会和教育界的广泛关注。学校积极推进小班化教学，在</w:t>
      </w:r>
      <w:r w:rsidRPr="00686388">
        <w:rPr>
          <w:spacing w:val="-6"/>
          <w:lang w:eastAsia="zh-CN"/>
        </w:rPr>
        <w:t>“</w:t>
      </w:r>
      <w:r w:rsidRPr="00686388">
        <w:rPr>
          <w:spacing w:val="-6"/>
          <w:lang w:eastAsia="zh-CN"/>
        </w:rPr>
        <w:t>际銮书院</w:t>
      </w:r>
      <w:r w:rsidRPr="00686388">
        <w:rPr>
          <w:spacing w:val="-6"/>
          <w:lang w:eastAsia="zh-CN"/>
        </w:rPr>
        <w:t>”</w:t>
      </w:r>
      <w:r w:rsidRPr="00686388">
        <w:rPr>
          <w:spacing w:val="-6"/>
          <w:lang w:eastAsia="zh-CN"/>
        </w:rPr>
        <w:t>已经先行先试了小班化教学，同时在部分学院的部分专业开展大班授课、小班研讨的试点，提升小班、小组教学比重，并逐步推广到其他专业。</w:t>
      </w:r>
    </w:p>
    <w:p w:rsidR="00E2175C" w:rsidRPr="00686388" w:rsidRDefault="00E2175C" w:rsidP="00245D1F">
      <w:pPr>
        <w:pStyle w:val="D"/>
        <w:ind w:firstLine="560"/>
        <w:rPr>
          <w:lang w:eastAsia="zh-CN"/>
        </w:rPr>
      </w:pPr>
      <w:r w:rsidRPr="00686388">
        <w:rPr>
          <w:lang w:eastAsia="zh-CN"/>
        </w:rPr>
        <w:t>在倡导教师教学方法改革的同时，也注重引导学生学习方式的多元化，着力构建开放、共享、集成的网络课程平台。在</w:t>
      </w:r>
      <w:r w:rsidRPr="00686388">
        <w:rPr>
          <w:lang w:eastAsia="zh-CN"/>
        </w:rPr>
        <w:t>2016</w:t>
      </w:r>
      <w:r w:rsidRPr="00686388">
        <w:rPr>
          <w:lang w:eastAsia="zh-CN"/>
        </w:rPr>
        <w:t>版培养方案中新设的生命教育类课程就是要求学生通过网络课程平台完成，同时引导学生开展自主学习，通过参与科研训练项目、学科竞赛、创新创业训练项目、课外创新创业活动和社会实践等，激发学习兴趣，强化能力训练，</w:t>
      </w:r>
      <w:r w:rsidRPr="00686388">
        <w:rPr>
          <w:lang w:eastAsia="zh-CN"/>
        </w:rPr>
        <w:lastRenderedPageBreak/>
        <w:t>使学生学习模式从单一和被动走向多元和自主。</w:t>
      </w:r>
    </w:p>
    <w:p w:rsidR="00E2175C" w:rsidRPr="00686388" w:rsidRDefault="00E2175C">
      <w:pPr>
        <w:pStyle w:val="D5"/>
        <w:ind w:firstLine="392"/>
      </w:pPr>
      <w:bookmarkStart w:id="76" w:name="_Toc477594964"/>
      <w:bookmarkStart w:id="77" w:name="_Toc493917541"/>
      <w:r w:rsidRPr="00686388">
        <w:t>（四）教学运行</w:t>
      </w:r>
      <w:bookmarkEnd w:id="76"/>
      <w:bookmarkEnd w:id="77"/>
    </w:p>
    <w:p w:rsidR="00E2175C" w:rsidRPr="00686388" w:rsidRDefault="00E2175C">
      <w:pPr>
        <w:pStyle w:val="D"/>
        <w:ind w:firstLine="560"/>
        <w:rPr>
          <w:b/>
          <w:lang w:eastAsia="zh-CN"/>
        </w:rPr>
      </w:pPr>
      <w:r w:rsidRPr="00686388">
        <w:rPr>
          <w:lang w:eastAsia="zh-CN"/>
        </w:rPr>
        <w:t>学校进一步规范日常教学管理，高标准完成各项日常教学工作任务，保障良好的教学秩序。</w:t>
      </w:r>
    </w:p>
    <w:p w:rsidR="00E2175C" w:rsidRPr="00686388" w:rsidRDefault="00E2175C">
      <w:pPr>
        <w:pStyle w:val="D4"/>
        <w:ind w:firstLine="562"/>
      </w:pPr>
      <w:r w:rsidRPr="00686388">
        <w:t>1</w:t>
      </w:r>
      <w:r w:rsidRPr="00686388">
        <w:t>．开课情况</w:t>
      </w:r>
    </w:p>
    <w:p w:rsidR="00BC2F99" w:rsidRPr="00686388" w:rsidRDefault="00BC2F99" w:rsidP="00245D1F">
      <w:pPr>
        <w:pStyle w:val="D"/>
        <w:ind w:firstLine="560"/>
        <w:rPr>
          <w:lang w:eastAsia="zh-CN"/>
        </w:rPr>
      </w:pPr>
      <w:r w:rsidRPr="00686388">
        <w:rPr>
          <w:lang w:eastAsia="zh-CN"/>
        </w:rPr>
        <w:t>2016</w:t>
      </w:r>
      <w:r w:rsidRPr="00686388">
        <w:rPr>
          <w:lang w:eastAsia="zh-CN"/>
        </w:rPr>
        <w:t>～</w:t>
      </w:r>
      <w:r w:rsidRPr="00686388">
        <w:rPr>
          <w:lang w:eastAsia="zh-CN"/>
        </w:rPr>
        <w:t>2017</w:t>
      </w:r>
      <w:r w:rsidRPr="00686388">
        <w:rPr>
          <w:lang w:eastAsia="zh-CN"/>
        </w:rPr>
        <w:t>秋季学期共有</w:t>
      </w:r>
      <w:r w:rsidRPr="00686388">
        <w:rPr>
          <w:lang w:eastAsia="zh-CN"/>
        </w:rPr>
        <w:t>2281</w:t>
      </w:r>
      <w:r w:rsidRPr="00686388">
        <w:rPr>
          <w:lang w:eastAsia="zh-CN"/>
        </w:rPr>
        <w:t>位教师承担本科生教学任务，开出课程</w:t>
      </w:r>
      <w:r w:rsidRPr="00686388">
        <w:rPr>
          <w:lang w:eastAsia="zh-CN"/>
        </w:rPr>
        <w:t>2315</w:t>
      </w:r>
      <w:r w:rsidRPr="00686388">
        <w:rPr>
          <w:lang w:eastAsia="zh-CN"/>
        </w:rPr>
        <w:t>门</w:t>
      </w:r>
      <w:r w:rsidRPr="00686388">
        <w:rPr>
          <w:lang w:eastAsia="zh-CN"/>
        </w:rPr>
        <w:t>6833</w:t>
      </w:r>
      <w:r w:rsidRPr="00686388">
        <w:rPr>
          <w:lang w:eastAsia="zh-CN"/>
        </w:rPr>
        <w:t>门次课程，春季学期共有</w:t>
      </w:r>
      <w:r w:rsidRPr="00686388">
        <w:rPr>
          <w:lang w:eastAsia="zh-CN"/>
        </w:rPr>
        <w:t>2219</w:t>
      </w:r>
      <w:r w:rsidRPr="00686388">
        <w:rPr>
          <w:lang w:eastAsia="zh-CN"/>
        </w:rPr>
        <w:t>位教师承担本科生教学任务，开出课程</w:t>
      </w:r>
      <w:r w:rsidRPr="00686388">
        <w:rPr>
          <w:lang w:eastAsia="zh-CN"/>
        </w:rPr>
        <w:t>2253</w:t>
      </w:r>
      <w:r w:rsidRPr="00686388">
        <w:rPr>
          <w:lang w:eastAsia="zh-CN"/>
        </w:rPr>
        <w:t>门</w:t>
      </w:r>
      <w:r w:rsidRPr="00686388">
        <w:rPr>
          <w:lang w:eastAsia="zh-CN"/>
        </w:rPr>
        <w:t>6152</w:t>
      </w:r>
      <w:r w:rsidRPr="00686388">
        <w:rPr>
          <w:lang w:eastAsia="zh-CN"/>
        </w:rPr>
        <w:t>门次课程。</w:t>
      </w:r>
    </w:p>
    <w:p w:rsidR="00E2175C" w:rsidRPr="00686388" w:rsidRDefault="00E2175C">
      <w:pPr>
        <w:pStyle w:val="D"/>
        <w:ind w:firstLine="562"/>
        <w:rPr>
          <w:lang w:eastAsia="zh-CN"/>
        </w:rPr>
      </w:pPr>
      <w:r w:rsidRPr="00686388">
        <w:rPr>
          <w:b/>
          <w:lang w:eastAsia="zh-CN"/>
        </w:rPr>
        <w:t>教授授课情况：</w:t>
      </w:r>
      <w:r w:rsidRPr="00686388">
        <w:rPr>
          <w:spacing w:val="-6"/>
          <w:lang w:eastAsia="zh-CN"/>
        </w:rPr>
        <w:t>2016</w:t>
      </w:r>
      <w:r w:rsidRPr="00686388">
        <w:rPr>
          <w:spacing w:val="-6"/>
          <w:lang w:eastAsia="zh-CN"/>
        </w:rPr>
        <w:t>～</w:t>
      </w:r>
      <w:r w:rsidRPr="00686388">
        <w:rPr>
          <w:spacing w:val="-6"/>
          <w:lang w:eastAsia="zh-CN"/>
        </w:rPr>
        <w:t>2017</w:t>
      </w:r>
      <w:r w:rsidRPr="00686388">
        <w:rPr>
          <w:spacing w:val="-6"/>
          <w:lang w:eastAsia="zh-CN"/>
        </w:rPr>
        <w:t>学年有</w:t>
      </w:r>
      <w:r w:rsidRPr="00686388">
        <w:rPr>
          <w:spacing w:val="-6"/>
          <w:lang w:eastAsia="zh-CN"/>
        </w:rPr>
        <w:t>508</w:t>
      </w:r>
      <w:r w:rsidRPr="00686388">
        <w:rPr>
          <w:spacing w:val="-6"/>
          <w:lang w:eastAsia="zh-CN"/>
        </w:rPr>
        <w:t>位教授为本科生上课，占教授总数的</w:t>
      </w:r>
      <w:r w:rsidRPr="00686388">
        <w:rPr>
          <w:spacing w:val="-6"/>
          <w:lang w:eastAsia="zh-CN"/>
        </w:rPr>
        <w:t>87.74%</w:t>
      </w:r>
      <w:r w:rsidRPr="00686388">
        <w:rPr>
          <w:spacing w:val="-6"/>
          <w:lang w:eastAsia="zh-CN"/>
        </w:rPr>
        <w:t>，另有部分教授因出国访学、生病等原因未上课；教授开出课程</w:t>
      </w:r>
      <w:r w:rsidRPr="00686388">
        <w:rPr>
          <w:spacing w:val="-6"/>
          <w:lang w:eastAsia="zh-CN"/>
        </w:rPr>
        <w:t>1113</w:t>
      </w:r>
      <w:r w:rsidRPr="00686388">
        <w:rPr>
          <w:spacing w:val="-6"/>
          <w:lang w:eastAsia="zh-CN"/>
        </w:rPr>
        <w:t>门</w:t>
      </w:r>
      <w:r w:rsidRPr="00686388">
        <w:rPr>
          <w:spacing w:val="-6"/>
          <w:lang w:eastAsia="zh-CN"/>
        </w:rPr>
        <w:t>2072</w:t>
      </w:r>
      <w:r w:rsidRPr="00686388">
        <w:rPr>
          <w:spacing w:val="-6"/>
          <w:lang w:eastAsia="zh-CN"/>
        </w:rPr>
        <w:t>门次，分别占开课总门数、总门次的</w:t>
      </w:r>
      <w:r w:rsidRPr="00686388">
        <w:rPr>
          <w:spacing w:val="-6"/>
          <w:lang w:eastAsia="zh-CN"/>
        </w:rPr>
        <w:t>29.06%</w:t>
      </w:r>
      <w:r w:rsidRPr="00686388">
        <w:rPr>
          <w:spacing w:val="-6"/>
          <w:lang w:eastAsia="zh-CN"/>
        </w:rPr>
        <w:t>和</w:t>
      </w:r>
      <w:r w:rsidRPr="00686388">
        <w:rPr>
          <w:spacing w:val="-6"/>
          <w:lang w:eastAsia="zh-CN"/>
        </w:rPr>
        <w:t>17.62%</w:t>
      </w:r>
      <w:r w:rsidRPr="00686388">
        <w:rPr>
          <w:spacing w:val="-6"/>
          <w:lang w:eastAsia="zh-CN"/>
        </w:rPr>
        <w:t>。</w:t>
      </w:r>
    </w:p>
    <w:p w:rsidR="00E2175C" w:rsidRPr="00686388" w:rsidRDefault="00E2175C" w:rsidP="00245D1F">
      <w:pPr>
        <w:pStyle w:val="D"/>
        <w:ind w:firstLine="562"/>
        <w:rPr>
          <w:lang w:eastAsia="zh-CN"/>
        </w:rPr>
      </w:pPr>
      <w:r w:rsidRPr="00686388">
        <w:rPr>
          <w:b/>
          <w:lang w:eastAsia="zh-CN"/>
        </w:rPr>
        <w:t>课堂教学规模：</w:t>
      </w:r>
      <w:r w:rsidRPr="00686388">
        <w:rPr>
          <w:lang w:eastAsia="zh-CN"/>
        </w:rPr>
        <w:t>学年课堂教学规模平均</w:t>
      </w:r>
      <w:r w:rsidRPr="00686388">
        <w:rPr>
          <w:lang w:eastAsia="zh-CN"/>
        </w:rPr>
        <w:t>52.5</w:t>
      </w:r>
      <w:r w:rsidRPr="00686388">
        <w:rPr>
          <w:lang w:eastAsia="zh-CN"/>
        </w:rPr>
        <w:t>人。全部门次课堂教学规模在</w:t>
      </w:r>
      <w:r w:rsidRPr="00686388">
        <w:rPr>
          <w:lang w:eastAsia="zh-CN"/>
        </w:rPr>
        <w:t>60</w:t>
      </w:r>
      <w:r w:rsidRPr="00686388">
        <w:rPr>
          <w:lang w:eastAsia="zh-CN"/>
        </w:rPr>
        <w:t>人以下占总开课门次的</w:t>
      </w:r>
      <w:r w:rsidRPr="00686388">
        <w:rPr>
          <w:lang w:eastAsia="zh-CN"/>
        </w:rPr>
        <w:t>71.65%</w:t>
      </w:r>
      <w:r w:rsidRPr="00686388">
        <w:rPr>
          <w:lang w:eastAsia="zh-CN"/>
        </w:rPr>
        <w:t>，其中</w:t>
      </w:r>
      <w:r w:rsidRPr="00686388">
        <w:rPr>
          <w:lang w:eastAsia="zh-CN"/>
        </w:rPr>
        <w:t>4021</w:t>
      </w:r>
      <w:r w:rsidRPr="00686388">
        <w:rPr>
          <w:lang w:eastAsia="zh-CN"/>
        </w:rPr>
        <w:t>门次课堂教学规模在</w:t>
      </w:r>
      <w:r w:rsidRPr="00686388">
        <w:rPr>
          <w:lang w:eastAsia="zh-CN"/>
        </w:rPr>
        <w:t>30</w:t>
      </w:r>
      <w:r w:rsidRPr="00686388">
        <w:rPr>
          <w:lang w:eastAsia="zh-CN"/>
        </w:rPr>
        <w:t>人以下，较上学年</w:t>
      </w:r>
      <w:r w:rsidRPr="00686388">
        <w:rPr>
          <w:lang w:eastAsia="zh-CN"/>
        </w:rPr>
        <w:t>3289</w:t>
      </w:r>
      <w:r w:rsidRPr="00686388">
        <w:rPr>
          <w:lang w:eastAsia="zh-CN"/>
        </w:rPr>
        <w:t>提高</w:t>
      </w:r>
      <w:r w:rsidRPr="00686388">
        <w:rPr>
          <w:lang w:eastAsia="zh-CN"/>
        </w:rPr>
        <w:t>732</w:t>
      </w:r>
      <w:r w:rsidRPr="00686388">
        <w:rPr>
          <w:lang w:eastAsia="zh-CN"/>
        </w:rPr>
        <w:t>门次，小班化授课课程门次逐年提升（详见表</w:t>
      </w:r>
      <w:r w:rsidRPr="00686388">
        <w:rPr>
          <w:lang w:eastAsia="zh-CN"/>
        </w:rPr>
        <w:t>11</w:t>
      </w:r>
      <w:r w:rsidRPr="00686388">
        <w:rPr>
          <w:lang w:eastAsia="zh-CN"/>
        </w:rPr>
        <w:t>、表</w:t>
      </w:r>
      <w:r w:rsidRPr="00686388">
        <w:rPr>
          <w:lang w:eastAsia="zh-CN"/>
        </w:rPr>
        <w:t>12</w:t>
      </w:r>
      <w:r w:rsidRPr="00686388">
        <w:rPr>
          <w:lang w:eastAsia="zh-CN"/>
        </w:rPr>
        <w:t>）。</w:t>
      </w:r>
    </w:p>
    <w:p w:rsidR="00E2175C" w:rsidRPr="00686388" w:rsidRDefault="00E2175C" w:rsidP="00245D1F">
      <w:pPr>
        <w:pStyle w:val="D0"/>
      </w:pPr>
      <w:r w:rsidRPr="00686388">
        <w:t>表</w:t>
      </w:r>
      <w:r w:rsidRPr="00686388">
        <w:t>11  2016—2017</w:t>
      </w:r>
      <w:r w:rsidRPr="00686388">
        <w:t>学年秋季学期课堂教学规模分布情况表</w:t>
      </w:r>
      <w:r w:rsidRPr="00686388">
        <w:rPr>
          <w:b w:val="0"/>
        </w:rPr>
        <w:t>（按开课门次统计）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450"/>
        <w:gridCol w:w="948"/>
        <w:gridCol w:w="496"/>
        <w:gridCol w:w="655"/>
        <w:gridCol w:w="678"/>
        <w:gridCol w:w="666"/>
        <w:gridCol w:w="636"/>
        <w:gridCol w:w="663"/>
        <w:gridCol w:w="589"/>
        <w:gridCol w:w="726"/>
        <w:gridCol w:w="527"/>
        <w:gridCol w:w="582"/>
        <w:gridCol w:w="671"/>
        <w:gridCol w:w="647"/>
      </w:tblGrid>
      <w:tr w:rsidR="00686388" w:rsidRPr="00686388" w:rsidTr="00245D1F">
        <w:trPr>
          <w:cantSplit/>
          <w:trHeight w:val="425"/>
          <w:jc w:val="center"/>
        </w:trPr>
        <w:tc>
          <w:tcPr>
            <w:tcW w:w="450" w:type="dxa"/>
            <w:vMerge w:val="restart"/>
            <w:vAlign w:val="center"/>
          </w:tcPr>
          <w:p w:rsidR="00E2175C" w:rsidRPr="00686388" w:rsidRDefault="00E2175C" w:rsidP="00245D1F">
            <w:pPr>
              <w:pStyle w:val="D00"/>
              <w:rPr>
                <w:b/>
                <w:kern w:val="0"/>
              </w:rPr>
            </w:pPr>
            <w:r w:rsidRPr="00686388">
              <w:rPr>
                <w:b/>
                <w:kern w:val="0"/>
              </w:rPr>
              <w:t>序号</w:t>
            </w:r>
          </w:p>
        </w:tc>
        <w:tc>
          <w:tcPr>
            <w:tcW w:w="948" w:type="dxa"/>
            <w:vMerge w:val="restart"/>
            <w:vAlign w:val="center"/>
          </w:tcPr>
          <w:p w:rsidR="00E2175C" w:rsidRPr="00686388" w:rsidRDefault="00E2175C" w:rsidP="00245D1F">
            <w:pPr>
              <w:pStyle w:val="D00"/>
              <w:rPr>
                <w:b/>
                <w:kern w:val="0"/>
              </w:rPr>
            </w:pPr>
            <w:r w:rsidRPr="00686388">
              <w:rPr>
                <w:b/>
                <w:kern w:val="0"/>
              </w:rPr>
              <w:t>课程类别</w:t>
            </w:r>
          </w:p>
        </w:tc>
        <w:tc>
          <w:tcPr>
            <w:tcW w:w="1151" w:type="dxa"/>
            <w:gridSpan w:val="2"/>
            <w:vAlign w:val="center"/>
          </w:tcPr>
          <w:p w:rsidR="00E2175C" w:rsidRPr="00686388" w:rsidRDefault="00E2175C" w:rsidP="00245D1F">
            <w:pPr>
              <w:pStyle w:val="D00"/>
              <w:rPr>
                <w:b/>
                <w:kern w:val="0"/>
              </w:rPr>
            </w:pPr>
            <w:r w:rsidRPr="00686388">
              <w:rPr>
                <w:b/>
                <w:kern w:val="0"/>
              </w:rPr>
              <w:t>30</w:t>
            </w:r>
            <w:r w:rsidRPr="00686388">
              <w:rPr>
                <w:b/>
                <w:kern w:val="0"/>
              </w:rPr>
              <w:t>人以下</w:t>
            </w:r>
          </w:p>
        </w:tc>
        <w:tc>
          <w:tcPr>
            <w:tcW w:w="1344" w:type="dxa"/>
            <w:gridSpan w:val="2"/>
            <w:vAlign w:val="center"/>
          </w:tcPr>
          <w:p w:rsidR="00E2175C" w:rsidRPr="00686388" w:rsidRDefault="00E2175C" w:rsidP="00245D1F">
            <w:pPr>
              <w:pStyle w:val="D00"/>
              <w:rPr>
                <w:b/>
                <w:kern w:val="0"/>
              </w:rPr>
            </w:pPr>
            <w:r w:rsidRPr="00686388">
              <w:rPr>
                <w:b/>
                <w:kern w:val="0"/>
              </w:rPr>
              <w:t>31-60</w:t>
            </w:r>
            <w:r w:rsidRPr="00686388">
              <w:rPr>
                <w:b/>
                <w:kern w:val="0"/>
              </w:rPr>
              <w:t>人</w:t>
            </w:r>
          </w:p>
        </w:tc>
        <w:tc>
          <w:tcPr>
            <w:tcW w:w="1299" w:type="dxa"/>
            <w:gridSpan w:val="2"/>
            <w:vAlign w:val="center"/>
          </w:tcPr>
          <w:p w:rsidR="00E2175C" w:rsidRPr="00686388" w:rsidRDefault="00E2175C" w:rsidP="00245D1F">
            <w:pPr>
              <w:pStyle w:val="D00"/>
              <w:rPr>
                <w:b/>
                <w:kern w:val="0"/>
              </w:rPr>
            </w:pPr>
            <w:r w:rsidRPr="00686388">
              <w:rPr>
                <w:b/>
                <w:kern w:val="0"/>
              </w:rPr>
              <w:t>61-120</w:t>
            </w:r>
            <w:r w:rsidRPr="00686388">
              <w:rPr>
                <w:b/>
                <w:kern w:val="0"/>
              </w:rPr>
              <w:t>人</w:t>
            </w:r>
          </w:p>
        </w:tc>
        <w:tc>
          <w:tcPr>
            <w:tcW w:w="1315" w:type="dxa"/>
            <w:gridSpan w:val="2"/>
            <w:vAlign w:val="center"/>
          </w:tcPr>
          <w:p w:rsidR="00E2175C" w:rsidRPr="00686388" w:rsidRDefault="00E2175C" w:rsidP="00245D1F">
            <w:pPr>
              <w:pStyle w:val="D00"/>
              <w:rPr>
                <w:b/>
                <w:kern w:val="0"/>
              </w:rPr>
            </w:pPr>
            <w:r w:rsidRPr="00686388">
              <w:rPr>
                <w:b/>
                <w:kern w:val="0"/>
              </w:rPr>
              <w:t>121-150</w:t>
            </w:r>
            <w:r w:rsidRPr="00686388">
              <w:rPr>
                <w:b/>
                <w:kern w:val="0"/>
              </w:rPr>
              <w:t>人</w:t>
            </w:r>
          </w:p>
        </w:tc>
        <w:tc>
          <w:tcPr>
            <w:tcW w:w="1109" w:type="dxa"/>
            <w:gridSpan w:val="2"/>
            <w:vAlign w:val="center"/>
          </w:tcPr>
          <w:p w:rsidR="00E2175C" w:rsidRPr="00686388" w:rsidRDefault="00E2175C" w:rsidP="00245D1F">
            <w:pPr>
              <w:pStyle w:val="D00"/>
              <w:rPr>
                <w:b/>
                <w:kern w:val="0"/>
              </w:rPr>
            </w:pPr>
            <w:r w:rsidRPr="00686388">
              <w:rPr>
                <w:b/>
                <w:kern w:val="0"/>
              </w:rPr>
              <w:t>151</w:t>
            </w:r>
            <w:r w:rsidRPr="00686388">
              <w:rPr>
                <w:b/>
                <w:kern w:val="0"/>
              </w:rPr>
              <w:t>人以上</w:t>
            </w:r>
          </w:p>
        </w:tc>
        <w:tc>
          <w:tcPr>
            <w:tcW w:w="1318" w:type="dxa"/>
            <w:gridSpan w:val="2"/>
            <w:vAlign w:val="center"/>
          </w:tcPr>
          <w:p w:rsidR="00E2175C" w:rsidRPr="00686388" w:rsidRDefault="00E2175C" w:rsidP="00245D1F">
            <w:pPr>
              <w:pStyle w:val="D00"/>
              <w:rPr>
                <w:b/>
                <w:kern w:val="0"/>
              </w:rPr>
            </w:pPr>
            <w:r w:rsidRPr="00686388">
              <w:rPr>
                <w:b/>
                <w:kern w:val="0"/>
              </w:rPr>
              <w:t>小计</w:t>
            </w:r>
          </w:p>
        </w:tc>
      </w:tr>
      <w:tr w:rsidR="00686388" w:rsidRPr="00686388" w:rsidTr="00245D1F">
        <w:trPr>
          <w:cantSplit/>
          <w:trHeight w:val="425"/>
          <w:jc w:val="center"/>
        </w:trPr>
        <w:tc>
          <w:tcPr>
            <w:tcW w:w="450" w:type="dxa"/>
            <w:vMerge/>
            <w:vAlign w:val="center"/>
          </w:tcPr>
          <w:p w:rsidR="00E2175C" w:rsidRPr="00686388" w:rsidRDefault="00E2175C" w:rsidP="00245D1F">
            <w:pPr>
              <w:pStyle w:val="D00"/>
              <w:rPr>
                <w:b/>
                <w:kern w:val="0"/>
              </w:rPr>
            </w:pPr>
          </w:p>
        </w:tc>
        <w:tc>
          <w:tcPr>
            <w:tcW w:w="948" w:type="dxa"/>
            <w:vMerge/>
            <w:vAlign w:val="center"/>
          </w:tcPr>
          <w:p w:rsidR="00E2175C" w:rsidRPr="00686388" w:rsidRDefault="00E2175C" w:rsidP="00245D1F">
            <w:pPr>
              <w:pStyle w:val="D00"/>
              <w:rPr>
                <w:b/>
                <w:kern w:val="0"/>
              </w:rPr>
            </w:pPr>
          </w:p>
        </w:tc>
        <w:tc>
          <w:tcPr>
            <w:tcW w:w="496" w:type="dxa"/>
            <w:vAlign w:val="center"/>
          </w:tcPr>
          <w:p w:rsidR="00E2175C" w:rsidRPr="00686388" w:rsidRDefault="00E2175C" w:rsidP="00245D1F">
            <w:pPr>
              <w:pStyle w:val="D00"/>
              <w:rPr>
                <w:b/>
                <w:kern w:val="0"/>
              </w:rPr>
            </w:pPr>
            <w:r w:rsidRPr="00686388">
              <w:rPr>
                <w:b/>
                <w:kern w:val="0"/>
              </w:rPr>
              <w:t>开课</w:t>
            </w:r>
          </w:p>
          <w:p w:rsidR="00E2175C" w:rsidRPr="00686388" w:rsidRDefault="00E2175C" w:rsidP="00245D1F">
            <w:pPr>
              <w:pStyle w:val="D00"/>
              <w:rPr>
                <w:b/>
                <w:kern w:val="0"/>
              </w:rPr>
            </w:pPr>
            <w:r w:rsidRPr="00686388">
              <w:rPr>
                <w:b/>
                <w:kern w:val="0"/>
              </w:rPr>
              <w:t>门次</w:t>
            </w:r>
          </w:p>
        </w:tc>
        <w:tc>
          <w:tcPr>
            <w:tcW w:w="655" w:type="dxa"/>
            <w:vAlign w:val="center"/>
          </w:tcPr>
          <w:p w:rsidR="00E2175C" w:rsidRPr="00686388" w:rsidRDefault="00E2175C" w:rsidP="00245D1F">
            <w:pPr>
              <w:pStyle w:val="D00"/>
              <w:rPr>
                <w:b/>
                <w:kern w:val="0"/>
              </w:rPr>
            </w:pPr>
            <w:r w:rsidRPr="00686388">
              <w:rPr>
                <w:b/>
                <w:kern w:val="0"/>
              </w:rPr>
              <w:t>占同</w:t>
            </w:r>
          </w:p>
          <w:p w:rsidR="00E2175C" w:rsidRPr="00686388" w:rsidRDefault="00E2175C" w:rsidP="00245D1F">
            <w:pPr>
              <w:pStyle w:val="D00"/>
              <w:rPr>
                <w:b/>
                <w:kern w:val="0"/>
              </w:rPr>
            </w:pPr>
            <w:r w:rsidRPr="00686388">
              <w:rPr>
                <w:b/>
                <w:kern w:val="0"/>
              </w:rPr>
              <w:t>类课</w:t>
            </w:r>
          </w:p>
          <w:p w:rsidR="00E2175C" w:rsidRPr="00686388" w:rsidRDefault="00E2175C" w:rsidP="00245D1F">
            <w:pPr>
              <w:pStyle w:val="D00"/>
              <w:rPr>
                <w:b/>
                <w:kern w:val="0"/>
              </w:rPr>
            </w:pPr>
            <w:r w:rsidRPr="00686388">
              <w:rPr>
                <w:b/>
                <w:kern w:val="0"/>
              </w:rPr>
              <w:t>比例</w:t>
            </w:r>
          </w:p>
          <w:p w:rsidR="00E2175C" w:rsidRPr="00686388" w:rsidRDefault="00E2175C" w:rsidP="00245D1F">
            <w:pPr>
              <w:pStyle w:val="D00"/>
              <w:rPr>
                <w:b/>
                <w:kern w:val="0"/>
              </w:rPr>
            </w:pPr>
            <w:r w:rsidRPr="00686388">
              <w:rPr>
                <w:b/>
                <w:kern w:val="0"/>
              </w:rPr>
              <w:t>%</w:t>
            </w:r>
          </w:p>
        </w:tc>
        <w:tc>
          <w:tcPr>
            <w:tcW w:w="678" w:type="dxa"/>
            <w:vAlign w:val="center"/>
          </w:tcPr>
          <w:p w:rsidR="00E2175C" w:rsidRPr="00686388" w:rsidRDefault="00E2175C" w:rsidP="00245D1F">
            <w:pPr>
              <w:pStyle w:val="D00"/>
              <w:rPr>
                <w:b/>
                <w:kern w:val="0"/>
              </w:rPr>
            </w:pPr>
            <w:r w:rsidRPr="00686388">
              <w:rPr>
                <w:b/>
                <w:kern w:val="0"/>
              </w:rPr>
              <w:t>开课</w:t>
            </w:r>
          </w:p>
          <w:p w:rsidR="00E2175C" w:rsidRPr="00686388" w:rsidRDefault="00E2175C" w:rsidP="00245D1F">
            <w:pPr>
              <w:pStyle w:val="D00"/>
              <w:rPr>
                <w:b/>
                <w:kern w:val="0"/>
              </w:rPr>
            </w:pPr>
            <w:r w:rsidRPr="00686388">
              <w:rPr>
                <w:b/>
                <w:kern w:val="0"/>
              </w:rPr>
              <w:t>门次</w:t>
            </w:r>
          </w:p>
        </w:tc>
        <w:tc>
          <w:tcPr>
            <w:tcW w:w="666" w:type="dxa"/>
            <w:vAlign w:val="center"/>
          </w:tcPr>
          <w:p w:rsidR="00E2175C" w:rsidRPr="00686388" w:rsidRDefault="00E2175C" w:rsidP="00245D1F">
            <w:pPr>
              <w:pStyle w:val="D00"/>
              <w:rPr>
                <w:b/>
                <w:kern w:val="0"/>
              </w:rPr>
            </w:pPr>
            <w:r w:rsidRPr="00686388">
              <w:rPr>
                <w:b/>
                <w:kern w:val="0"/>
              </w:rPr>
              <w:t>占同</w:t>
            </w:r>
          </w:p>
          <w:p w:rsidR="00E2175C" w:rsidRPr="00686388" w:rsidRDefault="00E2175C" w:rsidP="00245D1F">
            <w:pPr>
              <w:pStyle w:val="D00"/>
              <w:rPr>
                <w:b/>
                <w:kern w:val="0"/>
              </w:rPr>
            </w:pPr>
            <w:r w:rsidRPr="00686388">
              <w:rPr>
                <w:b/>
                <w:kern w:val="0"/>
              </w:rPr>
              <w:t>类课</w:t>
            </w:r>
          </w:p>
          <w:p w:rsidR="00E2175C" w:rsidRPr="00686388" w:rsidRDefault="00E2175C" w:rsidP="00245D1F">
            <w:pPr>
              <w:pStyle w:val="D00"/>
              <w:rPr>
                <w:b/>
                <w:kern w:val="0"/>
              </w:rPr>
            </w:pPr>
            <w:r w:rsidRPr="00686388">
              <w:rPr>
                <w:b/>
                <w:kern w:val="0"/>
              </w:rPr>
              <w:t>比例</w:t>
            </w:r>
          </w:p>
          <w:p w:rsidR="00E2175C" w:rsidRPr="00686388" w:rsidRDefault="00E2175C" w:rsidP="00245D1F">
            <w:pPr>
              <w:pStyle w:val="D00"/>
              <w:rPr>
                <w:b/>
                <w:kern w:val="0"/>
              </w:rPr>
            </w:pPr>
            <w:r w:rsidRPr="00686388">
              <w:rPr>
                <w:b/>
                <w:kern w:val="0"/>
              </w:rPr>
              <w:t>%</w:t>
            </w:r>
          </w:p>
        </w:tc>
        <w:tc>
          <w:tcPr>
            <w:tcW w:w="636" w:type="dxa"/>
            <w:vAlign w:val="center"/>
          </w:tcPr>
          <w:p w:rsidR="00E2175C" w:rsidRPr="00686388" w:rsidRDefault="00E2175C" w:rsidP="00245D1F">
            <w:pPr>
              <w:pStyle w:val="D00"/>
              <w:rPr>
                <w:b/>
                <w:kern w:val="0"/>
              </w:rPr>
            </w:pPr>
            <w:r w:rsidRPr="00686388">
              <w:rPr>
                <w:b/>
                <w:kern w:val="0"/>
              </w:rPr>
              <w:t>开课</w:t>
            </w:r>
          </w:p>
          <w:p w:rsidR="00E2175C" w:rsidRPr="00686388" w:rsidRDefault="00E2175C" w:rsidP="00245D1F">
            <w:pPr>
              <w:pStyle w:val="D00"/>
              <w:rPr>
                <w:b/>
                <w:kern w:val="0"/>
              </w:rPr>
            </w:pPr>
            <w:r w:rsidRPr="00686388">
              <w:rPr>
                <w:b/>
                <w:kern w:val="0"/>
              </w:rPr>
              <w:t>门次</w:t>
            </w:r>
          </w:p>
        </w:tc>
        <w:tc>
          <w:tcPr>
            <w:tcW w:w="663" w:type="dxa"/>
            <w:vAlign w:val="center"/>
          </w:tcPr>
          <w:p w:rsidR="00E2175C" w:rsidRPr="00686388" w:rsidRDefault="00E2175C" w:rsidP="00245D1F">
            <w:pPr>
              <w:pStyle w:val="D00"/>
              <w:rPr>
                <w:b/>
                <w:kern w:val="0"/>
              </w:rPr>
            </w:pPr>
            <w:r w:rsidRPr="00686388">
              <w:rPr>
                <w:b/>
                <w:kern w:val="0"/>
              </w:rPr>
              <w:t>占同</w:t>
            </w:r>
          </w:p>
          <w:p w:rsidR="00E2175C" w:rsidRPr="00686388" w:rsidRDefault="00E2175C" w:rsidP="00245D1F">
            <w:pPr>
              <w:pStyle w:val="D00"/>
              <w:rPr>
                <w:b/>
                <w:kern w:val="0"/>
              </w:rPr>
            </w:pPr>
            <w:r w:rsidRPr="00686388">
              <w:rPr>
                <w:b/>
                <w:kern w:val="0"/>
              </w:rPr>
              <w:t>类课</w:t>
            </w:r>
          </w:p>
          <w:p w:rsidR="00E2175C" w:rsidRPr="00686388" w:rsidRDefault="00E2175C" w:rsidP="00245D1F">
            <w:pPr>
              <w:pStyle w:val="D00"/>
              <w:rPr>
                <w:b/>
                <w:kern w:val="0"/>
              </w:rPr>
            </w:pPr>
            <w:r w:rsidRPr="00686388">
              <w:rPr>
                <w:b/>
                <w:kern w:val="0"/>
              </w:rPr>
              <w:t>比例</w:t>
            </w:r>
          </w:p>
          <w:p w:rsidR="00E2175C" w:rsidRPr="00686388" w:rsidRDefault="00E2175C" w:rsidP="00245D1F">
            <w:pPr>
              <w:pStyle w:val="D00"/>
              <w:rPr>
                <w:b/>
                <w:kern w:val="0"/>
              </w:rPr>
            </w:pPr>
            <w:r w:rsidRPr="00686388">
              <w:rPr>
                <w:b/>
                <w:kern w:val="0"/>
              </w:rPr>
              <w:t>%</w:t>
            </w:r>
          </w:p>
        </w:tc>
        <w:tc>
          <w:tcPr>
            <w:tcW w:w="589" w:type="dxa"/>
            <w:vAlign w:val="center"/>
          </w:tcPr>
          <w:p w:rsidR="00E2175C" w:rsidRPr="00686388" w:rsidRDefault="00E2175C" w:rsidP="00245D1F">
            <w:pPr>
              <w:pStyle w:val="D00"/>
              <w:rPr>
                <w:b/>
                <w:kern w:val="0"/>
              </w:rPr>
            </w:pPr>
            <w:r w:rsidRPr="00686388">
              <w:rPr>
                <w:b/>
                <w:kern w:val="0"/>
              </w:rPr>
              <w:t>开课</w:t>
            </w:r>
          </w:p>
          <w:p w:rsidR="00E2175C" w:rsidRPr="00686388" w:rsidRDefault="00E2175C" w:rsidP="00245D1F">
            <w:pPr>
              <w:pStyle w:val="D00"/>
              <w:rPr>
                <w:b/>
                <w:kern w:val="0"/>
              </w:rPr>
            </w:pPr>
            <w:r w:rsidRPr="00686388">
              <w:rPr>
                <w:b/>
                <w:kern w:val="0"/>
              </w:rPr>
              <w:t>门次</w:t>
            </w:r>
          </w:p>
        </w:tc>
        <w:tc>
          <w:tcPr>
            <w:tcW w:w="726" w:type="dxa"/>
            <w:vAlign w:val="center"/>
          </w:tcPr>
          <w:p w:rsidR="00E2175C" w:rsidRPr="00686388" w:rsidRDefault="00E2175C" w:rsidP="00245D1F">
            <w:pPr>
              <w:pStyle w:val="D00"/>
              <w:rPr>
                <w:b/>
                <w:kern w:val="0"/>
              </w:rPr>
            </w:pPr>
            <w:r w:rsidRPr="00686388">
              <w:rPr>
                <w:b/>
                <w:kern w:val="0"/>
              </w:rPr>
              <w:t>占同</w:t>
            </w:r>
          </w:p>
          <w:p w:rsidR="00E2175C" w:rsidRPr="00686388" w:rsidRDefault="00E2175C" w:rsidP="00245D1F">
            <w:pPr>
              <w:pStyle w:val="D00"/>
              <w:rPr>
                <w:b/>
                <w:kern w:val="0"/>
              </w:rPr>
            </w:pPr>
            <w:r w:rsidRPr="00686388">
              <w:rPr>
                <w:b/>
                <w:kern w:val="0"/>
              </w:rPr>
              <w:t>类课</w:t>
            </w:r>
          </w:p>
          <w:p w:rsidR="00E2175C" w:rsidRPr="00686388" w:rsidRDefault="00E2175C" w:rsidP="00245D1F">
            <w:pPr>
              <w:pStyle w:val="D00"/>
              <w:rPr>
                <w:b/>
                <w:kern w:val="0"/>
              </w:rPr>
            </w:pPr>
            <w:r w:rsidRPr="00686388">
              <w:rPr>
                <w:b/>
                <w:kern w:val="0"/>
              </w:rPr>
              <w:t>比例</w:t>
            </w:r>
          </w:p>
          <w:p w:rsidR="00E2175C" w:rsidRPr="00686388" w:rsidRDefault="00E2175C" w:rsidP="00245D1F">
            <w:pPr>
              <w:pStyle w:val="D00"/>
              <w:rPr>
                <w:b/>
                <w:kern w:val="0"/>
              </w:rPr>
            </w:pPr>
            <w:r w:rsidRPr="00686388">
              <w:rPr>
                <w:b/>
                <w:kern w:val="0"/>
              </w:rPr>
              <w:t>%</w:t>
            </w:r>
          </w:p>
        </w:tc>
        <w:tc>
          <w:tcPr>
            <w:tcW w:w="527" w:type="dxa"/>
            <w:vAlign w:val="center"/>
          </w:tcPr>
          <w:p w:rsidR="00E2175C" w:rsidRPr="00686388" w:rsidRDefault="00E2175C" w:rsidP="00245D1F">
            <w:pPr>
              <w:pStyle w:val="D00"/>
              <w:rPr>
                <w:b/>
                <w:kern w:val="0"/>
              </w:rPr>
            </w:pPr>
            <w:r w:rsidRPr="00686388">
              <w:rPr>
                <w:b/>
                <w:kern w:val="0"/>
              </w:rPr>
              <w:t>开课门次</w:t>
            </w:r>
          </w:p>
        </w:tc>
        <w:tc>
          <w:tcPr>
            <w:tcW w:w="582" w:type="dxa"/>
            <w:vAlign w:val="center"/>
          </w:tcPr>
          <w:p w:rsidR="00E2175C" w:rsidRPr="00686388" w:rsidRDefault="00E2175C" w:rsidP="00245D1F">
            <w:pPr>
              <w:pStyle w:val="D00"/>
              <w:rPr>
                <w:b/>
                <w:kern w:val="0"/>
              </w:rPr>
            </w:pPr>
            <w:r w:rsidRPr="00686388">
              <w:rPr>
                <w:b/>
                <w:kern w:val="0"/>
              </w:rPr>
              <w:t>占同</w:t>
            </w:r>
          </w:p>
          <w:p w:rsidR="00E2175C" w:rsidRPr="00686388" w:rsidRDefault="00E2175C" w:rsidP="00245D1F">
            <w:pPr>
              <w:pStyle w:val="D00"/>
              <w:rPr>
                <w:b/>
                <w:kern w:val="0"/>
              </w:rPr>
            </w:pPr>
            <w:r w:rsidRPr="00686388">
              <w:rPr>
                <w:b/>
                <w:kern w:val="0"/>
              </w:rPr>
              <w:t>类课</w:t>
            </w:r>
          </w:p>
          <w:p w:rsidR="00E2175C" w:rsidRPr="00686388" w:rsidRDefault="00E2175C" w:rsidP="00245D1F">
            <w:pPr>
              <w:pStyle w:val="D00"/>
              <w:rPr>
                <w:b/>
                <w:kern w:val="0"/>
              </w:rPr>
            </w:pPr>
            <w:r w:rsidRPr="00686388">
              <w:rPr>
                <w:b/>
                <w:kern w:val="0"/>
              </w:rPr>
              <w:t>比例</w:t>
            </w:r>
          </w:p>
          <w:p w:rsidR="00E2175C" w:rsidRPr="00686388" w:rsidRDefault="00E2175C" w:rsidP="00245D1F">
            <w:pPr>
              <w:pStyle w:val="D00"/>
              <w:rPr>
                <w:b/>
                <w:kern w:val="0"/>
              </w:rPr>
            </w:pPr>
            <w:r w:rsidRPr="00686388">
              <w:rPr>
                <w:b/>
                <w:kern w:val="0"/>
              </w:rPr>
              <w:t>%</w:t>
            </w:r>
          </w:p>
        </w:tc>
        <w:tc>
          <w:tcPr>
            <w:tcW w:w="671" w:type="dxa"/>
            <w:vAlign w:val="center"/>
          </w:tcPr>
          <w:p w:rsidR="00E2175C" w:rsidRPr="00686388" w:rsidRDefault="00E2175C" w:rsidP="00245D1F">
            <w:pPr>
              <w:pStyle w:val="D00"/>
              <w:rPr>
                <w:b/>
                <w:kern w:val="0"/>
              </w:rPr>
            </w:pPr>
            <w:r w:rsidRPr="00686388">
              <w:rPr>
                <w:b/>
                <w:kern w:val="0"/>
              </w:rPr>
              <w:t>开课</w:t>
            </w:r>
          </w:p>
          <w:p w:rsidR="00E2175C" w:rsidRPr="00686388" w:rsidRDefault="00E2175C" w:rsidP="00245D1F">
            <w:pPr>
              <w:pStyle w:val="D00"/>
              <w:rPr>
                <w:b/>
                <w:kern w:val="0"/>
              </w:rPr>
            </w:pPr>
            <w:r w:rsidRPr="00686388">
              <w:rPr>
                <w:b/>
                <w:kern w:val="0"/>
              </w:rPr>
              <w:t>总门次</w:t>
            </w:r>
          </w:p>
        </w:tc>
        <w:tc>
          <w:tcPr>
            <w:tcW w:w="647" w:type="dxa"/>
            <w:vAlign w:val="center"/>
          </w:tcPr>
          <w:p w:rsidR="00E2175C" w:rsidRPr="00686388" w:rsidRDefault="00E2175C" w:rsidP="00245D1F">
            <w:pPr>
              <w:pStyle w:val="D00"/>
              <w:rPr>
                <w:b/>
                <w:kern w:val="0"/>
              </w:rPr>
            </w:pPr>
            <w:r w:rsidRPr="00686388">
              <w:rPr>
                <w:b/>
                <w:kern w:val="0"/>
              </w:rPr>
              <w:t>平均</w:t>
            </w:r>
          </w:p>
          <w:p w:rsidR="00E2175C" w:rsidRPr="00686388" w:rsidRDefault="00E2175C" w:rsidP="00245D1F">
            <w:pPr>
              <w:pStyle w:val="D00"/>
              <w:rPr>
                <w:b/>
                <w:kern w:val="0"/>
              </w:rPr>
            </w:pPr>
            <w:r w:rsidRPr="00686388">
              <w:rPr>
                <w:b/>
                <w:kern w:val="0"/>
              </w:rPr>
              <w:t>人数</w:t>
            </w:r>
          </w:p>
        </w:tc>
      </w:tr>
      <w:tr w:rsidR="00686388" w:rsidRPr="00686388" w:rsidTr="00245D1F">
        <w:trPr>
          <w:cantSplit/>
          <w:trHeight w:val="425"/>
          <w:jc w:val="center"/>
        </w:trPr>
        <w:tc>
          <w:tcPr>
            <w:tcW w:w="450" w:type="dxa"/>
            <w:vAlign w:val="center"/>
          </w:tcPr>
          <w:p w:rsidR="00E2175C" w:rsidRPr="00686388" w:rsidRDefault="00E2175C" w:rsidP="00245D1F">
            <w:pPr>
              <w:pStyle w:val="D10"/>
              <w:spacing w:before="0" w:after="0"/>
              <w:rPr>
                <w:kern w:val="0"/>
              </w:rPr>
            </w:pPr>
            <w:r w:rsidRPr="00686388">
              <w:rPr>
                <w:kern w:val="0"/>
              </w:rPr>
              <w:t>1</w:t>
            </w:r>
          </w:p>
        </w:tc>
        <w:tc>
          <w:tcPr>
            <w:tcW w:w="948" w:type="dxa"/>
            <w:vAlign w:val="center"/>
          </w:tcPr>
          <w:p w:rsidR="00E2175C" w:rsidRPr="00686388" w:rsidRDefault="00E2175C" w:rsidP="00245D1F">
            <w:pPr>
              <w:ind w:firstLine="0"/>
              <w:jc w:val="center"/>
              <w:rPr>
                <w:sz w:val="21"/>
                <w:szCs w:val="21"/>
              </w:rPr>
            </w:pPr>
            <w:r w:rsidRPr="00686388">
              <w:rPr>
                <w:sz w:val="21"/>
                <w:szCs w:val="21"/>
              </w:rPr>
              <w:t>I</w:t>
            </w:r>
            <w:r w:rsidRPr="00686388">
              <w:rPr>
                <w:sz w:val="21"/>
                <w:szCs w:val="21"/>
              </w:rPr>
              <w:t>类</w:t>
            </w:r>
          </w:p>
          <w:p w:rsidR="00E2175C" w:rsidRPr="00686388" w:rsidRDefault="00E2175C" w:rsidP="00245D1F">
            <w:pPr>
              <w:ind w:firstLine="0"/>
              <w:jc w:val="center"/>
              <w:rPr>
                <w:sz w:val="21"/>
                <w:szCs w:val="21"/>
              </w:rPr>
            </w:pPr>
            <w:r w:rsidRPr="00686388">
              <w:rPr>
                <w:sz w:val="21"/>
                <w:szCs w:val="21"/>
              </w:rPr>
              <w:t>通识课</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415</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25.52</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617</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37.95</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346</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21.28</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145</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8.92</w:t>
            </w:r>
          </w:p>
        </w:tc>
        <w:tc>
          <w:tcPr>
            <w:tcW w:w="527" w:type="dxa"/>
            <w:vAlign w:val="center"/>
          </w:tcPr>
          <w:p w:rsidR="00E2175C" w:rsidRPr="00686388" w:rsidRDefault="00E2175C" w:rsidP="00245D1F">
            <w:pPr>
              <w:ind w:firstLine="0"/>
              <w:jc w:val="center"/>
              <w:textAlignment w:val="center"/>
              <w:rPr>
                <w:sz w:val="21"/>
                <w:szCs w:val="21"/>
              </w:rPr>
            </w:pPr>
            <w:r w:rsidRPr="00686388">
              <w:rPr>
                <w:sz w:val="21"/>
                <w:szCs w:val="21"/>
              </w:rPr>
              <w:t>103</w:t>
            </w: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6.33</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1626</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67</w:t>
            </w:r>
          </w:p>
        </w:tc>
      </w:tr>
      <w:tr w:rsidR="00686388" w:rsidRPr="00686388" w:rsidTr="00245D1F">
        <w:trPr>
          <w:cantSplit/>
          <w:trHeight w:val="425"/>
          <w:jc w:val="center"/>
        </w:trPr>
        <w:tc>
          <w:tcPr>
            <w:tcW w:w="450" w:type="dxa"/>
            <w:vAlign w:val="center"/>
          </w:tcPr>
          <w:p w:rsidR="00E2175C" w:rsidRPr="00686388" w:rsidRDefault="00E2175C" w:rsidP="00245D1F">
            <w:pPr>
              <w:pStyle w:val="D10"/>
              <w:spacing w:before="0" w:after="0"/>
              <w:rPr>
                <w:kern w:val="0"/>
              </w:rPr>
            </w:pPr>
            <w:r w:rsidRPr="00686388">
              <w:rPr>
                <w:kern w:val="0"/>
              </w:rPr>
              <w:t>2</w:t>
            </w:r>
          </w:p>
        </w:tc>
        <w:tc>
          <w:tcPr>
            <w:tcW w:w="948" w:type="dxa"/>
            <w:vAlign w:val="center"/>
          </w:tcPr>
          <w:p w:rsidR="00E2175C" w:rsidRPr="00686388" w:rsidRDefault="00E2175C" w:rsidP="00245D1F">
            <w:pPr>
              <w:ind w:firstLine="0"/>
              <w:jc w:val="center"/>
              <w:rPr>
                <w:sz w:val="21"/>
                <w:szCs w:val="21"/>
              </w:rPr>
            </w:pPr>
            <w:r w:rsidRPr="00686388">
              <w:rPr>
                <w:sz w:val="21"/>
                <w:szCs w:val="21"/>
              </w:rPr>
              <w:t>II</w:t>
            </w:r>
            <w:r w:rsidRPr="00686388">
              <w:rPr>
                <w:sz w:val="21"/>
                <w:szCs w:val="21"/>
              </w:rPr>
              <w:t>类</w:t>
            </w:r>
          </w:p>
          <w:p w:rsidR="00E2175C" w:rsidRPr="00686388" w:rsidRDefault="00E2175C" w:rsidP="00245D1F">
            <w:pPr>
              <w:ind w:firstLine="0"/>
              <w:jc w:val="center"/>
              <w:rPr>
                <w:sz w:val="21"/>
                <w:szCs w:val="21"/>
              </w:rPr>
            </w:pPr>
            <w:r w:rsidRPr="00686388">
              <w:rPr>
                <w:sz w:val="21"/>
                <w:szCs w:val="21"/>
              </w:rPr>
              <w:t>通识课</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12</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4.46</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58</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21.56</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99</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36.80</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87</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32.34</w:t>
            </w:r>
          </w:p>
        </w:tc>
        <w:tc>
          <w:tcPr>
            <w:tcW w:w="527" w:type="dxa"/>
            <w:vAlign w:val="center"/>
          </w:tcPr>
          <w:p w:rsidR="00E2175C" w:rsidRPr="00686388" w:rsidRDefault="00E2175C" w:rsidP="00245D1F">
            <w:pPr>
              <w:ind w:firstLine="0"/>
              <w:jc w:val="center"/>
              <w:textAlignment w:val="center"/>
              <w:rPr>
                <w:sz w:val="21"/>
                <w:szCs w:val="21"/>
              </w:rPr>
            </w:pPr>
            <w:r w:rsidRPr="00686388">
              <w:rPr>
                <w:sz w:val="21"/>
                <w:szCs w:val="21"/>
              </w:rPr>
              <w:t>13</w:t>
            </w: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4.83</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269</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102</w:t>
            </w:r>
          </w:p>
        </w:tc>
      </w:tr>
      <w:tr w:rsidR="00686388" w:rsidRPr="00686388" w:rsidTr="00245D1F">
        <w:trPr>
          <w:cantSplit/>
          <w:trHeight w:val="425"/>
          <w:jc w:val="center"/>
        </w:trPr>
        <w:tc>
          <w:tcPr>
            <w:tcW w:w="450" w:type="dxa"/>
            <w:vAlign w:val="center"/>
          </w:tcPr>
          <w:p w:rsidR="00E2175C" w:rsidRPr="00686388" w:rsidRDefault="00E2175C" w:rsidP="00245D1F">
            <w:pPr>
              <w:pStyle w:val="D10"/>
              <w:spacing w:before="0" w:after="0"/>
              <w:rPr>
                <w:kern w:val="0"/>
              </w:rPr>
            </w:pPr>
            <w:r w:rsidRPr="00686388">
              <w:rPr>
                <w:kern w:val="0"/>
              </w:rPr>
              <w:t>3</w:t>
            </w:r>
          </w:p>
        </w:tc>
        <w:tc>
          <w:tcPr>
            <w:tcW w:w="948" w:type="dxa"/>
            <w:vAlign w:val="center"/>
          </w:tcPr>
          <w:p w:rsidR="00E2175C" w:rsidRPr="00686388" w:rsidRDefault="00E2175C" w:rsidP="00245D1F">
            <w:pPr>
              <w:ind w:firstLine="0"/>
              <w:jc w:val="center"/>
              <w:rPr>
                <w:sz w:val="21"/>
                <w:szCs w:val="21"/>
              </w:rPr>
            </w:pPr>
            <w:r w:rsidRPr="00686388">
              <w:rPr>
                <w:sz w:val="21"/>
                <w:szCs w:val="21"/>
              </w:rPr>
              <w:t>学科</w:t>
            </w:r>
          </w:p>
          <w:p w:rsidR="00E2175C" w:rsidRPr="00686388" w:rsidRDefault="00E2175C" w:rsidP="00245D1F">
            <w:pPr>
              <w:ind w:firstLine="0"/>
              <w:jc w:val="center"/>
              <w:rPr>
                <w:sz w:val="21"/>
                <w:szCs w:val="21"/>
              </w:rPr>
            </w:pPr>
            <w:r w:rsidRPr="00686388">
              <w:rPr>
                <w:sz w:val="21"/>
                <w:szCs w:val="21"/>
              </w:rPr>
              <w:t>基础课</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530</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26.17</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968</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47.80</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454</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22.42</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53</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2.62</w:t>
            </w:r>
          </w:p>
        </w:tc>
        <w:tc>
          <w:tcPr>
            <w:tcW w:w="527" w:type="dxa"/>
            <w:vAlign w:val="center"/>
          </w:tcPr>
          <w:p w:rsidR="00E2175C" w:rsidRPr="00686388" w:rsidRDefault="00E2175C" w:rsidP="00245D1F">
            <w:pPr>
              <w:ind w:firstLine="0"/>
              <w:jc w:val="center"/>
              <w:textAlignment w:val="center"/>
              <w:rPr>
                <w:sz w:val="21"/>
                <w:szCs w:val="21"/>
              </w:rPr>
            </w:pPr>
            <w:r w:rsidRPr="00686388">
              <w:rPr>
                <w:sz w:val="21"/>
                <w:szCs w:val="21"/>
              </w:rPr>
              <w:t>20</w:t>
            </w: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0.99</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2025</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51</w:t>
            </w:r>
          </w:p>
        </w:tc>
      </w:tr>
      <w:tr w:rsidR="00686388" w:rsidRPr="00686388" w:rsidTr="00245D1F">
        <w:trPr>
          <w:cantSplit/>
          <w:trHeight w:val="425"/>
          <w:jc w:val="center"/>
        </w:trPr>
        <w:tc>
          <w:tcPr>
            <w:tcW w:w="450" w:type="dxa"/>
            <w:vAlign w:val="center"/>
          </w:tcPr>
          <w:p w:rsidR="00E2175C" w:rsidRPr="00686388" w:rsidRDefault="00E2175C" w:rsidP="00245D1F">
            <w:pPr>
              <w:pStyle w:val="D10"/>
              <w:spacing w:before="0" w:after="0"/>
              <w:rPr>
                <w:kern w:val="0"/>
              </w:rPr>
            </w:pPr>
            <w:r w:rsidRPr="00686388">
              <w:rPr>
                <w:kern w:val="0"/>
              </w:rPr>
              <w:t>4</w:t>
            </w:r>
          </w:p>
        </w:tc>
        <w:tc>
          <w:tcPr>
            <w:tcW w:w="948" w:type="dxa"/>
            <w:vAlign w:val="center"/>
          </w:tcPr>
          <w:p w:rsidR="00E2175C" w:rsidRPr="00686388" w:rsidRDefault="00E2175C" w:rsidP="00245D1F">
            <w:pPr>
              <w:ind w:firstLine="0"/>
              <w:jc w:val="center"/>
              <w:rPr>
                <w:sz w:val="21"/>
                <w:szCs w:val="21"/>
              </w:rPr>
            </w:pPr>
            <w:r w:rsidRPr="00686388">
              <w:rPr>
                <w:sz w:val="21"/>
                <w:szCs w:val="21"/>
              </w:rPr>
              <w:t>专业课</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1126</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39.99</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1229</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43.64</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416</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14.77</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35</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1.24</w:t>
            </w:r>
          </w:p>
        </w:tc>
        <w:tc>
          <w:tcPr>
            <w:tcW w:w="527" w:type="dxa"/>
            <w:vAlign w:val="center"/>
          </w:tcPr>
          <w:p w:rsidR="00E2175C" w:rsidRPr="00686388" w:rsidRDefault="00E2175C" w:rsidP="00245D1F">
            <w:pPr>
              <w:ind w:firstLine="0"/>
              <w:jc w:val="center"/>
              <w:textAlignment w:val="center"/>
              <w:rPr>
                <w:sz w:val="21"/>
                <w:szCs w:val="21"/>
              </w:rPr>
            </w:pPr>
            <w:r w:rsidRPr="00686388">
              <w:rPr>
                <w:sz w:val="21"/>
                <w:szCs w:val="21"/>
              </w:rPr>
              <w:t>10</w:t>
            </w: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0.36</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2816</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40</w:t>
            </w:r>
          </w:p>
        </w:tc>
      </w:tr>
      <w:tr w:rsidR="00686388" w:rsidRPr="00686388" w:rsidTr="00245D1F">
        <w:trPr>
          <w:cantSplit/>
          <w:trHeight w:val="425"/>
          <w:jc w:val="center"/>
        </w:trPr>
        <w:tc>
          <w:tcPr>
            <w:tcW w:w="450" w:type="dxa"/>
            <w:vAlign w:val="center"/>
          </w:tcPr>
          <w:p w:rsidR="00E2175C" w:rsidRPr="00686388" w:rsidRDefault="00E2175C" w:rsidP="00245D1F">
            <w:pPr>
              <w:pStyle w:val="D10"/>
              <w:spacing w:before="0" w:after="0"/>
              <w:rPr>
                <w:kern w:val="0"/>
              </w:rPr>
            </w:pPr>
            <w:r w:rsidRPr="00686388">
              <w:rPr>
                <w:kern w:val="0"/>
              </w:rPr>
              <w:t>5</w:t>
            </w:r>
          </w:p>
        </w:tc>
        <w:tc>
          <w:tcPr>
            <w:tcW w:w="948" w:type="dxa"/>
            <w:vAlign w:val="center"/>
          </w:tcPr>
          <w:p w:rsidR="00E2175C" w:rsidRPr="00686388" w:rsidRDefault="00E2175C" w:rsidP="00245D1F">
            <w:pPr>
              <w:ind w:firstLine="0"/>
              <w:jc w:val="center"/>
              <w:rPr>
                <w:sz w:val="21"/>
                <w:szCs w:val="21"/>
              </w:rPr>
            </w:pPr>
            <w:r w:rsidRPr="00686388">
              <w:rPr>
                <w:sz w:val="21"/>
                <w:szCs w:val="21"/>
              </w:rPr>
              <w:t>创新</w:t>
            </w:r>
          </w:p>
          <w:p w:rsidR="00E2175C" w:rsidRPr="00686388" w:rsidRDefault="00E2175C" w:rsidP="00245D1F">
            <w:pPr>
              <w:ind w:firstLine="0"/>
              <w:jc w:val="center"/>
              <w:rPr>
                <w:sz w:val="21"/>
                <w:szCs w:val="21"/>
              </w:rPr>
            </w:pPr>
            <w:r w:rsidRPr="00686388">
              <w:rPr>
                <w:sz w:val="21"/>
                <w:szCs w:val="21"/>
              </w:rPr>
              <w:t>创业课</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38</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39.18</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43</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44.33</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11</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11.34</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5</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5.15</w:t>
            </w:r>
          </w:p>
        </w:tc>
        <w:tc>
          <w:tcPr>
            <w:tcW w:w="527" w:type="dxa"/>
            <w:vAlign w:val="center"/>
          </w:tcPr>
          <w:p w:rsidR="00E2175C" w:rsidRPr="00686388" w:rsidRDefault="00E2175C" w:rsidP="00245D1F">
            <w:pPr>
              <w:ind w:firstLine="0"/>
              <w:jc w:val="center"/>
              <w:textAlignment w:val="center"/>
              <w:rPr>
                <w:sz w:val="21"/>
                <w:szCs w:val="21"/>
              </w:rPr>
            </w:pP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0.00</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97</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48</w:t>
            </w:r>
          </w:p>
        </w:tc>
      </w:tr>
      <w:tr w:rsidR="00686388" w:rsidRPr="00686388" w:rsidTr="00245D1F">
        <w:trPr>
          <w:cantSplit/>
          <w:trHeight w:val="425"/>
          <w:jc w:val="center"/>
        </w:trPr>
        <w:tc>
          <w:tcPr>
            <w:tcW w:w="1398" w:type="dxa"/>
            <w:gridSpan w:val="2"/>
            <w:vAlign w:val="center"/>
          </w:tcPr>
          <w:p w:rsidR="00E2175C" w:rsidRPr="00686388" w:rsidRDefault="00E2175C" w:rsidP="00245D1F">
            <w:pPr>
              <w:ind w:firstLine="0"/>
              <w:jc w:val="center"/>
              <w:rPr>
                <w:sz w:val="21"/>
                <w:szCs w:val="21"/>
              </w:rPr>
            </w:pPr>
            <w:r w:rsidRPr="00686388">
              <w:rPr>
                <w:sz w:val="21"/>
                <w:szCs w:val="21"/>
              </w:rPr>
              <w:t>合计</w:t>
            </w:r>
          </w:p>
        </w:tc>
        <w:tc>
          <w:tcPr>
            <w:tcW w:w="496" w:type="dxa"/>
            <w:vAlign w:val="center"/>
          </w:tcPr>
          <w:p w:rsidR="00E2175C" w:rsidRPr="00686388" w:rsidRDefault="00E2175C" w:rsidP="00245D1F">
            <w:pPr>
              <w:ind w:firstLine="0"/>
              <w:jc w:val="center"/>
              <w:textAlignment w:val="center"/>
              <w:rPr>
                <w:sz w:val="21"/>
                <w:szCs w:val="21"/>
              </w:rPr>
            </w:pPr>
            <w:r w:rsidRPr="00686388">
              <w:rPr>
                <w:sz w:val="21"/>
                <w:szCs w:val="21"/>
              </w:rPr>
              <w:t>2121</w:t>
            </w:r>
          </w:p>
        </w:tc>
        <w:tc>
          <w:tcPr>
            <w:tcW w:w="655" w:type="dxa"/>
            <w:vAlign w:val="center"/>
          </w:tcPr>
          <w:p w:rsidR="00E2175C" w:rsidRPr="00686388" w:rsidRDefault="00E2175C" w:rsidP="00245D1F">
            <w:pPr>
              <w:ind w:firstLine="0"/>
              <w:jc w:val="center"/>
              <w:textAlignment w:val="center"/>
              <w:rPr>
                <w:sz w:val="21"/>
                <w:szCs w:val="21"/>
              </w:rPr>
            </w:pPr>
            <w:r w:rsidRPr="00686388">
              <w:rPr>
                <w:sz w:val="21"/>
                <w:szCs w:val="21"/>
              </w:rPr>
              <w:t>31.04</w:t>
            </w:r>
          </w:p>
        </w:tc>
        <w:tc>
          <w:tcPr>
            <w:tcW w:w="678" w:type="dxa"/>
            <w:vAlign w:val="center"/>
          </w:tcPr>
          <w:p w:rsidR="00E2175C" w:rsidRPr="00686388" w:rsidRDefault="00E2175C" w:rsidP="00245D1F">
            <w:pPr>
              <w:ind w:firstLine="0"/>
              <w:jc w:val="center"/>
              <w:textAlignment w:val="center"/>
              <w:rPr>
                <w:sz w:val="21"/>
                <w:szCs w:val="21"/>
              </w:rPr>
            </w:pPr>
            <w:r w:rsidRPr="00686388">
              <w:rPr>
                <w:sz w:val="21"/>
                <w:szCs w:val="21"/>
              </w:rPr>
              <w:t>2915</w:t>
            </w:r>
          </w:p>
        </w:tc>
        <w:tc>
          <w:tcPr>
            <w:tcW w:w="666" w:type="dxa"/>
            <w:vAlign w:val="center"/>
          </w:tcPr>
          <w:p w:rsidR="00E2175C" w:rsidRPr="00686388" w:rsidRDefault="00E2175C" w:rsidP="00245D1F">
            <w:pPr>
              <w:ind w:firstLine="0"/>
              <w:jc w:val="center"/>
              <w:textAlignment w:val="center"/>
              <w:rPr>
                <w:sz w:val="21"/>
                <w:szCs w:val="21"/>
              </w:rPr>
            </w:pPr>
            <w:r w:rsidRPr="00686388">
              <w:rPr>
                <w:sz w:val="21"/>
                <w:szCs w:val="21"/>
              </w:rPr>
              <w:t>42.66</w:t>
            </w:r>
          </w:p>
        </w:tc>
        <w:tc>
          <w:tcPr>
            <w:tcW w:w="636" w:type="dxa"/>
            <w:vAlign w:val="center"/>
          </w:tcPr>
          <w:p w:rsidR="00E2175C" w:rsidRPr="00686388" w:rsidRDefault="00E2175C" w:rsidP="00245D1F">
            <w:pPr>
              <w:ind w:firstLine="0"/>
              <w:jc w:val="center"/>
              <w:textAlignment w:val="center"/>
              <w:rPr>
                <w:sz w:val="21"/>
                <w:szCs w:val="21"/>
              </w:rPr>
            </w:pPr>
            <w:r w:rsidRPr="00686388">
              <w:rPr>
                <w:sz w:val="21"/>
                <w:szCs w:val="21"/>
              </w:rPr>
              <w:t>1326</w:t>
            </w:r>
          </w:p>
        </w:tc>
        <w:tc>
          <w:tcPr>
            <w:tcW w:w="663" w:type="dxa"/>
            <w:vAlign w:val="center"/>
          </w:tcPr>
          <w:p w:rsidR="00E2175C" w:rsidRPr="00686388" w:rsidRDefault="00E2175C" w:rsidP="00245D1F">
            <w:pPr>
              <w:ind w:firstLine="0"/>
              <w:jc w:val="center"/>
              <w:textAlignment w:val="center"/>
              <w:rPr>
                <w:sz w:val="21"/>
                <w:szCs w:val="21"/>
              </w:rPr>
            </w:pPr>
            <w:r w:rsidRPr="00686388">
              <w:rPr>
                <w:sz w:val="21"/>
                <w:szCs w:val="21"/>
              </w:rPr>
              <w:t>19.41</w:t>
            </w:r>
          </w:p>
        </w:tc>
        <w:tc>
          <w:tcPr>
            <w:tcW w:w="589" w:type="dxa"/>
            <w:vAlign w:val="center"/>
          </w:tcPr>
          <w:p w:rsidR="00E2175C" w:rsidRPr="00686388" w:rsidRDefault="00E2175C" w:rsidP="00245D1F">
            <w:pPr>
              <w:ind w:firstLine="0"/>
              <w:jc w:val="center"/>
              <w:textAlignment w:val="center"/>
              <w:rPr>
                <w:sz w:val="21"/>
                <w:szCs w:val="21"/>
              </w:rPr>
            </w:pPr>
            <w:r w:rsidRPr="00686388">
              <w:rPr>
                <w:sz w:val="21"/>
                <w:szCs w:val="21"/>
              </w:rPr>
              <w:t>325</w:t>
            </w:r>
          </w:p>
        </w:tc>
        <w:tc>
          <w:tcPr>
            <w:tcW w:w="726" w:type="dxa"/>
            <w:vAlign w:val="center"/>
          </w:tcPr>
          <w:p w:rsidR="00E2175C" w:rsidRPr="00686388" w:rsidRDefault="00E2175C" w:rsidP="00245D1F">
            <w:pPr>
              <w:ind w:firstLine="0"/>
              <w:jc w:val="center"/>
              <w:textAlignment w:val="center"/>
              <w:rPr>
                <w:sz w:val="21"/>
                <w:szCs w:val="21"/>
              </w:rPr>
            </w:pPr>
            <w:r w:rsidRPr="00686388">
              <w:rPr>
                <w:sz w:val="21"/>
                <w:szCs w:val="21"/>
              </w:rPr>
              <w:t>4.76</w:t>
            </w:r>
          </w:p>
        </w:tc>
        <w:tc>
          <w:tcPr>
            <w:tcW w:w="527" w:type="dxa"/>
            <w:vAlign w:val="center"/>
          </w:tcPr>
          <w:p w:rsidR="00E2175C" w:rsidRPr="00686388" w:rsidRDefault="00E2175C" w:rsidP="00245D1F">
            <w:pPr>
              <w:ind w:firstLine="0"/>
              <w:jc w:val="center"/>
              <w:textAlignment w:val="center"/>
              <w:rPr>
                <w:sz w:val="21"/>
                <w:szCs w:val="21"/>
              </w:rPr>
            </w:pPr>
            <w:r w:rsidRPr="00686388">
              <w:rPr>
                <w:sz w:val="21"/>
                <w:szCs w:val="21"/>
              </w:rPr>
              <w:t>146</w:t>
            </w:r>
          </w:p>
        </w:tc>
        <w:tc>
          <w:tcPr>
            <w:tcW w:w="582" w:type="dxa"/>
            <w:vAlign w:val="center"/>
          </w:tcPr>
          <w:p w:rsidR="00E2175C" w:rsidRPr="00686388" w:rsidRDefault="00E2175C" w:rsidP="00245D1F">
            <w:pPr>
              <w:ind w:firstLine="0"/>
              <w:jc w:val="center"/>
              <w:textAlignment w:val="center"/>
              <w:rPr>
                <w:sz w:val="21"/>
                <w:szCs w:val="21"/>
              </w:rPr>
            </w:pPr>
            <w:r w:rsidRPr="00686388">
              <w:rPr>
                <w:sz w:val="21"/>
                <w:szCs w:val="21"/>
              </w:rPr>
              <w:t>2.14</w:t>
            </w:r>
          </w:p>
        </w:tc>
        <w:tc>
          <w:tcPr>
            <w:tcW w:w="671" w:type="dxa"/>
            <w:vAlign w:val="center"/>
          </w:tcPr>
          <w:p w:rsidR="00E2175C" w:rsidRPr="00686388" w:rsidRDefault="00E2175C" w:rsidP="00245D1F">
            <w:pPr>
              <w:ind w:firstLine="0"/>
              <w:jc w:val="center"/>
              <w:textAlignment w:val="center"/>
              <w:rPr>
                <w:sz w:val="21"/>
                <w:szCs w:val="21"/>
              </w:rPr>
            </w:pPr>
            <w:r w:rsidRPr="00686388">
              <w:rPr>
                <w:sz w:val="21"/>
                <w:szCs w:val="21"/>
              </w:rPr>
              <w:t>6833</w:t>
            </w:r>
          </w:p>
        </w:tc>
        <w:tc>
          <w:tcPr>
            <w:tcW w:w="647" w:type="dxa"/>
            <w:vAlign w:val="center"/>
          </w:tcPr>
          <w:p w:rsidR="00E2175C" w:rsidRPr="00686388" w:rsidRDefault="00E2175C" w:rsidP="00245D1F">
            <w:pPr>
              <w:ind w:firstLine="0"/>
              <w:jc w:val="center"/>
              <w:textAlignment w:val="center"/>
              <w:rPr>
                <w:sz w:val="21"/>
                <w:szCs w:val="21"/>
              </w:rPr>
            </w:pPr>
            <w:r w:rsidRPr="00686388">
              <w:rPr>
                <w:sz w:val="21"/>
                <w:szCs w:val="21"/>
              </w:rPr>
              <w:t>52</w:t>
            </w:r>
          </w:p>
        </w:tc>
      </w:tr>
    </w:tbl>
    <w:p w:rsidR="00E2175C" w:rsidRPr="00686388" w:rsidRDefault="00E2175C" w:rsidP="00245D1F">
      <w:pPr>
        <w:pStyle w:val="D0"/>
      </w:pPr>
      <w:r w:rsidRPr="00686388">
        <w:lastRenderedPageBreak/>
        <w:t>表</w:t>
      </w:r>
      <w:r w:rsidRPr="00686388">
        <w:t>12  2016—2017</w:t>
      </w:r>
      <w:r w:rsidRPr="00686388">
        <w:t>学年春季学期课堂教学规模分布情况表（按开课门次统计）</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473"/>
        <w:gridCol w:w="1154"/>
        <w:gridCol w:w="503"/>
        <w:gridCol w:w="615"/>
        <w:gridCol w:w="561"/>
        <w:gridCol w:w="607"/>
        <w:gridCol w:w="617"/>
        <w:gridCol w:w="602"/>
        <w:gridCol w:w="628"/>
        <w:gridCol w:w="592"/>
        <w:gridCol w:w="579"/>
        <w:gridCol w:w="536"/>
        <w:gridCol w:w="654"/>
        <w:gridCol w:w="698"/>
      </w:tblGrid>
      <w:tr w:rsidR="00686388" w:rsidRPr="00686388">
        <w:trPr>
          <w:cantSplit/>
          <w:trHeight w:val="425"/>
          <w:jc w:val="center"/>
        </w:trPr>
        <w:tc>
          <w:tcPr>
            <w:tcW w:w="473" w:type="dxa"/>
            <w:vMerge w:val="restart"/>
            <w:vAlign w:val="center"/>
          </w:tcPr>
          <w:p w:rsidR="00E2175C" w:rsidRPr="00686388" w:rsidRDefault="00E2175C">
            <w:pPr>
              <w:pStyle w:val="D00"/>
              <w:rPr>
                <w:b/>
                <w:kern w:val="0"/>
              </w:rPr>
            </w:pPr>
            <w:r w:rsidRPr="00686388">
              <w:rPr>
                <w:b/>
                <w:kern w:val="0"/>
              </w:rPr>
              <w:t>序号</w:t>
            </w:r>
          </w:p>
        </w:tc>
        <w:tc>
          <w:tcPr>
            <w:tcW w:w="1154" w:type="dxa"/>
            <w:vMerge w:val="restart"/>
            <w:vAlign w:val="center"/>
          </w:tcPr>
          <w:p w:rsidR="00E2175C" w:rsidRPr="00686388" w:rsidRDefault="00E2175C">
            <w:pPr>
              <w:pStyle w:val="D00"/>
              <w:rPr>
                <w:b/>
                <w:kern w:val="0"/>
              </w:rPr>
            </w:pPr>
            <w:r w:rsidRPr="00686388">
              <w:rPr>
                <w:b/>
                <w:kern w:val="0"/>
              </w:rPr>
              <w:t>课程类别</w:t>
            </w:r>
          </w:p>
        </w:tc>
        <w:tc>
          <w:tcPr>
            <w:tcW w:w="1118" w:type="dxa"/>
            <w:gridSpan w:val="2"/>
            <w:vAlign w:val="center"/>
          </w:tcPr>
          <w:p w:rsidR="00E2175C" w:rsidRPr="00686388" w:rsidRDefault="00E2175C">
            <w:pPr>
              <w:pStyle w:val="D00"/>
              <w:rPr>
                <w:b/>
                <w:kern w:val="0"/>
              </w:rPr>
            </w:pPr>
            <w:r w:rsidRPr="00686388">
              <w:rPr>
                <w:b/>
                <w:kern w:val="0"/>
              </w:rPr>
              <w:t>30</w:t>
            </w:r>
            <w:r w:rsidRPr="00686388">
              <w:rPr>
                <w:b/>
                <w:kern w:val="0"/>
              </w:rPr>
              <w:t>人以下</w:t>
            </w:r>
          </w:p>
        </w:tc>
        <w:tc>
          <w:tcPr>
            <w:tcW w:w="1168" w:type="dxa"/>
            <w:gridSpan w:val="2"/>
            <w:vAlign w:val="center"/>
          </w:tcPr>
          <w:p w:rsidR="00E2175C" w:rsidRPr="00686388" w:rsidRDefault="00E2175C">
            <w:pPr>
              <w:pStyle w:val="D00"/>
              <w:rPr>
                <w:b/>
                <w:kern w:val="0"/>
              </w:rPr>
            </w:pPr>
            <w:r w:rsidRPr="00686388">
              <w:rPr>
                <w:b/>
                <w:kern w:val="0"/>
              </w:rPr>
              <w:t>31-60</w:t>
            </w:r>
            <w:r w:rsidRPr="00686388">
              <w:rPr>
                <w:b/>
                <w:kern w:val="0"/>
              </w:rPr>
              <w:t>人</w:t>
            </w:r>
          </w:p>
        </w:tc>
        <w:tc>
          <w:tcPr>
            <w:tcW w:w="1219" w:type="dxa"/>
            <w:gridSpan w:val="2"/>
            <w:vAlign w:val="center"/>
          </w:tcPr>
          <w:p w:rsidR="00E2175C" w:rsidRPr="00686388" w:rsidRDefault="00E2175C">
            <w:pPr>
              <w:pStyle w:val="D00"/>
              <w:rPr>
                <w:b/>
                <w:kern w:val="0"/>
              </w:rPr>
            </w:pPr>
            <w:r w:rsidRPr="00686388">
              <w:rPr>
                <w:b/>
                <w:kern w:val="0"/>
              </w:rPr>
              <w:t>61-120</w:t>
            </w:r>
            <w:r w:rsidRPr="00686388">
              <w:rPr>
                <w:b/>
                <w:kern w:val="0"/>
              </w:rPr>
              <w:t>人</w:t>
            </w:r>
          </w:p>
        </w:tc>
        <w:tc>
          <w:tcPr>
            <w:tcW w:w="1220" w:type="dxa"/>
            <w:gridSpan w:val="2"/>
            <w:vAlign w:val="center"/>
          </w:tcPr>
          <w:p w:rsidR="00E2175C" w:rsidRPr="00686388" w:rsidRDefault="00E2175C">
            <w:pPr>
              <w:pStyle w:val="D00"/>
              <w:rPr>
                <w:b/>
                <w:kern w:val="0"/>
              </w:rPr>
            </w:pPr>
            <w:r w:rsidRPr="00686388">
              <w:rPr>
                <w:b/>
                <w:kern w:val="0"/>
              </w:rPr>
              <w:t>121-150</w:t>
            </w:r>
            <w:r w:rsidRPr="00686388">
              <w:rPr>
                <w:b/>
                <w:kern w:val="0"/>
              </w:rPr>
              <w:t>人</w:t>
            </w:r>
          </w:p>
        </w:tc>
        <w:tc>
          <w:tcPr>
            <w:tcW w:w="1115" w:type="dxa"/>
            <w:gridSpan w:val="2"/>
            <w:vAlign w:val="center"/>
          </w:tcPr>
          <w:p w:rsidR="00E2175C" w:rsidRPr="00686388" w:rsidRDefault="00E2175C">
            <w:pPr>
              <w:pStyle w:val="D00"/>
              <w:rPr>
                <w:b/>
                <w:kern w:val="0"/>
              </w:rPr>
            </w:pPr>
            <w:r w:rsidRPr="00686388">
              <w:rPr>
                <w:b/>
                <w:kern w:val="0"/>
              </w:rPr>
              <w:t>151</w:t>
            </w:r>
            <w:r w:rsidRPr="00686388">
              <w:rPr>
                <w:b/>
                <w:kern w:val="0"/>
              </w:rPr>
              <w:t>人以上</w:t>
            </w:r>
          </w:p>
        </w:tc>
        <w:tc>
          <w:tcPr>
            <w:tcW w:w="1352" w:type="dxa"/>
            <w:gridSpan w:val="2"/>
            <w:vAlign w:val="center"/>
          </w:tcPr>
          <w:p w:rsidR="00E2175C" w:rsidRPr="00686388" w:rsidRDefault="00E2175C">
            <w:pPr>
              <w:pStyle w:val="D00"/>
              <w:rPr>
                <w:b/>
                <w:kern w:val="0"/>
              </w:rPr>
            </w:pPr>
            <w:r w:rsidRPr="00686388">
              <w:rPr>
                <w:b/>
                <w:kern w:val="0"/>
              </w:rPr>
              <w:t>小计</w:t>
            </w:r>
          </w:p>
        </w:tc>
      </w:tr>
      <w:tr w:rsidR="00686388" w:rsidRPr="00686388">
        <w:trPr>
          <w:cantSplit/>
          <w:trHeight w:val="425"/>
          <w:jc w:val="center"/>
        </w:trPr>
        <w:tc>
          <w:tcPr>
            <w:tcW w:w="473" w:type="dxa"/>
            <w:vMerge/>
            <w:vAlign w:val="center"/>
          </w:tcPr>
          <w:p w:rsidR="00E2175C" w:rsidRPr="00686388" w:rsidRDefault="00E2175C">
            <w:pPr>
              <w:pStyle w:val="D00"/>
              <w:rPr>
                <w:b/>
                <w:kern w:val="0"/>
              </w:rPr>
            </w:pPr>
          </w:p>
        </w:tc>
        <w:tc>
          <w:tcPr>
            <w:tcW w:w="1154" w:type="dxa"/>
            <w:vMerge/>
            <w:vAlign w:val="center"/>
          </w:tcPr>
          <w:p w:rsidR="00E2175C" w:rsidRPr="00686388" w:rsidRDefault="00E2175C">
            <w:pPr>
              <w:pStyle w:val="D00"/>
              <w:rPr>
                <w:b/>
                <w:kern w:val="0"/>
              </w:rPr>
            </w:pPr>
          </w:p>
        </w:tc>
        <w:tc>
          <w:tcPr>
            <w:tcW w:w="503" w:type="dxa"/>
            <w:vAlign w:val="center"/>
          </w:tcPr>
          <w:p w:rsidR="00E2175C" w:rsidRPr="00686388" w:rsidRDefault="00E2175C">
            <w:pPr>
              <w:pStyle w:val="D00"/>
              <w:rPr>
                <w:b/>
                <w:kern w:val="0"/>
              </w:rPr>
            </w:pPr>
            <w:r w:rsidRPr="00686388">
              <w:rPr>
                <w:b/>
                <w:kern w:val="0"/>
              </w:rPr>
              <w:t>开课</w:t>
            </w:r>
          </w:p>
          <w:p w:rsidR="00E2175C" w:rsidRPr="00686388" w:rsidRDefault="00E2175C">
            <w:pPr>
              <w:pStyle w:val="D00"/>
              <w:rPr>
                <w:b/>
                <w:kern w:val="0"/>
              </w:rPr>
            </w:pPr>
            <w:r w:rsidRPr="00686388">
              <w:rPr>
                <w:b/>
                <w:kern w:val="0"/>
              </w:rPr>
              <w:t>门次</w:t>
            </w:r>
          </w:p>
        </w:tc>
        <w:tc>
          <w:tcPr>
            <w:tcW w:w="615" w:type="dxa"/>
            <w:vAlign w:val="center"/>
          </w:tcPr>
          <w:p w:rsidR="00E2175C" w:rsidRPr="00686388" w:rsidRDefault="00E2175C">
            <w:pPr>
              <w:pStyle w:val="D00"/>
              <w:rPr>
                <w:b/>
                <w:kern w:val="0"/>
              </w:rPr>
            </w:pPr>
            <w:r w:rsidRPr="00686388">
              <w:rPr>
                <w:b/>
                <w:kern w:val="0"/>
              </w:rPr>
              <w:t>占同</w:t>
            </w:r>
          </w:p>
          <w:p w:rsidR="00E2175C" w:rsidRPr="00686388" w:rsidRDefault="00E2175C">
            <w:pPr>
              <w:pStyle w:val="D00"/>
              <w:rPr>
                <w:b/>
                <w:kern w:val="0"/>
              </w:rPr>
            </w:pPr>
            <w:r w:rsidRPr="00686388">
              <w:rPr>
                <w:b/>
                <w:kern w:val="0"/>
              </w:rPr>
              <w:t>类课</w:t>
            </w:r>
          </w:p>
          <w:p w:rsidR="00E2175C" w:rsidRPr="00686388" w:rsidRDefault="00E2175C">
            <w:pPr>
              <w:pStyle w:val="D00"/>
              <w:rPr>
                <w:b/>
                <w:kern w:val="0"/>
              </w:rPr>
            </w:pPr>
            <w:r w:rsidRPr="00686388">
              <w:rPr>
                <w:b/>
                <w:kern w:val="0"/>
              </w:rPr>
              <w:t>比例</w:t>
            </w:r>
          </w:p>
          <w:p w:rsidR="00E2175C" w:rsidRPr="00686388" w:rsidRDefault="00E2175C">
            <w:pPr>
              <w:pStyle w:val="D00"/>
              <w:rPr>
                <w:b/>
                <w:kern w:val="0"/>
              </w:rPr>
            </w:pPr>
            <w:r w:rsidRPr="00686388">
              <w:rPr>
                <w:b/>
                <w:kern w:val="0"/>
              </w:rPr>
              <w:t>%</w:t>
            </w:r>
          </w:p>
        </w:tc>
        <w:tc>
          <w:tcPr>
            <w:tcW w:w="561" w:type="dxa"/>
            <w:vAlign w:val="center"/>
          </w:tcPr>
          <w:p w:rsidR="00E2175C" w:rsidRPr="00686388" w:rsidRDefault="00E2175C">
            <w:pPr>
              <w:pStyle w:val="D00"/>
              <w:rPr>
                <w:b/>
                <w:kern w:val="0"/>
              </w:rPr>
            </w:pPr>
            <w:r w:rsidRPr="00686388">
              <w:rPr>
                <w:b/>
                <w:kern w:val="0"/>
              </w:rPr>
              <w:t>开课</w:t>
            </w:r>
          </w:p>
          <w:p w:rsidR="00E2175C" w:rsidRPr="00686388" w:rsidRDefault="00E2175C">
            <w:pPr>
              <w:pStyle w:val="D00"/>
              <w:rPr>
                <w:b/>
                <w:kern w:val="0"/>
              </w:rPr>
            </w:pPr>
            <w:r w:rsidRPr="00686388">
              <w:rPr>
                <w:b/>
                <w:kern w:val="0"/>
              </w:rPr>
              <w:t>门次</w:t>
            </w:r>
          </w:p>
        </w:tc>
        <w:tc>
          <w:tcPr>
            <w:tcW w:w="607" w:type="dxa"/>
            <w:vAlign w:val="center"/>
          </w:tcPr>
          <w:p w:rsidR="00E2175C" w:rsidRPr="00686388" w:rsidRDefault="00E2175C">
            <w:pPr>
              <w:pStyle w:val="D00"/>
              <w:rPr>
                <w:b/>
                <w:kern w:val="0"/>
              </w:rPr>
            </w:pPr>
            <w:r w:rsidRPr="00686388">
              <w:rPr>
                <w:b/>
                <w:kern w:val="0"/>
              </w:rPr>
              <w:t>占同</w:t>
            </w:r>
          </w:p>
          <w:p w:rsidR="00E2175C" w:rsidRPr="00686388" w:rsidRDefault="00E2175C">
            <w:pPr>
              <w:pStyle w:val="D00"/>
              <w:rPr>
                <w:b/>
                <w:kern w:val="0"/>
              </w:rPr>
            </w:pPr>
            <w:r w:rsidRPr="00686388">
              <w:rPr>
                <w:b/>
                <w:kern w:val="0"/>
              </w:rPr>
              <w:t>类课</w:t>
            </w:r>
          </w:p>
          <w:p w:rsidR="00E2175C" w:rsidRPr="00686388" w:rsidRDefault="00E2175C">
            <w:pPr>
              <w:pStyle w:val="D00"/>
              <w:rPr>
                <w:b/>
                <w:kern w:val="0"/>
              </w:rPr>
            </w:pPr>
            <w:r w:rsidRPr="00686388">
              <w:rPr>
                <w:b/>
                <w:kern w:val="0"/>
              </w:rPr>
              <w:t>比例</w:t>
            </w:r>
          </w:p>
          <w:p w:rsidR="00E2175C" w:rsidRPr="00686388" w:rsidRDefault="00E2175C">
            <w:pPr>
              <w:pStyle w:val="D00"/>
              <w:rPr>
                <w:b/>
                <w:kern w:val="0"/>
              </w:rPr>
            </w:pPr>
            <w:r w:rsidRPr="00686388">
              <w:rPr>
                <w:b/>
                <w:kern w:val="0"/>
              </w:rPr>
              <w:t>%</w:t>
            </w:r>
          </w:p>
        </w:tc>
        <w:tc>
          <w:tcPr>
            <w:tcW w:w="617" w:type="dxa"/>
            <w:vAlign w:val="center"/>
          </w:tcPr>
          <w:p w:rsidR="00E2175C" w:rsidRPr="00686388" w:rsidRDefault="00E2175C">
            <w:pPr>
              <w:pStyle w:val="D00"/>
              <w:rPr>
                <w:b/>
                <w:kern w:val="0"/>
              </w:rPr>
            </w:pPr>
            <w:r w:rsidRPr="00686388">
              <w:rPr>
                <w:b/>
                <w:kern w:val="0"/>
              </w:rPr>
              <w:t>开课</w:t>
            </w:r>
          </w:p>
          <w:p w:rsidR="00E2175C" w:rsidRPr="00686388" w:rsidRDefault="00E2175C">
            <w:pPr>
              <w:pStyle w:val="D00"/>
              <w:rPr>
                <w:b/>
                <w:kern w:val="0"/>
              </w:rPr>
            </w:pPr>
            <w:r w:rsidRPr="00686388">
              <w:rPr>
                <w:b/>
                <w:kern w:val="0"/>
              </w:rPr>
              <w:t>门次</w:t>
            </w:r>
          </w:p>
        </w:tc>
        <w:tc>
          <w:tcPr>
            <w:tcW w:w="602" w:type="dxa"/>
            <w:vAlign w:val="center"/>
          </w:tcPr>
          <w:p w:rsidR="00E2175C" w:rsidRPr="00686388" w:rsidRDefault="00E2175C">
            <w:pPr>
              <w:pStyle w:val="D00"/>
              <w:rPr>
                <w:b/>
                <w:kern w:val="0"/>
              </w:rPr>
            </w:pPr>
            <w:r w:rsidRPr="00686388">
              <w:rPr>
                <w:b/>
                <w:kern w:val="0"/>
              </w:rPr>
              <w:t>占同</w:t>
            </w:r>
          </w:p>
          <w:p w:rsidR="00E2175C" w:rsidRPr="00686388" w:rsidRDefault="00E2175C">
            <w:pPr>
              <w:pStyle w:val="D00"/>
              <w:rPr>
                <w:b/>
                <w:kern w:val="0"/>
              </w:rPr>
            </w:pPr>
            <w:r w:rsidRPr="00686388">
              <w:rPr>
                <w:b/>
                <w:kern w:val="0"/>
              </w:rPr>
              <w:t>类课</w:t>
            </w:r>
          </w:p>
          <w:p w:rsidR="00E2175C" w:rsidRPr="00686388" w:rsidRDefault="00E2175C">
            <w:pPr>
              <w:pStyle w:val="D00"/>
              <w:rPr>
                <w:b/>
                <w:kern w:val="0"/>
              </w:rPr>
            </w:pPr>
            <w:r w:rsidRPr="00686388">
              <w:rPr>
                <w:b/>
                <w:kern w:val="0"/>
              </w:rPr>
              <w:t>比例</w:t>
            </w:r>
          </w:p>
          <w:p w:rsidR="00E2175C" w:rsidRPr="00686388" w:rsidRDefault="00E2175C">
            <w:pPr>
              <w:pStyle w:val="D00"/>
              <w:rPr>
                <w:b/>
                <w:kern w:val="0"/>
              </w:rPr>
            </w:pPr>
            <w:r w:rsidRPr="00686388">
              <w:rPr>
                <w:b/>
                <w:kern w:val="0"/>
              </w:rPr>
              <w:t>%</w:t>
            </w:r>
          </w:p>
        </w:tc>
        <w:tc>
          <w:tcPr>
            <w:tcW w:w="628" w:type="dxa"/>
            <w:vAlign w:val="center"/>
          </w:tcPr>
          <w:p w:rsidR="00E2175C" w:rsidRPr="00686388" w:rsidRDefault="00E2175C">
            <w:pPr>
              <w:pStyle w:val="D00"/>
              <w:rPr>
                <w:b/>
                <w:kern w:val="0"/>
              </w:rPr>
            </w:pPr>
            <w:r w:rsidRPr="00686388">
              <w:rPr>
                <w:b/>
                <w:kern w:val="0"/>
              </w:rPr>
              <w:t>开课</w:t>
            </w:r>
          </w:p>
          <w:p w:rsidR="00E2175C" w:rsidRPr="00686388" w:rsidRDefault="00E2175C">
            <w:pPr>
              <w:pStyle w:val="D00"/>
              <w:rPr>
                <w:b/>
                <w:kern w:val="0"/>
              </w:rPr>
            </w:pPr>
            <w:r w:rsidRPr="00686388">
              <w:rPr>
                <w:b/>
                <w:kern w:val="0"/>
              </w:rPr>
              <w:t>门次</w:t>
            </w:r>
          </w:p>
        </w:tc>
        <w:tc>
          <w:tcPr>
            <w:tcW w:w="592" w:type="dxa"/>
            <w:vAlign w:val="center"/>
          </w:tcPr>
          <w:p w:rsidR="00E2175C" w:rsidRPr="00686388" w:rsidRDefault="00E2175C">
            <w:pPr>
              <w:pStyle w:val="D00"/>
              <w:rPr>
                <w:b/>
                <w:kern w:val="0"/>
              </w:rPr>
            </w:pPr>
            <w:r w:rsidRPr="00686388">
              <w:rPr>
                <w:b/>
                <w:kern w:val="0"/>
              </w:rPr>
              <w:t>占同</w:t>
            </w:r>
          </w:p>
          <w:p w:rsidR="00E2175C" w:rsidRPr="00686388" w:rsidRDefault="00E2175C">
            <w:pPr>
              <w:pStyle w:val="D00"/>
              <w:rPr>
                <w:b/>
                <w:kern w:val="0"/>
              </w:rPr>
            </w:pPr>
            <w:r w:rsidRPr="00686388">
              <w:rPr>
                <w:b/>
                <w:kern w:val="0"/>
              </w:rPr>
              <w:t>类课</w:t>
            </w:r>
          </w:p>
          <w:p w:rsidR="00E2175C" w:rsidRPr="00686388" w:rsidRDefault="00E2175C">
            <w:pPr>
              <w:pStyle w:val="D00"/>
              <w:rPr>
                <w:b/>
                <w:kern w:val="0"/>
              </w:rPr>
            </w:pPr>
            <w:r w:rsidRPr="00686388">
              <w:rPr>
                <w:b/>
                <w:kern w:val="0"/>
              </w:rPr>
              <w:t>比例</w:t>
            </w:r>
          </w:p>
          <w:p w:rsidR="00E2175C" w:rsidRPr="00686388" w:rsidRDefault="00E2175C">
            <w:pPr>
              <w:pStyle w:val="D00"/>
              <w:rPr>
                <w:b/>
                <w:kern w:val="0"/>
              </w:rPr>
            </w:pPr>
            <w:r w:rsidRPr="00686388">
              <w:rPr>
                <w:b/>
                <w:kern w:val="0"/>
              </w:rPr>
              <w:t>%</w:t>
            </w:r>
          </w:p>
        </w:tc>
        <w:tc>
          <w:tcPr>
            <w:tcW w:w="579" w:type="dxa"/>
            <w:vAlign w:val="center"/>
          </w:tcPr>
          <w:p w:rsidR="00E2175C" w:rsidRPr="00686388" w:rsidRDefault="00E2175C">
            <w:pPr>
              <w:pStyle w:val="D00"/>
              <w:rPr>
                <w:b/>
                <w:kern w:val="0"/>
              </w:rPr>
            </w:pPr>
            <w:r w:rsidRPr="00686388">
              <w:rPr>
                <w:b/>
                <w:kern w:val="0"/>
              </w:rPr>
              <w:t>开课门次</w:t>
            </w:r>
          </w:p>
        </w:tc>
        <w:tc>
          <w:tcPr>
            <w:tcW w:w="536" w:type="dxa"/>
            <w:vAlign w:val="center"/>
          </w:tcPr>
          <w:p w:rsidR="00E2175C" w:rsidRPr="00686388" w:rsidRDefault="00E2175C">
            <w:pPr>
              <w:pStyle w:val="D00"/>
              <w:rPr>
                <w:b/>
                <w:kern w:val="0"/>
              </w:rPr>
            </w:pPr>
            <w:r w:rsidRPr="00686388">
              <w:rPr>
                <w:b/>
                <w:kern w:val="0"/>
              </w:rPr>
              <w:t>占同</w:t>
            </w:r>
          </w:p>
          <w:p w:rsidR="00E2175C" w:rsidRPr="00686388" w:rsidRDefault="00E2175C">
            <w:pPr>
              <w:pStyle w:val="D00"/>
              <w:rPr>
                <w:b/>
                <w:kern w:val="0"/>
              </w:rPr>
            </w:pPr>
            <w:r w:rsidRPr="00686388">
              <w:rPr>
                <w:b/>
                <w:kern w:val="0"/>
              </w:rPr>
              <w:t>类课</w:t>
            </w:r>
          </w:p>
          <w:p w:rsidR="00E2175C" w:rsidRPr="00686388" w:rsidRDefault="00E2175C">
            <w:pPr>
              <w:pStyle w:val="D00"/>
              <w:rPr>
                <w:b/>
                <w:kern w:val="0"/>
              </w:rPr>
            </w:pPr>
            <w:r w:rsidRPr="00686388">
              <w:rPr>
                <w:b/>
                <w:kern w:val="0"/>
              </w:rPr>
              <w:t>比例</w:t>
            </w:r>
          </w:p>
          <w:p w:rsidR="00E2175C" w:rsidRPr="00686388" w:rsidRDefault="00E2175C">
            <w:pPr>
              <w:pStyle w:val="D00"/>
              <w:rPr>
                <w:b/>
                <w:kern w:val="0"/>
              </w:rPr>
            </w:pPr>
            <w:r w:rsidRPr="00686388">
              <w:rPr>
                <w:b/>
                <w:kern w:val="0"/>
              </w:rPr>
              <w:t>%</w:t>
            </w:r>
          </w:p>
        </w:tc>
        <w:tc>
          <w:tcPr>
            <w:tcW w:w="654" w:type="dxa"/>
            <w:vAlign w:val="center"/>
          </w:tcPr>
          <w:p w:rsidR="00E2175C" w:rsidRPr="00686388" w:rsidRDefault="00E2175C">
            <w:pPr>
              <w:pStyle w:val="D00"/>
              <w:rPr>
                <w:b/>
                <w:kern w:val="0"/>
              </w:rPr>
            </w:pPr>
            <w:r w:rsidRPr="00686388">
              <w:rPr>
                <w:b/>
                <w:kern w:val="0"/>
              </w:rPr>
              <w:t>开课</w:t>
            </w:r>
          </w:p>
          <w:p w:rsidR="00E2175C" w:rsidRPr="00686388" w:rsidRDefault="00E2175C">
            <w:pPr>
              <w:pStyle w:val="D00"/>
              <w:rPr>
                <w:b/>
                <w:kern w:val="0"/>
              </w:rPr>
            </w:pPr>
            <w:r w:rsidRPr="00686388">
              <w:rPr>
                <w:b/>
                <w:kern w:val="0"/>
              </w:rPr>
              <w:t>总门次</w:t>
            </w:r>
          </w:p>
        </w:tc>
        <w:tc>
          <w:tcPr>
            <w:tcW w:w="698" w:type="dxa"/>
            <w:vAlign w:val="center"/>
          </w:tcPr>
          <w:p w:rsidR="00E2175C" w:rsidRPr="00686388" w:rsidRDefault="00E2175C">
            <w:pPr>
              <w:pStyle w:val="D00"/>
              <w:rPr>
                <w:b/>
                <w:kern w:val="0"/>
              </w:rPr>
            </w:pPr>
            <w:r w:rsidRPr="00686388">
              <w:rPr>
                <w:b/>
                <w:kern w:val="0"/>
              </w:rPr>
              <w:t>平均</w:t>
            </w:r>
          </w:p>
          <w:p w:rsidR="00E2175C" w:rsidRPr="00686388" w:rsidRDefault="00E2175C">
            <w:pPr>
              <w:pStyle w:val="D00"/>
              <w:rPr>
                <w:b/>
                <w:kern w:val="0"/>
              </w:rPr>
            </w:pPr>
            <w:r w:rsidRPr="00686388">
              <w:rPr>
                <w:b/>
                <w:kern w:val="0"/>
              </w:rPr>
              <w:t>人数</w:t>
            </w:r>
          </w:p>
        </w:tc>
      </w:tr>
      <w:tr w:rsidR="00686388" w:rsidRPr="00686388">
        <w:trPr>
          <w:cantSplit/>
          <w:trHeight w:val="425"/>
          <w:jc w:val="center"/>
        </w:trPr>
        <w:tc>
          <w:tcPr>
            <w:tcW w:w="473" w:type="dxa"/>
            <w:vAlign w:val="center"/>
          </w:tcPr>
          <w:p w:rsidR="00E2175C" w:rsidRPr="00686388" w:rsidRDefault="00E2175C">
            <w:pPr>
              <w:pStyle w:val="D00"/>
              <w:rPr>
                <w:kern w:val="0"/>
              </w:rPr>
            </w:pPr>
            <w:r w:rsidRPr="00686388">
              <w:rPr>
                <w:kern w:val="0"/>
              </w:rPr>
              <w:t>1</w:t>
            </w:r>
          </w:p>
        </w:tc>
        <w:tc>
          <w:tcPr>
            <w:tcW w:w="1154" w:type="dxa"/>
            <w:vAlign w:val="center"/>
          </w:tcPr>
          <w:p w:rsidR="00E2175C" w:rsidRPr="00686388" w:rsidRDefault="00E2175C">
            <w:pPr>
              <w:pStyle w:val="D00"/>
              <w:rPr>
                <w:kern w:val="0"/>
              </w:rPr>
            </w:pPr>
            <w:r w:rsidRPr="00686388">
              <w:rPr>
                <w:kern w:val="0"/>
              </w:rPr>
              <w:t>I</w:t>
            </w:r>
            <w:r w:rsidRPr="00686388">
              <w:rPr>
                <w:kern w:val="0"/>
              </w:rPr>
              <w:t>类通识课</w:t>
            </w:r>
          </w:p>
        </w:tc>
        <w:tc>
          <w:tcPr>
            <w:tcW w:w="503" w:type="dxa"/>
            <w:vAlign w:val="center"/>
          </w:tcPr>
          <w:p w:rsidR="00E2175C" w:rsidRPr="00686388" w:rsidRDefault="00E2175C">
            <w:pPr>
              <w:ind w:firstLine="0"/>
              <w:jc w:val="center"/>
            </w:pPr>
            <w:r w:rsidRPr="00686388">
              <w:t>367</w:t>
            </w:r>
          </w:p>
        </w:tc>
        <w:tc>
          <w:tcPr>
            <w:tcW w:w="615" w:type="dxa"/>
            <w:vAlign w:val="center"/>
          </w:tcPr>
          <w:p w:rsidR="00E2175C" w:rsidRPr="00686388" w:rsidRDefault="00E2175C">
            <w:pPr>
              <w:ind w:firstLine="0"/>
              <w:jc w:val="center"/>
            </w:pPr>
            <w:r w:rsidRPr="00686388">
              <w:t>24.45</w:t>
            </w:r>
          </w:p>
        </w:tc>
        <w:tc>
          <w:tcPr>
            <w:tcW w:w="561" w:type="dxa"/>
            <w:vAlign w:val="center"/>
          </w:tcPr>
          <w:p w:rsidR="00E2175C" w:rsidRPr="00686388" w:rsidRDefault="00E2175C">
            <w:pPr>
              <w:ind w:firstLine="0"/>
              <w:jc w:val="center"/>
            </w:pPr>
            <w:r w:rsidRPr="00686388">
              <w:t>683</w:t>
            </w:r>
          </w:p>
        </w:tc>
        <w:tc>
          <w:tcPr>
            <w:tcW w:w="607" w:type="dxa"/>
            <w:vAlign w:val="center"/>
          </w:tcPr>
          <w:p w:rsidR="00E2175C" w:rsidRPr="00686388" w:rsidRDefault="00E2175C">
            <w:pPr>
              <w:ind w:firstLine="0"/>
              <w:jc w:val="center"/>
            </w:pPr>
            <w:r w:rsidRPr="00686388">
              <w:t>45.50</w:t>
            </w:r>
          </w:p>
        </w:tc>
        <w:tc>
          <w:tcPr>
            <w:tcW w:w="617" w:type="dxa"/>
            <w:vAlign w:val="center"/>
          </w:tcPr>
          <w:p w:rsidR="00E2175C" w:rsidRPr="00686388" w:rsidRDefault="00E2175C">
            <w:pPr>
              <w:ind w:firstLine="0"/>
              <w:jc w:val="center"/>
            </w:pPr>
            <w:r w:rsidRPr="00686388">
              <w:t>283</w:t>
            </w:r>
          </w:p>
        </w:tc>
        <w:tc>
          <w:tcPr>
            <w:tcW w:w="602" w:type="dxa"/>
            <w:vAlign w:val="center"/>
          </w:tcPr>
          <w:p w:rsidR="00E2175C" w:rsidRPr="00686388" w:rsidRDefault="00E2175C">
            <w:pPr>
              <w:ind w:firstLine="0"/>
              <w:jc w:val="center"/>
            </w:pPr>
            <w:r w:rsidRPr="00686388">
              <w:t>18.85</w:t>
            </w:r>
          </w:p>
        </w:tc>
        <w:tc>
          <w:tcPr>
            <w:tcW w:w="628" w:type="dxa"/>
            <w:vAlign w:val="center"/>
          </w:tcPr>
          <w:p w:rsidR="00E2175C" w:rsidRPr="00686388" w:rsidRDefault="00E2175C">
            <w:pPr>
              <w:ind w:firstLine="0"/>
              <w:jc w:val="center"/>
            </w:pPr>
            <w:r w:rsidRPr="00686388">
              <w:t>99</w:t>
            </w:r>
          </w:p>
        </w:tc>
        <w:tc>
          <w:tcPr>
            <w:tcW w:w="592" w:type="dxa"/>
            <w:vAlign w:val="center"/>
          </w:tcPr>
          <w:p w:rsidR="00E2175C" w:rsidRPr="00686388" w:rsidRDefault="00E2175C">
            <w:pPr>
              <w:ind w:firstLine="0"/>
              <w:jc w:val="center"/>
            </w:pPr>
            <w:r w:rsidRPr="00686388">
              <w:t>6.60</w:t>
            </w:r>
          </w:p>
        </w:tc>
        <w:tc>
          <w:tcPr>
            <w:tcW w:w="579" w:type="dxa"/>
            <w:vAlign w:val="center"/>
          </w:tcPr>
          <w:p w:rsidR="00E2175C" w:rsidRPr="00686388" w:rsidRDefault="00E2175C">
            <w:pPr>
              <w:ind w:firstLine="0"/>
              <w:jc w:val="center"/>
            </w:pPr>
            <w:r w:rsidRPr="00686388">
              <w:t>69</w:t>
            </w:r>
          </w:p>
        </w:tc>
        <w:tc>
          <w:tcPr>
            <w:tcW w:w="536" w:type="dxa"/>
            <w:vAlign w:val="center"/>
          </w:tcPr>
          <w:p w:rsidR="00E2175C" w:rsidRPr="00686388" w:rsidRDefault="00E2175C">
            <w:pPr>
              <w:ind w:firstLine="0"/>
              <w:jc w:val="center"/>
            </w:pPr>
            <w:r w:rsidRPr="00686388">
              <w:t>4.60</w:t>
            </w:r>
          </w:p>
        </w:tc>
        <w:tc>
          <w:tcPr>
            <w:tcW w:w="654" w:type="dxa"/>
            <w:vAlign w:val="center"/>
          </w:tcPr>
          <w:p w:rsidR="00E2175C" w:rsidRPr="00686388" w:rsidRDefault="00E2175C">
            <w:pPr>
              <w:ind w:firstLine="0"/>
              <w:jc w:val="center"/>
            </w:pPr>
            <w:r w:rsidRPr="00686388">
              <w:t>1501</w:t>
            </w:r>
          </w:p>
        </w:tc>
        <w:tc>
          <w:tcPr>
            <w:tcW w:w="698" w:type="dxa"/>
            <w:vAlign w:val="center"/>
          </w:tcPr>
          <w:p w:rsidR="00E2175C" w:rsidRPr="00686388" w:rsidRDefault="00E2175C">
            <w:pPr>
              <w:ind w:firstLine="0"/>
              <w:jc w:val="center"/>
            </w:pPr>
            <w:r w:rsidRPr="00686388">
              <w:t>47</w:t>
            </w:r>
          </w:p>
        </w:tc>
      </w:tr>
      <w:tr w:rsidR="00686388" w:rsidRPr="00686388">
        <w:trPr>
          <w:cantSplit/>
          <w:trHeight w:val="425"/>
          <w:jc w:val="center"/>
        </w:trPr>
        <w:tc>
          <w:tcPr>
            <w:tcW w:w="473" w:type="dxa"/>
            <w:vAlign w:val="center"/>
          </w:tcPr>
          <w:p w:rsidR="00E2175C" w:rsidRPr="00686388" w:rsidRDefault="00E2175C">
            <w:pPr>
              <w:pStyle w:val="D00"/>
              <w:rPr>
                <w:kern w:val="0"/>
              </w:rPr>
            </w:pPr>
            <w:r w:rsidRPr="00686388">
              <w:rPr>
                <w:kern w:val="0"/>
              </w:rPr>
              <w:t>2</w:t>
            </w:r>
          </w:p>
        </w:tc>
        <w:tc>
          <w:tcPr>
            <w:tcW w:w="1154" w:type="dxa"/>
            <w:vAlign w:val="center"/>
          </w:tcPr>
          <w:p w:rsidR="00E2175C" w:rsidRPr="00686388" w:rsidRDefault="00E2175C">
            <w:pPr>
              <w:pStyle w:val="D00"/>
              <w:rPr>
                <w:kern w:val="0"/>
              </w:rPr>
            </w:pPr>
            <w:r w:rsidRPr="00686388">
              <w:rPr>
                <w:kern w:val="0"/>
              </w:rPr>
              <w:t>II</w:t>
            </w:r>
            <w:r w:rsidRPr="00686388">
              <w:rPr>
                <w:kern w:val="0"/>
              </w:rPr>
              <w:t>类通识课</w:t>
            </w:r>
          </w:p>
        </w:tc>
        <w:tc>
          <w:tcPr>
            <w:tcW w:w="503" w:type="dxa"/>
            <w:vAlign w:val="center"/>
          </w:tcPr>
          <w:p w:rsidR="00E2175C" w:rsidRPr="00686388" w:rsidRDefault="00E2175C">
            <w:pPr>
              <w:ind w:firstLine="0"/>
              <w:jc w:val="center"/>
            </w:pPr>
            <w:r w:rsidRPr="00686388">
              <w:t>17</w:t>
            </w:r>
          </w:p>
        </w:tc>
        <w:tc>
          <w:tcPr>
            <w:tcW w:w="615" w:type="dxa"/>
            <w:vAlign w:val="center"/>
          </w:tcPr>
          <w:p w:rsidR="00E2175C" w:rsidRPr="00686388" w:rsidRDefault="00E2175C">
            <w:pPr>
              <w:ind w:firstLine="0"/>
              <w:jc w:val="center"/>
            </w:pPr>
            <w:r w:rsidRPr="00686388">
              <w:t>6.20</w:t>
            </w:r>
          </w:p>
        </w:tc>
        <w:tc>
          <w:tcPr>
            <w:tcW w:w="561" w:type="dxa"/>
            <w:vAlign w:val="center"/>
          </w:tcPr>
          <w:p w:rsidR="00E2175C" w:rsidRPr="00686388" w:rsidRDefault="00E2175C">
            <w:pPr>
              <w:ind w:firstLine="0"/>
              <w:jc w:val="center"/>
            </w:pPr>
            <w:r w:rsidRPr="00686388">
              <w:t>40</w:t>
            </w:r>
          </w:p>
        </w:tc>
        <w:tc>
          <w:tcPr>
            <w:tcW w:w="607" w:type="dxa"/>
            <w:vAlign w:val="center"/>
          </w:tcPr>
          <w:p w:rsidR="00E2175C" w:rsidRPr="00686388" w:rsidRDefault="00E2175C">
            <w:pPr>
              <w:ind w:firstLine="0"/>
              <w:jc w:val="center"/>
            </w:pPr>
            <w:r w:rsidRPr="00686388">
              <w:t>14.60</w:t>
            </w:r>
          </w:p>
        </w:tc>
        <w:tc>
          <w:tcPr>
            <w:tcW w:w="617" w:type="dxa"/>
            <w:vAlign w:val="center"/>
          </w:tcPr>
          <w:p w:rsidR="00E2175C" w:rsidRPr="00686388" w:rsidRDefault="00E2175C">
            <w:pPr>
              <w:ind w:firstLine="0"/>
              <w:jc w:val="center"/>
            </w:pPr>
            <w:r w:rsidRPr="00686388">
              <w:t>120</w:t>
            </w:r>
          </w:p>
        </w:tc>
        <w:tc>
          <w:tcPr>
            <w:tcW w:w="602" w:type="dxa"/>
            <w:vAlign w:val="center"/>
          </w:tcPr>
          <w:p w:rsidR="00E2175C" w:rsidRPr="00686388" w:rsidRDefault="00E2175C">
            <w:pPr>
              <w:ind w:firstLine="0"/>
              <w:jc w:val="center"/>
            </w:pPr>
            <w:r w:rsidRPr="00686388">
              <w:t>43.80</w:t>
            </w:r>
          </w:p>
        </w:tc>
        <w:tc>
          <w:tcPr>
            <w:tcW w:w="628" w:type="dxa"/>
            <w:vAlign w:val="center"/>
          </w:tcPr>
          <w:p w:rsidR="00E2175C" w:rsidRPr="00686388" w:rsidRDefault="00E2175C">
            <w:pPr>
              <w:ind w:firstLine="0"/>
              <w:jc w:val="center"/>
            </w:pPr>
            <w:r w:rsidRPr="00686388">
              <w:t>75</w:t>
            </w:r>
          </w:p>
        </w:tc>
        <w:tc>
          <w:tcPr>
            <w:tcW w:w="592" w:type="dxa"/>
            <w:vAlign w:val="center"/>
          </w:tcPr>
          <w:p w:rsidR="00E2175C" w:rsidRPr="00686388" w:rsidRDefault="00E2175C">
            <w:pPr>
              <w:ind w:firstLine="0"/>
              <w:jc w:val="center"/>
            </w:pPr>
            <w:r w:rsidRPr="00686388">
              <w:t>27.37</w:t>
            </w:r>
          </w:p>
        </w:tc>
        <w:tc>
          <w:tcPr>
            <w:tcW w:w="579" w:type="dxa"/>
            <w:vAlign w:val="center"/>
          </w:tcPr>
          <w:p w:rsidR="00E2175C" w:rsidRPr="00686388" w:rsidRDefault="00E2175C">
            <w:pPr>
              <w:ind w:firstLine="0"/>
              <w:jc w:val="center"/>
            </w:pPr>
            <w:r w:rsidRPr="00686388">
              <w:t>22</w:t>
            </w:r>
          </w:p>
        </w:tc>
        <w:tc>
          <w:tcPr>
            <w:tcW w:w="536" w:type="dxa"/>
            <w:vAlign w:val="center"/>
          </w:tcPr>
          <w:p w:rsidR="00E2175C" w:rsidRPr="00686388" w:rsidRDefault="00E2175C">
            <w:pPr>
              <w:ind w:firstLine="0"/>
              <w:jc w:val="center"/>
            </w:pPr>
            <w:r w:rsidRPr="00686388">
              <w:t>8.03</w:t>
            </w:r>
          </w:p>
        </w:tc>
        <w:tc>
          <w:tcPr>
            <w:tcW w:w="654" w:type="dxa"/>
            <w:vAlign w:val="center"/>
          </w:tcPr>
          <w:p w:rsidR="00E2175C" w:rsidRPr="00686388" w:rsidRDefault="00E2175C">
            <w:pPr>
              <w:ind w:firstLine="0"/>
              <w:jc w:val="center"/>
            </w:pPr>
            <w:r w:rsidRPr="00686388">
              <w:t>274</w:t>
            </w:r>
          </w:p>
        </w:tc>
        <w:tc>
          <w:tcPr>
            <w:tcW w:w="698" w:type="dxa"/>
            <w:vAlign w:val="center"/>
          </w:tcPr>
          <w:p w:rsidR="00E2175C" w:rsidRPr="00686388" w:rsidRDefault="00E2175C">
            <w:pPr>
              <w:ind w:firstLine="0"/>
              <w:jc w:val="center"/>
            </w:pPr>
            <w:r w:rsidRPr="00686388">
              <w:t>114</w:t>
            </w:r>
          </w:p>
        </w:tc>
      </w:tr>
      <w:tr w:rsidR="00686388" w:rsidRPr="00686388">
        <w:trPr>
          <w:cantSplit/>
          <w:trHeight w:val="425"/>
          <w:jc w:val="center"/>
        </w:trPr>
        <w:tc>
          <w:tcPr>
            <w:tcW w:w="473" w:type="dxa"/>
            <w:vAlign w:val="center"/>
          </w:tcPr>
          <w:p w:rsidR="00E2175C" w:rsidRPr="00686388" w:rsidRDefault="00E2175C">
            <w:pPr>
              <w:pStyle w:val="D00"/>
              <w:rPr>
                <w:kern w:val="0"/>
              </w:rPr>
            </w:pPr>
            <w:r w:rsidRPr="00686388">
              <w:rPr>
                <w:kern w:val="0"/>
              </w:rPr>
              <w:t>3</w:t>
            </w:r>
          </w:p>
        </w:tc>
        <w:tc>
          <w:tcPr>
            <w:tcW w:w="1154" w:type="dxa"/>
            <w:vAlign w:val="center"/>
          </w:tcPr>
          <w:p w:rsidR="00E2175C" w:rsidRPr="00686388" w:rsidRDefault="00E2175C">
            <w:pPr>
              <w:pStyle w:val="D00"/>
              <w:rPr>
                <w:kern w:val="0"/>
              </w:rPr>
            </w:pPr>
            <w:r w:rsidRPr="00686388">
              <w:rPr>
                <w:kern w:val="0"/>
              </w:rPr>
              <w:t>学科基础课</w:t>
            </w:r>
          </w:p>
        </w:tc>
        <w:tc>
          <w:tcPr>
            <w:tcW w:w="503" w:type="dxa"/>
            <w:vAlign w:val="center"/>
          </w:tcPr>
          <w:p w:rsidR="00E2175C" w:rsidRPr="00686388" w:rsidRDefault="00E2175C">
            <w:pPr>
              <w:ind w:firstLine="0"/>
              <w:jc w:val="center"/>
            </w:pPr>
            <w:r w:rsidRPr="00686388">
              <w:t>491</w:t>
            </w:r>
          </w:p>
        </w:tc>
        <w:tc>
          <w:tcPr>
            <w:tcW w:w="615" w:type="dxa"/>
            <w:vAlign w:val="center"/>
          </w:tcPr>
          <w:p w:rsidR="00E2175C" w:rsidRPr="00686388" w:rsidRDefault="00E2175C">
            <w:pPr>
              <w:ind w:firstLine="0"/>
              <w:jc w:val="center"/>
            </w:pPr>
            <w:r w:rsidRPr="00686388">
              <w:t>28.04</w:t>
            </w:r>
          </w:p>
        </w:tc>
        <w:tc>
          <w:tcPr>
            <w:tcW w:w="561" w:type="dxa"/>
            <w:vAlign w:val="center"/>
          </w:tcPr>
          <w:p w:rsidR="00E2175C" w:rsidRPr="00686388" w:rsidRDefault="00E2175C">
            <w:pPr>
              <w:ind w:firstLine="0"/>
              <w:jc w:val="center"/>
            </w:pPr>
            <w:r w:rsidRPr="00686388">
              <w:t>825</w:t>
            </w:r>
          </w:p>
        </w:tc>
        <w:tc>
          <w:tcPr>
            <w:tcW w:w="607" w:type="dxa"/>
            <w:vAlign w:val="center"/>
          </w:tcPr>
          <w:p w:rsidR="00E2175C" w:rsidRPr="00686388" w:rsidRDefault="00E2175C">
            <w:pPr>
              <w:ind w:firstLine="0"/>
              <w:jc w:val="center"/>
            </w:pPr>
            <w:r w:rsidRPr="00686388">
              <w:t>47.12</w:t>
            </w:r>
          </w:p>
        </w:tc>
        <w:tc>
          <w:tcPr>
            <w:tcW w:w="617" w:type="dxa"/>
            <w:vAlign w:val="center"/>
          </w:tcPr>
          <w:p w:rsidR="00E2175C" w:rsidRPr="00686388" w:rsidRDefault="00E2175C">
            <w:pPr>
              <w:ind w:firstLine="0"/>
              <w:jc w:val="center"/>
            </w:pPr>
            <w:r w:rsidRPr="00686388">
              <w:t>372</w:t>
            </w:r>
          </w:p>
        </w:tc>
        <w:tc>
          <w:tcPr>
            <w:tcW w:w="602" w:type="dxa"/>
            <w:vAlign w:val="center"/>
          </w:tcPr>
          <w:p w:rsidR="00E2175C" w:rsidRPr="00686388" w:rsidRDefault="00E2175C">
            <w:pPr>
              <w:ind w:firstLine="0"/>
              <w:jc w:val="center"/>
            </w:pPr>
            <w:r w:rsidRPr="00686388">
              <w:t>21.25</w:t>
            </w:r>
          </w:p>
        </w:tc>
        <w:tc>
          <w:tcPr>
            <w:tcW w:w="628" w:type="dxa"/>
            <w:vAlign w:val="center"/>
          </w:tcPr>
          <w:p w:rsidR="00E2175C" w:rsidRPr="00686388" w:rsidRDefault="00E2175C">
            <w:pPr>
              <w:ind w:firstLine="0"/>
              <w:jc w:val="center"/>
            </w:pPr>
            <w:r w:rsidRPr="00686388">
              <w:t>49</w:t>
            </w:r>
          </w:p>
        </w:tc>
        <w:tc>
          <w:tcPr>
            <w:tcW w:w="592" w:type="dxa"/>
            <w:vAlign w:val="center"/>
          </w:tcPr>
          <w:p w:rsidR="00E2175C" w:rsidRPr="00686388" w:rsidRDefault="00E2175C">
            <w:pPr>
              <w:ind w:firstLine="0"/>
              <w:jc w:val="center"/>
            </w:pPr>
            <w:r w:rsidRPr="00686388">
              <w:t>2.80</w:t>
            </w:r>
          </w:p>
        </w:tc>
        <w:tc>
          <w:tcPr>
            <w:tcW w:w="579" w:type="dxa"/>
            <w:vAlign w:val="center"/>
          </w:tcPr>
          <w:p w:rsidR="00E2175C" w:rsidRPr="00686388" w:rsidRDefault="00E2175C">
            <w:pPr>
              <w:ind w:firstLine="0"/>
              <w:jc w:val="center"/>
            </w:pPr>
            <w:r w:rsidRPr="00686388">
              <w:t>14</w:t>
            </w:r>
          </w:p>
        </w:tc>
        <w:tc>
          <w:tcPr>
            <w:tcW w:w="536" w:type="dxa"/>
            <w:vAlign w:val="center"/>
          </w:tcPr>
          <w:p w:rsidR="00E2175C" w:rsidRPr="00686388" w:rsidRDefault="00E2175C">
            <w:pPr>
              <w:ind w:firstLine="0"/>
              <w:jc w:val="center"/>
            </w:pPr>
            <w:r w:rsidRPr="00686388">
              <w:t>0.80</w:t>
            </w:r>
          </w:p>
        </w:tc>
        <w:tc>
          <w:tcPr>
            <w:tcW w:w="654" w:type="dxa"/>
            <w:vAlign w:val="center"/>
          </w:tcPr>
          <w:p w:rsidR="00E2175C" w:rsidRPr="00686388" w:rsidRDefault="00E2175C">
            <w:pPr>
              <w:ind w:firstLine="0"/>
              <w:jc w:val="center"/>
            </w:pPr>
            <w:r w:rsidRPr="00686388">
              <w:t>1751</w:t>
            </w:r>
          </w:p>
        </w:tc>
        <w:tc>
          <w:tcPr>
            <w:tcW w:w="698" w:type="dxa"/>
            <w:vAlign w:val="center"/>
          </w:tcPr>
          <w:p w:rsidR="00E2175C" w:rsidRPr="00686388" w:rsidRDefault="00E2175C">
            <w:pPr>
              <w:ind w:firstLine="0"/>
              <w:jc w:val="center"/>
            </w:pPr>
            <w:r w:rsidRPr="00686388">
              <w:t>51</w:t>
            </w:r>
          </w:p>
        </w:tc>
      </w:tr>
      <w:tr w:rsidR="00686388" w:rsidRPr="00686388">
        <w:trPr>
          <w:cantSplit/>
          <w:trHeight w:val="425"/>
          <w:jc w:val="center"/>
        </w:trPr>
        <w:tc>
          <w:tcPr>
            <w:tcW w:w="473" w:type="dxa"/>
            <w:vAlign w:val="center"/>
          </w:tcPr>
          <w:p w:rsidR="00E2175C" w:rsidRPr="00686388" w:rsidRDefault="00E2175C">
            <w:pPr>
              <w:pStyle w:val="D00"/>
              <w:rPr>
                <w:kern w:val="0"/>
              </w:rPr>
            </w:pPr>
            <w:r w:rsidRPr="00686388">
              <w:rPr>
                <w:kern w:val="0"/>
              </w:rPr>
              <w:t>4</w:t>
            </w:r>
          </w:p>
        </w:tc>
        <w:tc>
          <w:tcPr>
            <w:tcW w:w="1154" w:type="dxa"/>
            <w:vAlign w:val="center"/>
          </w:tcPr>
          <w:p w:rsidR="00E2175C" w:rsidRPr="00686388" w:rsidRDefault="00E2175C">
            <w:pPr>
              <w:pStyle w:val="D00"/>
              <w:rPr>
                <w:kern w:val="0"/>
              </w:rPr>
            </w:pPr>
            <w:r w:rsidRPr="00686388">
              <w:rPr>
                <w:kern w:val="0"/>
              </w:rPr>
              <w:t>专业课</w:t>
            </w:r>
          </w:p>
        </w:tc>
        <w:tc>
          <w:tcPr>
            <w:tcW w:w="503" w:type="dxa"/>
            <w:vAlign w:val="center"/>
          </w:tcPr>
          <w:p w:rsidR="00E2175C" w:rsidRPr="00686388" w:rsidRDefault="00E2175C">
            <w:pPr>
              <w:ind w:firstLine="0"/>
              <w:jc w:val="center"/>
            </w:pPr>
            <w:r w:rsidRPr="00686388">
              <w:t>999</w:t>
            </w:r>
          </w:p>
        </w:tc>
        <w:tc>
          <w:tcPr>
            <w:tcW w:w="615" w:type="dxa"/>
            <w:vAlign w:val="center"/>
          </w:tcPr>
          <w:p w:rsidR="00E2175C" w:rsidRPr="00686388" w:rsidRDefault="00E2175C">
            <w:pPr>
              <w:ind w:firstLine="0"/>
              <w:jc w:val="center"/>
            </w:pPr>
            <w:r w:rsidRPr="00686388">
              <w:t>39.22</w:t>
            </w:r>
          </w:p>
        </w:tc>
        <w:tc>
          <w:tcPr>
            <w:tcW w:w="561" w:type="dxa"/>
            <w:vAlign w:val="center"/>
          </w:tcPr>
          <w:p w:rsidR="00E2175C" w:rsidRPr="00686388" w:rsidRDefault="00E2175C">
            <w:pPr>
              <w:ind w:firstLine="0"/>
              <w:jc w:val="center"/>
            </w:pPr>
            <w:r w:rsidRPr="00686388">
              <w:t>1073</w:t>
            </w:r>
          </w:p>
        </w:tc>
        <w:tc>
          <w:tcPr>
            <w:tcW w:w="607" w:type="dxa"/>
            <w:vAlign w:val="center"/>
          </w:tcPr>
          <w:p w:rsidR="00E2175C" w:rsidRPr="00686388" w:rsidRDefault="00E2175C">
            <w:pPr>
              <w:ind w:firstLine="0"/>
              <w:jc w:val="center"/>
            </w:pPr>
            <w:r w:rsidRPr="00686388">
              <w:t>42.13</w:t>
            </w:r>
          </w:p>
        </w:tc>
        <w:tc>
          <w:tcPr>
            <w:tcW w:w="617" w:type="dxa"/>
            <w:vAlign w:val="center"/>
          </w:tcPr>
          <w:p w:rsidR="00E2175C" w:rsidRPr="00686388" w:rsidRDefault="00E2175C">
            <w:pPr>
              <w:ind w:firstLine="0"/>
              <w:jc w:val="center"/>
            </w:pPr>
            <w:r w:rsidRPr="00686388">
              <w:t>442</w:t>
            </w:r>
          </w:p>
        </w:tc>
        <w:tc>
          <w:tcPr>
            <w:tcW w:w="602" w:type="dxa"/>
            <w:vAlign w:val="center"/>
          </w:tcPr>
          <w:p w:rsidR="00E2175C" w:rsidRPr="00686388" w:rsidRDefault="00E2175C">
            <w:pPr>
              <w:ind w:firstLine="0"/>
              <w:jc w:val="center"/>
            </w:pPr>
            <w:r w:rsidRPr="00686388">
              <w:t>17.35</w:t>
            </w:r>
          </w:p>
        </w:tc>
        <w:tc>
          <w:tcPr>
            <w:tcW w:w="628" w:type="dxa"/>
            <w:vAlign w:val="center"/>
          </w:tcPr>
          <w:p w:rsidR="00E2175C" w:rsidRPr="00686388" w:rsidRDefault="00E2175C">
            <w:pPr>
              <w:ind w:firstLine="0"/>
              <w:jc w:val="center"/>
            </w:pPr>
            <w:r w:rsidRPr="00686388">
              <w:t>14</w:t>
            </w:r>
          </w:p>
        </w:tc>
        <w:tc>
          <w:tcPr>
            <w:tcW w:w="592" w:type="dxa"/>
            <w:vAlign w:val="center"/>
          </w:tcPr>
          <w:p w:rsidR="00E2175C" w:rsidRPr="00686388" w:rsidRDefault="00E2175C">
            <w:pPr>
              <w:ind w:firstLine="0"/>
              <w:jc w:val="center"/>
            </w:pPr>
            <w:r w:rsidRPr="00686388">
              <w:t>0.55</w:t>
            </w:r>
          </w:p>
        </w:tc>
        <w:tc>
          <w:tcPr>
            <w:tcW w:w="579" w:type="dxa"/>
            <w:vAlign w:val="center"/>
          </w:tcPr>
          <w:p w:rsidR="00E2175C" w:rsidRPr="00686388" w:rsidRDefault="00E2175C">
            <w:pPr>
              <w:ind w:firstLine="0"/>
              <w:jc w:val="center"/>
            </w:pPr>
            <w:r w:rsidRPr="00686388">
              <w:t>19</w:t>
            </w:r>
          </w:p>
        </w:tc>
        <w:tc>
          <w:tcPr>
            <w:tcW w:w="536" w:type="dxa"/>
            <w:vAlign w:val="center"/>
          </w:tcPr>
          <w:p w:rsidR="00E2175C" w:rsidRPr="00686388" w:rsidRDefault="00E2175C">
            <w:pPr>
              <w:ind w:firstLine="0"/>
              <w:jc w:val="center"/>
            </w:pPr>
            <w:r w:rsidRPr="00686388">
              <w:t>15.3</w:t>
            </w:r>
          </w:p>
        </w:tc>
        <w:tc>
          <w:tcPr>
            <w:tcW w:w="654" w:type="dxa"/>
            <w:vAlign w:val="center"/>
          </w:tcPr>
          <w:p w:rsidR="00E2175C" w:rsidRPr="00686388" w:rsidRDefault="00E2175C">
            <w:pPr>
              <w:ind w:firstLine="0"/>
              <w:jc w:val="center"/>
            </w:pPr>
            <w:r w:rsidRPr="00686388">
              <w:t>2547</w:t>
            </w:r>
          </w:p>
        </w:tc>
        <w:tc>
          <w:tcPr>
            <w:tcW w:w="698" w:type="dxa"/>
            <w:vAlign w:val="center"/>
          </w:tcPr>
          <w:p w:rsidR="00E2175C" w:rsidRPr="00686388" w:rsidRDefault="00E2175C">
            <w:pPr>
              <w:ind w:firstLine="0"/>
              <w:jc w:val="center"/>
            </w:pPr>
            <w:r w:rsidRPr="00686388">
              <w:t>83</w:t>
            </w:r>
          </w:p>
        </w:tc>
      </w:tr>
      <w:tr w:rsidR="00686388" w:rsidRPr="00686388">
        <w:trPr>
          <w:cantSplit/>
          <w:trHeight w:val="425"/>
          <w:jc w:val="center"/>
        </w:trPr>
        <w:tc>
          <w:tcPr>
            <w:tcW w:w="473" w:type="dxa"/>
            <w:vAlign w:val="center"/>
          </w:tcPr>
          <w:p w:rsidR="00E2175C" w:rsidRPr="00686388" w:rsidRDefault="00E2175C">
            <w:pPr>
              <w:pStyle w:val="D00"/>
              <w:rPr>
                <w:kern w:val="0"/>
              </w:rPr>
            </w:pPr>
            <w:r w:rsidRPr="00686388">
              <w:rPr>
                <w:kern w:val="0"/>
              </w:rPr>
              <w:t>5</w:t>
            </w:r>
          </w:p>
        </w:tc>
        <w:tc>
          <w:tcPr>
            <w:tcW w:w="1154" w:type="dxa"/>
            <w:vAlign w:val="center"/>
          </w:tcPr>
          <w:p w:rsidR="00E2175C" w:rsidRPr="00686388" w:rsidRDefault="00E2175C">
            <w:pPr>
              <w:pStyle w:val="D00"/>
              <w:rPr>
                <w:kern w:val="0"/>
              </w:rPr>
            </w:pPr>
            <w:r w:rsidRPr="00686388">
              <w:rPr>
                <w:kern w:val="0"/>
              </w:rPr>
              <w:t>创新创业课</w:t>
            </w:r>
          </w:p>
        </w:tc>
        <w:tc>
          <w:tcPr>
            <w:tcW w:w="503" w:type="dxa"/>
            <w:vAlign w:val="center"/>
          </w:tcPr>
          <w:p w:rsidR="00E2175C" w:rsidRPr="00686388" w:rsidRDefault="00E2175C">
            <w:pPr>
              <w:ind w:firstLine="0"/>
              <w:jc w:val="center"/>
            </w:pPr>
            <w:r w:rsidRPr="00686388">
              <w:t>26</w:t>
            </w:r>
          </w:p>
        </w:tc>
        <w:tc>
          <w:tcPr>
            <w:tcW w:w="615" w:type="dxa"/>
            <w:vAlign w:val="center"/>
          </w:tcPr>
          <w:p w:rsidR="00E2175C" w:rsidRPr="00686388" w:rsidRDefault="00E2175C">
            <w:pPr>
              <w:ind w:firstLine="0"/>
              <w:jc w:val="center"/>
            </w:pPr>
            <w:r w:rsidRPr="00686388">
              <w:t>32.91</w:t>
            </w:r>
          </w:p>
        </w:tc>
        <w:tc>
          <w:tcPr>
            <w:tcW w:w="561" w:type="dxa"/>
            <w:vAlign w:val="center"/>
          </w:tcPr>
          <w:p w:rsidR="00E2175C" w:rsidRPr="00686388" w:rsidRDefault="00E2175C">
            <w:pPr>
              <w:ind w:firstLine="0"/>
              <w:jc w:val="center"/>
            </w:pPr>
            <w:r w:rsidRPr="00686388">
              <w:t>34</w:t>
            </w:r>
          </w:p>
        </w:tc>
        <w:tc>
          <w:tcPr>
            <w:tcW w:w="607" w:type="dxa"/>
            <w:vAlign w:val="center"/>
          </w:tcPr>
          <w:p w:rsidR="00E2175C" w:rsidRPr="00686388" w:rsidRDefault="00E2175C">
            <w:pPr>
              <w:ind w:firstLine="0"/>
              <w:jc w:val="center"/>
            </w:pPr>
            <w:r w:rsidRPr="00686388">
              <w:t>43.04</w:t>
            </w:r>
          </w:p>
        </w:tc>
        <w:tc>
          <w:tcPr>
            <w:tcW w:w="617" w:type="dxa"/>
            <w:vAlign w:val="center"/>
          </w:tcPr>
          <w:p w:rsidR="00E2175C" w:rsidRPr="00686388" w:rsidRDefault="00E2175C">
            <w:pPr>
              <w:ind w:firstLine="0"/>
              <w:jc w:val="center"/>
            </w:pPr>
            <w:r w:rsidRPr="00686388">
              <w:t>19</w:t>
            </w:r>
          </w:p>
        </w:tc>
        <w:tc>
          <w:tcPr>
            <w:tcW w:w="602" w:type="dxa"/>
            <w:vAlign w:val="center"/>
          </w:tcPr>
          <w:p w:rsidR="00E2175C" w:rsidRPr="00686388" w:rsidRDefault="00E2175C">
            <w:pPr>
              <w:ind w:firstLine="0"/>
              <w:jc w:val="center"/>
            </w:pPr>
            <w:r w:rsidRPr="00686388">
              <w:t>24.05</w:t>
            </w:r>
          </w:p>
        </w:tc>
        <w:tc>
          <w:tcPr>
            <w:tcW w:w="628" w:type="dxa"/>
            <w:vAlign w:val="center"/>
          </w:tcPr>
          <w:p w:rsidR="00E2175C" w:rsidRPr="00686388" w:rsidRDefault="00E2175C">
            <w:pPr>
              <w:ind w:firstLine="0"/>
              <w:jc w:val="center"/>
            </w:pPr>
            <w:r w:rsidRPr="00686388">
              <w:t>0</w:t>
            </w:r>
          </w:p>
        </w:tc>
        <w:tc>
          <w:tcPr>
            <w:tcW w:w="592" w:type="dxa"/>
            <w:vAlign w:val="center"/>
          </w:tcPr>
          <w:p w:rsidR="00E2175C" w:rsidRPr="00686388" w:rsidRDefault="00E2175C">
            <w:pPr>
              <w:ind w:firstLine="0"/>
              <w:jc w:val="center"/>
            </w:pPr>
            <w:r w:rsidRPr="00686388">
              <w:t>0.00</w:t>
            </w:r>
          </w:p>
        </w:tc>
        <w:tc>
          <w:tcPr>
            <w:tcW w:w="579" w:type="dxa"/>
            <w:vAlign w:val="center"/>
          </w:tcPr>
          <w:p w:rsidR="00E2175C" w:rsidRPr="00686388" w:rsidRDefault="00E2175C">
            <w:pPr>
              <w:ind w:firstLine="0"/>
              <w:jc w:val="center"/>
            </w:pPr>
            <w:r w:rsidRPr="00686388">
              <w:t>0</w:t>
            </w:r>
          </w:p>
        </w:tc>
        <w:tc>
          <w:tcPr>
            <w:tcW w:w="536" w:type="dxa"/>
            <w:vAlign w:val="center"/>
          </w:tcPr>
          <w:p w:rsidR="00E2175C" w:rsidRPr="00686388" w:rsidRDefault="00E2175C">
            <w:pPr>
              <w:ind w:firstLine="0"/>
              <w:jc w:val="center"/>
            </w:pPr>
            <w:r w:rsidRPr="00686388">
              <w:t>0.00</w:t>
            </w:r>
          </w:p>
        </w:tc>
        <w:tc>
          <w:tcPr>
            <w:tcW w:w="654" w:type="dxa"/>
            <w:vAlign w:val="center"/>
          </w:tcPr>
          <w:p w:rsidR="00E2175C" w:rsidRPr="00686388" w:rsidRDefault="00E2175C">
            <w:pPr>
              <w:ind w:firstLine="0"/>
              <w:jc w:val="center"/>
            </w:pPr>
            <w:r w:rsidRPr="00686388">
              <w:t>79</w:t>
            </w:r>
          </w:p>
        </w:tc>
        <w:tc>
          <w:tcPr>
            <w:tcW w:w="698" w:type="dxa"/>
            <w:vAlign w:val="center"/>
          </w:tcPr>
          <w:p w:rsidR="00E2175C" w:rsidRPr="00686388" w:rsidRDefault="00E2175C">
            <w:pPr>
              <w:ind w:firstLine="0"/>
              <w:jc w:val="center"/>
            </w:pPr>
            <w:r w:rsidRPr="00686388">
              <w:t>50</w:t>
            </w:r>
          </w:p>
        </w:tc>
      </w:tr>
      <w:tr w:rsidR="00E2175C" w:rsidRPr="00686388">
        <w:trPr>
          <w:cantSplit/>
          <w:trHeight w:val="425"/>
          <w:jc w:val="center"/>
        </w:trPr>
        <w:tc>
          <w:tcPr>
            <w:tcW w:w="1627" w:type="dxa"/>
            <w:gridSpan w:val="2"/>
            <w:vAlign w:val="center"/>
          </w:tcPr>
          <w:p w:rsidR="00E2175C" w:rsidRPr="00686388" w:rsidRDefault="00E2175C">
            <w:pPr>
              <w:pStyle w:val="D00"/>
              <w:rPr>
                <w:kern w:val="0"/>
              </w:rPr>
            </w:pPr>
            <w:r w:rsidRPr="00686388">
              <w:rPr>
                <w:kern w:val="0"/>
              </w:rPr>
              <w:t>合计</w:t>
            </w:r>
          </w:p>
        </w:tc>
        <w:tc>
          <w:tcPr>
            <w:tcW w:w="503" w:type="dxa"/>
            <w:vAlign w:val="center"/>
          </w:tcPr>
          <w:p w:rsidR="00E2175C" w:rsidRPr="00686388" w:rsidRDefault="00E2175C">
            <w:pPr>
              <w:ind w:firstLine="0"/>
              <w:jc w:val="center"/>
            </w:pPr>
            <w:r w:rsidRPr="00686388">
              <w:t>1900</w:t>
            </w:r>
          </w:p>
        </w:tc>
        <w:tc>
          <w:tcPr>
            <w:tcW w:w="615" w:type="dxa"/>
            <w:vAlign w:val="center"/>
          </w:tcPr>
          <w:p w:rsidR="00E2175C" w:rsidRPr="00686388" w:rsidRDefault="00E2175C">
            <w:pPr>
              <w:ind w:firstLine="0"/>
              <w:jc w:val="center"/>
            </w:pPr>
            <w:r w:rsidRPr="00686388">
              <w:t>30.88</w:t>
            </w:r>
          </w:p>
        </w:tc>
        <w:tc>
          <w:tcPr>
            <w:tcW w:w="561" w:type="dxa"/>
            <w:vAlign w:val="center"/>
          </w:tcPr>
          <w:p w:rsidR="00E2175C" w:rsidRPr="00686388" w:rsidRDefault="00E2175C">
            <w:pPr>
              <w:ind w:firstLine="0"/>
              <w:jc w:val="center"/>
            </w:pPr>
            <w:r w:rsidRPr="00686388">
              <w:t>2655</w:t>
            </w:r>
          </w:p>
        </w:tc>
        <w:tc>
          <w:tcPr>
            <w:tcW w:w="607" w:type="dxa"/>
            <w:vAlign w:val="center"/>
          </w:tcPr>
          <w:p w:rsidR="00E2175C" w:rsidRPr="00686388" w:rsidRDefault="00E2175C">
            <w:pPr>
              <w:ind w:firstLine="0"/>
              <w:jc w:val="center"/>
            </w:pPr>
            <w:r w:rsidRPr="00686388">
              <w:t>43.16</w:t>
            </w:r>
          </w:p>
        </w:tc>
        <w:tc>
          <w:tcPr>
            <w:tcW w:w="617" w:type="dxa"/>
            <w:vAlign w:val="center"/>
          </w:tcPr>
          <w:p w:rsidR="00E2175C" w:rsidRPr="00686388" w:rsidRDefault="00E2175C">
            <w:pPr>
              <w:ind w:firstLine="0"/>
              <w:jc w:val="center"/>
            </w:pPr>
            <w:r w:rsidRPr="00686388">
              <w:t>1236</w:t>
            </w:r>
          </w:p>
        </w:tc>
        <w:tc>
          <w:tcPr>
            <w:tcW w:w="602" w:type="dxa"/>
            <w:vAlign w:val="center"/>
          </w:tcPr>
          <w:p w:rsidR="00E2175C" w:rsidRPr="00686388" w:rsidRDefault="00E2175C">
            <w:pPr>
              <w:ind w:firstLine="0"/>
              <w:jc w:val="center"/>
            </w:pPr>
            <w:r w:rsidRPr="00686388">
              <w:t>20.09</w:t>
            </w:r>
          </w:p>
        </w:tc>
        <w:tc>
          <w:tcPr>
            <w:tcW w:w="628" w:type="dxa"/>
            <w:vAlign w:val="center"/>
          </w:tcPr>
          <w:p w:rsidR="00E2175C" w:rsidRPr="00686388" w:rsidRDefault="00E2175C">
            <w:pPr>
              <w:ind w:firstLine="0"/>
              <w:jc w:val="center"/>
            </w:pPr>
            <w:r w:rsidRPr="00686388">
              <w:t>237</w:t>
            </w:r>
          </w:p>
        </w:tc>
        <w:tc>
          <w:tcPr>
            <w:tcW w:w="592" w:type="dxa"/>
            <w:vAlign w:val="center"/>
          </w:tcPr>
          <w:p w:rsidR="00E2175C" w:rsidRPr="00686388" w:rsidRDefault="00E2175C">
            <w:pPr>
              <w:ind w:firstLine="0"/>
              <w:jc w:val="center"/>
            </w:pPr>
            <w:r w:rsidRPr="00686388">
              <w:t>3.85</w:t>
            </w:r>
          </w:p>
        </w:tc>
        <w:tc>
          <w:tcPr>
            <w:tcW w:w="579" w:type="dxa"/>
            <w:vAlign w:val="center"/>
          </w:tcPr>
          <w:p w:rsidR="00E2175C" w:rsidRPr="00686388" w:rsidRDefault="00E2175C">
            <w:pPr>
              <w:ind w:firstLine="0"/>
              <w:jc w:val="center"/>
            </w:pPr>
            <w:r w:rsidRPr="00686388">
              <w:t>124</w:t>
            </w:r>
          </w:p>
        </w:tc>
        <w:tc>
          <w:tcPr>
            <w:tcW w:w="536" w:type="dxa"/>
            <w:vAlign w:val="center"/>
          </w:tcPr>
          <w:p w:rsidR="00E2175C" w:rsidRPr="00686388" w:rsidRDefault="00E2175C">
            <w:pPr>
              <w:ind w:firstLine="0"/>
              <w:jc w:val="center"/>
            </w:pPr>
            <w:r w:rsidRPr="00686388">
              <w:t>2.02</w:t>
            </w:r>
          </w:p>
        </w:tc>
        <w:tc>
          <w:tcPr>
            <w:tcW w:w="654" w:type="dxa"/>
            <w:vAlign w:val="center"/>
          </w:tcPr>
          <w:p w:rsidR="00E2175C" w:rsidRPr="00686388" w:rsidRDefault="00E2175C">
            <w:pPr>
              <w:ind w:firstLine="0"/>
              <w:jc w:val="center"/>
            </w:pPr>
            <w:r w:rsidRPr="00686388">
              <w:t>6152</w:t>
            </w:r>
          </w:p>
        </w:tc>
        <w:tc>
          <w:tcPr>
            <w:tcW w:w="698" w:type="dxa"/>
            <w:vAlign w:val="center"/>
          </w:tcPr>
          <w:p w:rsidR="00E2175C" w:rsidRPr="00686388" w:rsidRDefault="00E2175C">
            <w:pPr>
              <w:ind w:firstLine="0"/>
              <w:jc w:val="center"/>
            </w:pPr>
            <w:r w:rsidRPr="00686388">
              <w:t>53</w:t>
            </w:r>
          </w:p>
        </w:tc>
      </w:tr>
    </w:tbl>
    <w:p w:rsidR="00E2175C" w:rsidRPr="00686388" w:rsidRDefault="00E2175C">
      <w:pPr>
        <w:ind w:left="360" w:firstLine="0"/>
      </w:pPr>
    </w:p>
    <w:p w:rsidR="00E2175C" w:rsidRPr="00686388" w:rsidRDefault="00E2175C" w:rsidP="00245D1F">
      <w:pPr>
        <w:pStyle w:val="D4"/>
        <w:spacing w:line="336" w:lineRule="auto"/>
        <w:ind w:firstLine="562"/>
      </w:pPr>
      <w:bookmarkStart w:id="78" w:name="_Toc493917542"/>
      <w:r w:rsidRPr="00686388">
        <w:t>2</w:t>
      </w:r>
      <w:r w:rsidRPr="00686388">
        <w:t>．教学秩序</w:t>
      </w:r>
      <w:bookmarkEnd w:id="78"/>
    </w:p>
    <w:p w:rsidR="00E2175C" w:rsidRPr="00686388" w:rsidRDefault="00E2175C" w:rsidP="00245D1F">
      <w:pPr>
        <w:pStyle w:val="D"/>
        <w:spacing w:line="336" w:lineRule="auto"/>
        <w:ind w:firstLine="560"/>
        <w:rPr>
          <w:lang w:eastAsia="zh-CN"/>
        </w:rPr>
      </w:pPr>
      <w:r w:rsidRPr="00686388">
        <w:rPr>
          <w:lang w:eastAsia="zh-CN"/>
        </w:rPr>
        <w:t>学校严格执行教学计划，加强教学秩序检查。坚持开学初第一周进行教学检查；坚持开学第一节课、新生第一节课的</w:t>
      </w:r>
      <w:r w:rsidRPr="00686388">
        <w:rPr>
          <w:lang w:eastAsia="zh-CN"/>
        </w:rPr>
        <w:t>“</w:t>
      </w:r>
      <w:r w:rsidRPr="00686388">
        <w:rPr>
          <w:lang w:eastAsia="zh-CN"/>
        </w:rPr>
        <w:t>领导干部听课制度</w:t>
      </w:r>
      <w:r w:rsidRPr="00686388">
        <w:rPr>
          <w:lang w:eastAsia="zh-CN"/>
        </w:rPr>
        <w:t>”</w:t>
      </w:r>
      <w:r w:rsidRPr="00686388">
        <w:rPr>
          <w:lang w:eastAsia="zh-CN"/>
        </w:rPr>
        <w:t>；坚持学期中的教学检查，注重定期和不定期检查学生的到课率和教师的到课、授课情况；严格履行调停课规定和办理程序。规范管理工作已成为常态，教学课堂秩序井然有序。</w:t>
      </w:r>
    </w:p>
    <w:p w:rsidR="00E2175C" w:rsidRPr="00686388" w:rsidRDefault="00E2175C" w:rsidP="00245D1F">
      <w:pPr>
        <w:pStyle w:val="D4"/>
        <w:spacing w:line="336" w:lineRule="auto"/>
        <w:ind w:firstLine="562"/>
      </w:pPr>
      <w:bookmarkStart w:id="79" w:name="_Toc493917543"/>
      <w:r w:rsidRPr="00686388">
        <w:t>3</w:t>
      </w:r>
      <w:r w:rsidRPr="00686388">
        <w:t>．考试管理与成绩评定</w:t>
      </w:r>
      <w:bookmarkEnd w:id="79"/>
    </w:p>
    <w:p w:rsidR="00E2175C" w:rsidRPr="00686388" w:rsidRDefault="00E2175C" w:rsidP="00245D1F">
      <w:pPr>
        <w:pStyle w:val="D"/>
        <w:spacing w:line="336" w:lineRule="auto"/>
        <w:ind w:firstLine="562"/>
        <w:rPr>
          <w:lang w:eastAsia="zh-CN"/>
        </w:rPr>
      </w:pPr>
      <w:r w:rsidRPr="00686388">
        <w:rPr>
          <w:b/>
          <w:lang w:eastAsia="zh-CN"/>
        </w:rPr>
        <w:t>优化学生学业评价方式。</w:t>
      </w:r>
      <w:r w:rsidRPr="00686388">
        <w:rPr>
          <w:lang w:eastAsia="zh-CN"/>
        </w:rPr>
        <w:t>改革学生学业考核方法，实行知识、能力和素质并重的考核方法，着重考核学生综合运用已学知识解决实际问题的能力。在考核形式上，由期末一次性考核方式改变为过程考核和课内与课外相结合考核方式；在考核内容上，注重考查学生运用知识分析、解决问题的能力，规范非标准答案考试；在成绩记载的方式上，由过去百分制改为等级制，明确要求期末成绩各分数等级比例。将平均学分绩点作为评价学生学习状况的基本依据。</w:t>
      </w:r>
    </w:p>
    <w:p w:rsidR="00E2175C" w:rsidRPr="00686388" w:rsidRDefault="00E2175C" w:rsidP="00245D1F">
      <w:pPr>
        <w:pStyle w:val="D"/>
        <w:spacing w:line="336" w:lineRule="auto"/>
        <w:ind w:firstLine="562"/>
        <w:rPr>
          <w:lang w:eastAsia="zh-CN"/>
        </w:rPr>
      </w:pPr>
      <w:r w:rsidRPr="00686388">
        <w:rPr>
          <w:b/>
          <w:lang w:eastAsia="zh-CN"/>
        </w:rPr>
        <w:t>规范考试考核组织管理。</w:t>
      </w:r>
      <w:r w:rsidRPr="00686388">
        <w:rPr>
          <w:lang w:eastAsia="zh-CN"/>
        </w:rPr>
        <w:t>出台《南昌大学学生成绩评定及管理办法（</w:t>
      </w:r>
      <w:r w:rsidRPr="00686388">
        <w:rPr>
          <w:lang w:eastAsia="zh-CN"/>
        </w:rPr>
        <w:t>2016</w:t>
      </w:r>
      <w:r w:rsidRPr="00686388">
        <w:rPr>
          <w:lang w:eastAsia="zh-CN"/>
        </w:rPr>
        <w:t>年修订）》《南昌大学学生考试违规处理办法（</w:t>
      </w:r>
      <w:r w:rsidRPr="00686388">
        <w:rPr>
          <w:lang w:eastAsia="zh-CN"/>
        </w:rPr>
        <w:t>2016</w:t>
      </w:r>
      <w:r w:rsidRPr="00686388">
        <w:rPr>
          <w:lang w:eastAsia="zh-CN"/>
        </w:rPr>
        <w:t>年修订）》</w:t>
      </w:r>
      <w:r w:rsidRPr="00686388">
        <w:rPr>
          <w:lang w:eastAsia="zh-CN"/>
        </w:rPr>
        <w:lastRenderedPageBreak/>
        <w:t>《南昌大学实验教学管理规程》等规章制度。明确考试试卷、考场组织、试卷评阅等方面要求。每学期将试卷质量、试卷管理、学生过程考核纳入教学检查重要内容。已建设</w:t>
      </w:r>
      <w:r w:rsidRPr="00686388">
        <w:rPr>
          <w:lang w:eastAsia="zh-CN"/>
        </w:rPr>
        <w:t>100</w:t>
      </w:r>
      <w:r w:rsidRPr="00686388">
        <w:rPr>
          <w:lang w:eastAsia="zh-CN"/>
        </w:rPr>
        <w:t>间标准化考场，提高考试管理信息化水平。</w:t>
      </w:r>
      <w:r w:rsidRPr="00686388">
        <w:rPr>
          <w:kern w:val="0"/>
          <w:lang w:eastAsia="zh-CN"/>
        </w:rPr>
        <w:t>学校组织的全国大学英语四、六级和剑桥商务英语证书等社会考试，严格遵守考试规范，未出现任何考试事故。</w:t>
      </w:r>
    </w:p>
    <w:p w:rsidR="00E2175C" w:rsidRPr="00686388" w:rsidRDefault="00E2175C" w:rsidP="00245D1F">
      <w:pPr>
        <w:pStyle w:val="D4"/>
        <w:spacing w:line="336" w:lineRule="auto"/>
        <w:ind w:firstLine="562"/>
      </w:pPr>
      <w:r w:rsidRPr="00686388">
        <w:t>4</w:t>
      </w:r>
      <w:r w:rsidRPr="00686388">
        <w:t>．网络辅助教学</w:t>
      </w:r>
    </w:p>
    <w:p w:rsidR="00E2175C" w:rsidRPr="00686388" w:rsidRDefault="00E2175C" w:rsidP="00245D1F">
      <w:pPr>
        <w:pStyle w:val="D"/>
        <w:spacing w:line="336" w:lineRule="auto"/>
        <w:ind w:firstLine="560"/>
        <w:rPr>
          <w:lang w:eastAsia="zh-CN"/>
        </w:rPr>
      </w:pPr>
      <w:r w:rsidRPr="00686388">
        <w:rPr>
          <w:lang w:eastAsia="zh-CN"/>
        </w:rPr>
        <w:t>学校网络辅助教学已进入常态化。</w:t>
      </w:r>
      <w:r w:rsidRPr="00686388">
        <w:rPr>
          <w:lang w:eastAsia="zh-CN"/>
        </w:rPr>
        <w:t>2016</w:t>
      </w:r>
      <w:r w:rsidRPr="00686388">
        <w:rPr>
          <w:lang w:eastAsia="zh-CN"/>
        </w:rPr>
        <w:t>～</w:t>
      </w:r>
      <w:r w:rsidRPr="00686388">
        <w:rPr>
          <w:lang w:eastAsia="zh-CN"/>
        </w:rPr>
        <w:t>2017</w:t>
      </w:r>
      <w:r w:rsidRPr="00686388">
        <w:rPr>
          <w:lang w:eastAsia="zh-CN"/>
        </w:rPr>
        <w:t>学年第一学期网络教学平台上应开展网辅课程</w:t>
      </w:r>
      <w:r w:rsidRPr="00686388">
        <w:rPr>
          <w:lang w:eastAsia="zh-CN"/>
        </w:rPr>
        <w:t>2932</w:t>
      </w:r>
      <w:r w:rsidRPr="00686388">
        <w:rPr>
          <w:lang w:eastAsia="zh-CN"/>
        </w:rPr>
        <w:t>门，已开展网辅课程</w:t>
      </w:r>
      <w:r w:rsidRPr="00686388">
        <w:rPr>
          <w:lang w:eastAsia="zh-CN"/>
        </w:rPr>
        <w:t>2076</w:t>
      </w:r>
      <w:r w:rsidRPr="00686388">
        <w:rPr>
          <w:lang w:eastAsia="zh-CN"/>
        </w:rPr>
        <w:t>门，第二学期网络教学平台上应开展网辅课程</w:t>
      </w:r>
      <w:r w:rsidRPr="00686388">
        <w:rPr>
          <w:lang w:eastAsia="zh-CN"/>
        </w:rPr>
        <w:t>2737</w:t>
      </w:r>
      <w:r w:rsidRPr="00686388">
        <w:rPr>
          <w:lang w:eastAsia="zh-CN"/>
        </w:rPr>
        <w:t>门，已开展网辅课程</w:t>
      </w:r>
      <w:r w:rsidRPr="00686388">
        <w:rPr>
          <w:lang w:eastAsia="zh-CN"/>
        </w:rPr>
        <w:t>2072</w:t>
      </w:r>
      <w:r w:rsidRPr="00686388">
        <w:rPr>
          <w:lang w:eastAsia="zh-CN"/>
        </w:rPr>
        <w:t>门。本学年网辅课程开展率超过</w:t>
      </w:r>
      <w:r w:rsidRPr="00686388">
        <w:rPr>
          <w:lang w:eastAsia="zh-CN"/>
        </w:rPr>
        <w:t>70%</w:t>
      </w:r>
      <w:r w:rsidRPr="00686388">
        <w:rPr>
          <w:lang w:eastAsia="zh-CN"/>
        </w:rPr>
        <w:t>，其中基本合格（含合格、优秀）以上网辅课程占已开展网辅教学课程的比例约</w:t>
      </w:r>
      <w:r w:rsidRPr="00686388">
        <w:rPr>
          <w:lang w:eastAsia="zh-CN"/>
        </w:rPr>
        <w:t>85%</w:t>
      </w:r>
      <w:r w:rsidRPr="00686388">
        <w:rPr>
          <w:lang w:eastAsia="zh-CN"/>
        </w:rPr>
        <w:t>，合格（含优秀）以上网辅课程占已开展网辅教学课程的比例达到</w:t>
      </w:r>
      <w:r w:rsidRPr="00686388">
        <w:rPr>
          <w:lang w:eastAsia="zh-CN"/>
        </w:rPr>
        <w:t>60%</w:t>
      </w:r>
      <w:r w:rsidRPr="00686388">
        <w:rPr>
          <w:lang w:eastAsia="zh-CN"/>
        </w:rPr>
        <w:t>，优秀课程占已开展网辅教学课程的比例达到</w:t>
      </w:r>
      <w:r w:rsidRPr="00686388">
        <w:rPr>
          <w:lang w:eastAsia="zh-CN"/>
        </w:rPr>
        <w:t>19%</w:t>
      </w:r>
      <w:r w:rsidRPr="00686388">
        <w:rPr>
          <w:lang w:eastAsia="zh-CN"/>
        </w:rPr>
        <w:t>。</w:t>
      </w:r>
    </w:p>
    <w:p w:rsidR="00E2175C" w:rsidRPr="00686388" w:rsidRDefault="00E2175C" w:rsidP="00245D1F">
      <w:pPr>
        <w:pStyle w:val="D"/>
        <w:spacing w:line="336" w:lineRule="auto"/>
        <w:ind w:firstLine="560"/>
        <w:rPr>
          <w:b/>
          <w:lang w:eastAsia="zh-CN"/>
        </w:rPr>
      </w:pPr>
      <w:r w:rsidRPr="00686388">
        <w:rPr>
          <w:lang w:eastAsia="zh-CN"/>
        </w:rPr>
        <w:t>教师上传的各类资料数据新增</w:t>
      </w:r>
      <w:r w:rsidRPr="00686388">
        <w:rPr>
          <w:lang w:eastAsia="zh-CN"/>
        </w:rPr>
        <w:t>1.3T</w:t>
      </w:r>
      <w:r w:rsidRPr="00686388">
        <w:rPr>
          <w:lang w:eastAsia="zh-CN"/>
        </w:rPr>
        <w:t>左右，各类网络教学资源总容量超过</w:t>
      </w:r>
      <w:r w:rsidRPr="00686388">
        <w:rPr>
          <w:lang w:eastAsia="zh-CN"/>
        </w:rPr>
        <w:t>7.4T</w:t>
      </w:r>
      <w:r w:rsidRPr="00686388">
        <w:rPr>
          <w:lang w:eastAsia="zh-CN"/>
        </w:rPr>
        <w:t>。开设网络辅助教学集中培训</w:t>
      </w:r>
      <w:r w:rsidRPr="00686388">
        <w:rPr>
          <w:lang w:eastAsia="zh-CN"/>
        </w:rPr>
        <w:t>4</w:t>
      </w:r>
      <w:r w:rsidRPr="00686388">
        <w:rPr>
          <w:lang w:eastAsia="zh-CN"/>
        </w:rPr>
        <w:t>场、集中性答疑</w:t>
      </w:r>
      <w:r w:rsidRPr="00686388">
        <w:rPr>
          <w:lang w:eastAsia="zh-CN"/>
        </w:rPr>
        <w:t>4</w:t>
      </w:r>
      <w:r w:rsidRPr="00686388">
        <w:rPr>
          <w:lang w:eastAsia="zh-CN"/>
        </w:rPr>
        <w:t>场，本学年新进教师岗前培训</w:t>
      </w:r>
      <w:r w:rsidRPr="00686388">
        <w:rPr>
          <w:lang w:eastAsia="zh-CN"/>
        </w:rPr>
        <w:t>1</w:t>
      </w:r>
      <w:r w:rsidRPr="00686388">
        <w:rPr>
          <w:lang w:eastAsia="zh-CN"/>
        </w:rPr>
        <w:t>场；平时通过电话、邮件、</w:t>
      </w:r>
      <w:r w:rsidRPr="00686388">
        <w:rPr>
          <w:lang w:eastAsia="zh-CN"/>
        </w:rPr>
        <w:t>QQ</w:t>
      </w:r>
      <w:r w:rsidRPr="00686388">
        <w:rPr>
          <w:lang w:eastAsia="zh-CN"/>
        </w:rPr>
        <w:t>群等手段，解决师生在使用平台时遇到的难题，方便教师更好地掌握和使用网络辅助教学平台；在每学期末对各学院网辅教学开展情况进行统计，且反馈给学院，并与各学院联络员保持信息互通，使学院即时了解本学院网辅教学的开展情况。加强对网辅教学网络安全监测，使学校网络辅助教学平台一直处于平稳安全的运行状态。</w:t>
      </w:r>
    </w:p>
    <w:p w:rsidR="00E2175C" w:rsidRPr="00686388" w:rsidRDefault="00E2175C" w:rsidP="00245D1F">
      <w:pPr>
        <w:pStyle w:val="D5"/>
        <w:spacing w:line="336" w:lineRule="auto"/>
        <w:ind w:firstLine="392"/>
      </w:pPr>
      <w:bookmarkStart w:id="80" w:name="_Toc477594965"/>
      <w:bookmarkStart w:id="81" w:name="_Toc493917544"/>
      <w:r w:rsidRPr="00686388">
        <w:t>（五）实践教学与协同育人</w:t>
      </w:r>
      <w:bookmarkEnd w:id="80"/>
      <w:bookmarkEnd w:id="81"/>
    </w:p>
    <w:p w:rsidR="00E2175C" w:rsidRPr="00686388" w:rsidRDefault="00E2175C" w:rsidP="00245D1F">
      <w:pPr>
        <w:pStyle w:val="D"/>
        <w:spacing w:line="336" w:lineRule="auto"/>
        <w:ind w:firstLine="560"/>
        <w:rPr>
          <w:lang w:eastAsia="zh-CN"/>
        </w:rPr>
      </w:pPr>
      <w:r w:rsidRPr="00686388">
        <w:rPr>
          <w:lang w:eastAsia="zh-CN"/>
        </w:rPr>
        <w:t>学校牢固树立</w:t>
      </w:r>
      <w:r w:rsidRPr="00686388">
        <w:rPr>
          <w:lang w:eastAsia="zh-CN"/>
        </w:rPr>
        <w:t>“</w:t>
      </w:r>
      <w:r w:rsidRPr="00686388">
        <w:rPr>
          <w:lang w:eastAsia="zh-CN"/>
        </w:rPr>
        <w:t>实践育人、协同育人</w:t>
      </w:r>
      <w:r w:rsidRPr="00686388">
        <w:rPr>
          <w:lang w:eastAsia="zh-CN"/>
        </w:rPr>
        <w:t>”</w:t>
      </w:r>
      <w:r w:rsidRPr="00686388">
        <w:rPr>
          <w:lang w:eastAsia="zh-CN"/>
        </w:rPr>
        <w:t>的教育教学理念，贯彻</w:t>
      </w:r>
      <w:r w:rsidRPr="00686388">
        <w:rPr>
          <w:lang w:eastAsia="zh-CN"/>
        </w:rPr>
        <w:t>“</w:t>
      </w:r>
      <w:r w:rsidRPr="00686388">
        <w:rPr>
          <w:lang w:eastAsia="zh-CN"/>
        </w:rPr>
        <w:t>教书与育人、理论与实践、学生全面发展与个性发展、课内教学与课外教学、校内教学与校外教学相结合</w:t>
      </w:r>
      <w:r w:rsidRPr="00686388">
        <w:rPr>
          <w:lang w:eastAsia="zh-CN"/>
        </w:rPr>
        <w:t>”</w:t>
      </w:r>
      <w:r w:rsidRPr="00686388">
        <w:rPr>
          <w:lang w:eastAsia="zh-CN"/>
        </w:rPr>
        <w:t>的工作思路，配置、挖掘、拓展校内外优质资源，提高学生实践创新能力。</w:t>
      </w:r>
    </w:p>
    <w:p w:rsidR="00E2175C" w:rsidRPr="00686388" w:rsidRDefault="00E2175C" w:rsidP="00245D1F">
      <w:pPr>
        <w:pStyle w:val="D4"/>
        <w:spacing w:line="336" w:lineRule="auto"/>
        <w:ind w:firstLine="562"/>
      </w:pPr>
      <w:r w:rsidRPr="00686388">
        <w:lastRenderedPageBreak/>
        <w:t>1</w:t>
      </w:r>
      <w:r w:rsidRPr="00686388">
        <w:t>．加强实践教学条件建设</w:t>
      </w:r>
    </w:p>
    <w:p w:rsidR="00E2175C" w:rsidRPr="00686388" w:rsidRDefault="00E2175C" w:rsidP="00245D1F">
      <w:pPr>
        <w:pStyle w:val="D"/>
        <w:spacing w:line="336" w:lineRule="auto"/>
        <w:ind w:firstLine="560"/>
        <w:rPr>
          <w:lang w:eastAsia="zh-CN"/>
        </w:rPr>
      </w:pPr>
      <w:r w:rsidRPr="00686388">
        <w:rPr>
          <w:lang w:eastAsia="zh-CN"/>
        </w:rPr>
        <w:t>一是积极开展校内虚拟仿真实验教学中心建设。遴选出电子与通信虚拟仿真实验教学中心等</w:t>
      </w:r>
      <w:r w:rsidRPr="00686388">
        <w:rPr>
          <w:lang w:eastAsia="zh-CN"/>
        </w:rPr>
        <w:t>8</w:t>
      </w:r>
      <w:r w:rsidRPr="00686388">
        <w:rPr>
          <w:lang w:eastAsia="zh-CN"/>
        </w:rPr>
        <w:t>个中心为校级虚拟仿真实验中心（建设单位）；二是规划、管理、督促综合改革项目、</w:t>
      </w:r>
      <w:r w:rsidRPr="00686388">
        <w:rPr>
          <w:lang w:eastAsia="zh-CN"/>
        </w:rPr>
        <w:t>“</w:t>
      </w:r>
      <w:r w:rsidRPr="00686388">
        <w:rPr>
          <w:lang w:eastAsia="zh-CN"/>
        </w:rPr>
        <w:t>中西部</w:t>
      </w:r>
      <w:r w:rsidR="0047715E" w:rsidRPr="00686388">
        <w:rPr>
          <w:rFonts w:hint="eastAsia"/>
          <w:lang w:eastAsia="zh-CN"/>
        </w:rPr>
        <w:t>高校能力提升</w:t>
      </w:r>
      <w:r w:rsidRPr="00686388">
        <w:rPr>
          <w:lang w:eastAsia="zh-CN"/>
        </w:rPr>
        <w:t>”</w:t>
      </w:r>
      <w:r w:rsidR="0047715E" w:rsidRPr="00686388">
        <w:rPr>
          <w:rFonts w:hint="eastAsia"/>
          <w:lang w:eastAsia="zh-CN"/>
        </w:rPr>
        <w:t>等</w:t>
      </w:r>
      <w:r w:rsidRPr="00686388">
        <w:rPr>
          <w:lang w:eastAsia="zh-CN"/>
        </w:rPr>
        <w:t>项目等各类本科生人才培养专项经费。制定中央财政支持地方高校发展专项资金</w:t>
      </w:r>
      <w:r w:rsidRPr="00686388">
        <w:rPr>
          <w:lang w:eastAsia="zh-CN"/>
        </w:rPr>
        <w:t>“</w:t>
      </w:r>
      <w:r w:rsidRPr="00686388">
        <w:rPr>
          <w:lang w:eastAsia="zh-CN"/>
        </w:rPr>
        <w:t>实验教学设备完善及更新项目</w:t>
      </w:r>
      <w:r w:rsidRPr="00686388">
        <w:rPr>
          <w:lang w:eastAsia="zh-CN"/>
        </w:rPr>
        <w:t>”</w:t>
      </w:r>
      <w:r w:rsidRPr="00686388">
        <w:rPr>
          <w:lang w:eastAsia="zh-CN"/>
        </w:rPr>
        <w:t>和</w:t>
      </w:r>
      <w:r w:rsidRPr="00686388">
        <w:rPr>
          <w:lang w:eastAsia="zh-CN"/>
        </w:rPr>
        <w:t>“</w:t>
      </w:r>
      <w:r w:rsidRPr="00686388">
        <w:rPr>
          <w:lang w:eastAsia="zh-CN"/>
        </w:rPr>
        <w:t>创新创业项目</w:t>
      </w:r>
      <w:r w:rsidRPr="00686388">
        <w:rPr>
          <w:lang w:eastAsia="zh-CN"/>
        </w:rPr>
        <w:t>”</w:t>
      </w:r>
      <w:r w:rsidRPr="00686388">
        <w:rPr>
          <w:lang w:eastAsia="zh-CN"/>
        </w:rPr>
        <w:t>，总规划经费达</w:t>
      </w:r>
      <w:r w:rsidRPr="00686388">
        <w:rPr>
          <w:lang w:eastAsia="zh-CN"/>
        </w:rPr>
        <w:t>1500</w:t>
      </w:r>
      <w:r w:rsidRPr="00686388">
        <w:rPr>
          <w:lang w:eastAsia="zh-CN"/>
        </w:rPr>
        <w:t>万；三是拓展与建立校外实习基地。</w:t>
      </w:r>
      <w:r w:rsidR="007410F7" w:rsidRPr="00686388">
        <w:rPr>
          <w:rFonts w:hint="eastAsia"/>
          <w:lang w:eastAsia="zh-CN"/>
        </w:rPr>
        <w:t>截</w:t>
      </w:r>
      <w:r w:rsidR="00C81E6B" w:rsidRPr="00686388">
        <w:rPr>
          <w:rFonts w:hint="eastAsia"/>
          <w:lang w:eastAsia="zh-CN"/>
        </w:rPr>
        <w:t>至本学年底</w:t>
      </w:r>
      <w:r w:rsidR="007410F7" w:rsidRPr="00686388">
        <w:rPr>
          <w:rFonts w:hint="eastAsia"/>
          <w:lang w:eastAsia="zh-CN"/>
        </w:rPr>
        <w:t>，学校</w:t>
      </w:r>
      <w:r w:rsidRPr="00686388">
        <w:rPr>
          <w:lang w:eastAsia="zh-CN"/>
        </w:rPr>
        <w:t>校外实习实训基地总数达</w:t>
      </w:r>
      <w:r w:rsidR="007410F7" w:rsidRPr="00686388">
        <w:rPr>
          <w:rFonts w:hint="eastAsia"/>
          <w:lang w:eastAsia="zh-CN"/>
        </w:rPr>
        <w:t>596</w:t>
      </w:r>
      <w:r w:rsidRPr="00686388">
        <w:rPr>
          <w:lang w:eastAsia="zh-CN"/>
        </w:rPr>
        <w:t>个，依托优势资源共建设</w:t>
      </w:r>
      <w:r w:rsidRPr="00686388">
        <w:rPr>
          <w:lang w:eastAsia="zh-CN"/>
        </w:rPr>
        <w:t>31</w:t>
      </w:r>
      <w:r w:rsidRPr="00686388">
        <w:rPr>
          <w:lang w:eastAsia="zh-CN"/>
        </w:rPr>
        <w:t>个大学生创新创业基地。</w:t>
      </w:r>
    </w:p>
    <w:p w:rsidR="00E2175C" w:rsidRPr="00686388" w:rsidRDefault="00E2175C" w:rsidP="00245D1F">
      <w:pPr>
        <w:pStyle w:val="D4"/>
        <w:spacing w:line="336" w:lineRule="auto"/>
        <w:ind w:firstLine="562"/>
      </w:pPr>
      <w:r w:rsidRPr="00686388">
        <w:t>2</w:t>
      </w:r>
      <w:r w:rsidRPr="00686388">
        <w:t>．深入推进创新创业教育改革</w:t>
      </w:r>
    </w:p>
    <w:p w:rsidR="00E2175C" w:rsidRPr="00686388" w:rsidRDefault="00E2175C" w:rsidP="00245D1F">
      <w:pPr>
        <w:pStyle w:val="D"/>
        <w:spacing w:line="336" w:lineRule="auto"/>
        <w:ind w:firstLine="560"/>
        <w:rPr>
          <w:b/>
          <w:shd w:val="clear" w:color="auto" w:fill="FFFFFF"/>
          <w:lang w:eastAsia="zh-CN"/>
        </w:rPr>
      </w:pPr>
      <w:r w:rsidRPr="00686388">
        <w:rPr>
          <w:shd w:val="clear" w:color="auto" w:fill="FFFFFF"/>
          <w:lang w:eastAsia="zh-CN"/>
        </w:rPr>
        <w:t>学校充分发挥我校科研优势开展创新创业教育已经成为学校深化创新创业教育改革的重要手段。依托科研项目，学校现已开设创新创业课程</w:t>
      </w:r>
      <w:r w:rsidRPr="00686388">
        <w:rPr>
          <w:shd w:val="clear" w:color="auto" w:fill="FFFFFF"/>
          <w:lang w:eastAsia="zh-CN"/>
        </w:rPr>
        <w:t>188</w:t>
      </w:r>
      <w:r w:rsidRPr="00686388">
        <w:rPr>
          <w:shd w:val="clear" w:color="auto" w:fill="FFFFFF"/>
          <w:lang w:eastAsia="zh-CN"/>
        </w:rPr>
        <w:t>门，每年支持学生创新创业训练计划项目及科研训练项目近千项，建立大学生就业实习基地，积极整合社会资源，加强对学生进行就业创业教育。构建了包括教学实验室、研究所、大学生创新创业基地、大学生实习基地及国家大学科技园在内的校内外多元化创新创业实践平台。三年来，学生发表论文</w:t>
      </w:r>
      <w:r w:rsidRPr="00686388">
        <w:rPr>
          <w:shd w:val="clear" w:color="auto" w:fill="FFFFFF"/>
          <w:lang w:eastAsia="zh-CN"/>
        </w:rPr>
        <w:t>510</w:t>
      </w:r>
      <w:r w:rsidRPr="00686388">
        <w:rPr>
          <w:shd w:val="clear" w:color="auto" w:fill="FFFFFF"/>
          <w:lang w:eastAsia="zh-CN"/>
        </w:rPr>
        <w:t>篇，申请专利</w:t>
      </w:r>
      <w:r w:rsidRPr="00686388">
        <w:rPr>
          <w:shd w:val="clear" w:color="auto" w:fill="FFFFFF"/>
          <w:lang w:eastAsia="zh-CN"/>
        </w:rPr>
        <w:t>111</w:t>
      </w:r>
      <w:r w:rsidRPr="00686388">
        <w:rPr>
          <w:shd w:val="clear" w:color="auto" w:fill="FFFFFF"/>
          <w:lang w:eastAsia="zh-CN"/>
        </w:rPr>
        <w:t>项；学生创新创业团队</w:t>
      </w:r>
      <w:r w:rsidRPr="00686388">
        <w:rPr>
          <w:shd w:val="clear" w:color="auto" w:fill="FFFFFF"/>
          <w:lang w:eastAsia="zh-CN"/>
        </w:rPr>
        <w:t>155</w:t>
      </w:r>
      <w:r w:rsidRPr="00686388">
        <w:rPr>
          <w:shd w:val="clear" w:color="auto" w:fill="FFFFFF"/>
          <w:lang w:eastAsia="zh-CN"/>
        </w:rPr>
        <w:t>个，孵化创业企业</w:t>
      </w:r>
      <w:r w:rsidRPr="00686388">
        <w:rPr>
          <w:shd w:val="clear" w:color="auto" w:fill="FFFFFF"/>
          <w:lang w:eastAsia="zh-CN"/>
        </w:rPr>
        <w:t>120</w:t>
      </w:r>
      <w:r w:rsidRPr="00686388">
        <w:rPr>
          <w:shd w:val="clear" w:color="auto" w:fill="FFFFFF"/>
          <w:lang w:eastAsia="zh-CN"/>
        </w:rPr>
        <w:t>家；在国际、国家级赛事中获奖近</w:t>
      </w:r>
      <w:r w:rsidRPr="00686388">
        <w:rPr>
          <w:shd w:val="clear" w:color="auto" w:fill="FFFFFF"/>
          <w:lang w:eastAsia="zh-CN"/>
        </w:rPr>
        <w:t>2000</w:t>
      </w:r>
      <w:r w:rsidRPr="00686388">
        <w:rPr>
          <w:shd w:val="clear" w:color="auto" w:fill="FFFFFF"/>
          <w:lang w:eastAsia="zh-CN"/>
        </w:rPr>
        <w:t>项。尤其是连续两届全国大学生</w:t>
      </w:r>
      <w:r w:rsidRPr="00686388">
        <w:rPr>
          <w:shd w:val="clear" w:color="auto" w:fill="FFFFFF"/>
          <w:lang w:eastAsia="zh-CN"/>
        </w:rPr>
        <w:t>“</w:t>
      </w:r>
      <w:r w:rsidRPr="00686388">
        <w:rPr>
          <w:shd w:val="clear" w:color="auto" w:fill="FFFFFF"/>
          <w:lang w:eastAsia="zh-CN"/>
        </w:rPr>
        <w:t>互联网</w:t>
      </w:r>
      <w:r w:rsidRPr="00686388">
        <w:rPr>
          <w:shd w:val="clear" w:color="auto" w:fill="FFFFFF"/>
          <w:lang w:eastAsia="zh-CN"/>
        </w:rPr>
        <w:t>+”</w:t>
      </w:r>
      <w:r w:rsidRPr="00686388">
        <w:rPr>
          <w:shd w:val="clear" w:color="auto" w:fill="FFFFFF"/>
          <w:lang w:eastAsia="zh-CN"/>
        </w:rPr>
        <w:t>创新创业大赛中获得</w:t>
      </w:r>
      <w:r w:rsidRPr="00686388">
        <w:rPr>
          <w:shd w:val="clear" w:color="auto" w:fill="FFFFFF"/>
          <w:lang w:eastAsia="zh-CN"/>
        </w:rPr>
        <w:t>“</w:t>
      </w:r>
      <w:r w:rsidRPr="00686388">
        <w:rPr>
          <w:shd w:val="clear" w:color="auto" w:fill="FFFFFF"/>
          <w:lang w:eastAsia="zh-CN"/>
        </w:rPr>
        <w:t>先进集体奖</w:t>
      </w:r>
      <w:r w:rsidRPr="00686388">
        <w:rPr>
          <w:shd w:val="clear" w:color="auto" w:fill="FFFFFF"/>
          <w:lang w:eastAsia="zh-CN"/>
        </w:rPr>
        <w:t>”</w:t>
      </w:r>
      <w:r w:rsidRPr="00686388">
        <w:rPr>
          <w:shd w:val="clear" w:color="auto" w:fill="FFFFFF"/>
          <w:lang w:eastAsia="zh-CN"/>
        </w:rPr>
        <w:t>的优异成绩。获</w:t>
      </w:r>
      <w:r w:rsidRPr="00686388">
        <w:rPr>
          <w:shd w:val="clear" w:color="auto" w:fill="FFFFFF"/>
          <w:lang w:eastAsia="zh-CN"/>
        </w:rPr>
        <w:t>“</w:t>
      </w:r>
      <w:r w:rsidRPr="00686388">
        <w:rPr>
          <w:shd w:val="clear" w:color="auto" w:fill="FFFFFF"/>
          <w:lang w:eastAsia="zh-CN"/>
        </w:rPr>
        <w:t>国家大学生科技创业实习基地</w:t>
      </w:r>
      <w:r w:rsidRPr="00686388">
        <w:rPr>
          <w:shd w:val="clear" w:color="auto" w:fill="FFFFFF"/>
          <w:lang w:eastAsia="zh-CN"/>
        </w:rPr>
        <w:t>”“</w:t>
      </w:r>
      <w:r w:rsidRPr="00686388">
        <w:rPr>
          <w:shd w:val="clear" w:color="auto" w:fill="FFFFFF"/>
          <w:lang w:eastAsia="zh-CN"/>
        </w:rPr>
        <w:t>江西省大学生创业实践示范基地</w:t>
      </w:r>
      <w:r w:rsidRPr="00686388">
        <w:rPr>
          <w:shd w:val="clear" w:color="auto" w:fill="FFFFFF"/>
          <w:lang w:eastAsia="zh-CN"/>
        </w:rPr>
        <w:t>”</w:t>
      </w:r>
      <w:r w:rsidRPr="00686388">
        <w:rPr>
          <w:shd w:val="clear" w:color="auto" w:fill="FFFFFF"/>
          <w:lang w:eastAsia="zh-CN"/>
        </w:rPr>
        <w:t>等荣誉数十项，在</w:t>
      </w:r>
      <w:r w:rsidRPr="00686388">
        <w:rPr>
          <w:shd w:val="clear" w:color="auto" w:fill="FFFFFF"/>
          <w:lang w:eastAsia="zh-CN"/>
        </w:rPr>
        <w:t>2015</w:t>
      </w:r>
      <w:r w:rsidRPr="00686388">
        <w:rPr>
          <w:shd w:val="clear" w:color="auto" w:fill="FFFFFF"/>
          <w:lang w:eastAsia="zh-CN"/>
        </w:rPr>
        <w:t>中国大学创业竞争力评级中，学校排名第</w:t>
      </w:r>
      <w:r w:rsidRPr="00686388">
        <w:rPr>
          <w:shd w:val="clear" w:color="auto" w:fill="FFFFFF"/>
          <w:lang w:eastAsia="zh-CN"/>
        </w:rPr>
        <w:t>25</w:t>
      </w:r>
      <w:r w:rsidRPr="00686388">
        <w:rPr>
          <w:shd w:val="clear" w:color="auto" w:fill="FFFFFF"/>
          <w:lang w:eastAsia="zh-CN"/>
        </w:rPr>
        <w:t>位，</w:t>
      </w:r>
      <w:r w:rsidRPr="00686388">
        <w:rPr>
          <w:shd w:val="clear" w:color="auto" w:fill="FFFFFF"/>
          <w:lang w:eastAsia="zh-CN"/>
        </w:rPr>
        <w:t>2016</w:t>
      </w:r>
      <w:r w:rsidRPr="00686388">
        <w:rPr>
          <w:shd w:val="clear" w:color="auto" w:fill="FFFFFF"/>
          <w:lang w:eastAsia="zh-CN"/>
        </w:rPr>
        <w:t>年入选全国首批深化创新创业教育改革示范高校，形成了创意促进创新、创新引领创业、创业带动就业的良好格局。</w:t>
      </w:r>
    </w:p>
    <w:p w:rsidR="00E2175C" w:rsidRPr="00686388" w:rsidRDefault="00E2175C" w:rsidP="00245D1F">
      <w:pPr>
        <w:pStyle w:val="D4"/>
        <w:spacing w:line="336" w:lineRule="auto"/>
        <w:ind w:firstLine="562"/>
      </w:pPr>
      <w:r w:rsidRPr="00686388">
        <w:t>3</w:t>
      </w:r>
      <w:r w:rsidRPr="00686388">
        <w:t>．加强学科竞赛和创新创业训练</w:t>
      </w:r>
    </w:p>
    <w:p w:rsidR="00E2175C" w:rsidRPr="00686388" w:rsidRDefault="00E2175C" w:rsidP="00245D1F">
      <w:pPr>
        <w:pStyle w:val="D"/>
        <w:spacing w:line="336" w:lineRule="auto"/>
        <w:ind w:firstLine="560"/>
        <w:rPr>
          <w:lang w:eastAsia="zh-CN"/>
        </w:rPr>
      </w:pPr>
      <w:r w:rsidRPr="00686388">
        <w:rPr>
          <w:lang w:eastAsia="zh-CN"/>
        </w:rPr>
        <w:t>2016</w:t>
      </w:r>
      <w:r w:rsidRPr="00686388">
        <w:rPr>
          <w:lang w:eastAsia="zh-CN"/>
        </w:rPr>
        <w:t>～</w:t>
      </w:r>
      <w:r w:rsidRPr="00686388">
        <w:rPr>
          <w:lang w:eastAsia="zh-CN"/>
        </w:rPr>
        <w:t>2017</w:t>
      </w:r>
      <w:r w:rsidRPr="00686388">
        <w:rPr>
          <w:lang w:eastAsia="zh-CN"/>
        </w:rPr>
        <w:t>学年，学校共立项国家级创新创业项目</w:t>
      </w:r>
      <w:r w:rsidRPr="00686388">
        <w:rPr>
          <w:lang w:eastAsia="zh-CN"/>
        </w:rPr>
        <w:t>50</w:t>
      </w:r>
      <w:r w:rsidRPr="00686388">
        <w:rPr>
          <w:lang w:eastAsia="zh-CN"/>
        </w:rPr>
        <w:t>项，校级创新创业训练项目</w:t>
      </w:r>
      <w:r w:rsidRPr="00686388">
        <w:rPr>
          <w:lang w:eastAsia="zh-CN"/>
        </w:rPr>
        <w:t>250</w:t>
      </w:r>
      <w:r w:rsidRPr="00686388">
        <w:rPr>
          <w:lang w:eastAsia="zh-CN"/>
        </w:rPr>
        <w:t>项。往届创新创业训练计划项目结题</w:t>
      </w:r>
      <w:r w:rsidRPr="00686388">
        <w:rPr>
          <w:lang w:eastAsia="zh-CN"/>
        </w:rPr>
        <w:t>27</w:t>
      </w:r>
      <w:r w:rsidRPr="00686388">
        <w:rPr>
          <w:lang w:eastAsia="zh-CN"/>
        </w:rPr>
        <w:t>项、整改结题</w:t>
      </w:r>
      <w:r w:rsidRPr="00686388">
        <w:rPr>
          <w:lang w:eastAsia="zh-CN"/>
        </w:rPr>
        <w:t>14</w:t>
      </w:r>
      <w:r w:rsidRPr="00686388">
        <w:rPr>
          <w:lang w:eastAsia="zh-CN"/>
        </w:rPr>
        <w:t>项。学校进一步完善创新创业项目申报、立项与结题过程，规范项</w:t>
      </w:r>
      <w:r w:rsidRPr="00686388">
        <w:rPr>
          <w:lang w:eastAsia="zh-CN"/>
        </w:rPr>
        <w:lastRenderedPageBreak/>
        <w:t>目经费使用，新开设科研训练项目</w:t>
      </w:r>
      <w:r w:rsidRPr="00686388">
        <w:rPr>
          <w:lang w:eastAsia="zh-CN"/>
        </w:rPr>
        <w:t>513</w:t>
      </w:r>
      <w:r w:rsidRPr="00686388">
        <w:rPr>
          <w:lang w:eastAsia="zh-CN"/>
        </w:rPr>
        <w:t>项，参与学生</w:t>
      </w:r>
      <w:r w:rsidRPr="00686388">
        <w:rPr>
          <w:lang w:eastAsia="zh-CN"/>
        </w:rPr>
        <w:t>1680</w:t>
      </w:r>
      <w:r w:rsidRPr="00686388">
        <w:rPr>
          <w:lang w:eastAsia="zh-CN"/>
        </w:rPr>
        <w:t>人次，参与教师</w:t>
      </w:r>
      <w:r w:rsidRPr="00686388">
        <w:rPr>
          <w:lang w:eastAsia="zh-CN"/>
        </w:rPr>
        <w:t>341</w:t>
      </w:r>
      <w:r w:rsidRPr="00686388">
        <w:rPr>
          <w:lang w:eastAsia="zh-CN"/>
        </w:rPr>
        <w:t>人次，预算经费近</w:t>
      </w:r>
      <w:r w:rsidRPr="00686388">
        <w:rPr>
          <w:lang w:eastAsia="zh-CN"/>
        </w:rPr>
        <w:t>200</w:t>
      </w:r>
      <w:r w:rsidRPr="00686388">
        <w:rPr>
          <w:lang w:eastAsia="zh-CN"/>
        </w:rPr>
        <w:t>余万元。</w:t>
      </w:r>
      <w:r w:rsidRPr="00686388">
        <w:rPr>
          <w:lang w:eastAsia="zh-CN"/>
        </w:rPr>
        <w:t>2016</w:t>
      </w:r>
      <w:r w:rsidRPr="00686388">
        <w:rPr>
          <w:lang w:eastAsia="zh-CN"/>
        </w:rPr>
        <w:t>年科研训练项目结题</w:t>
      </w:r>
      <w:r w:rsidRPr="00686388">
        <w:rPr>
          <w:lang w:eastAsia="zh-CN"/>
        </w:rPr>
        <w:t>548</w:t>
      </w:r>
      <w:r w:rsidRPr="00686388">
        <w:rPr>
          <w:lang w:eastAsia="zh-CN"/>
        </w:rPr>
        <w:t>项，结题率达</w:t>
      </w:r>
      <w:r w:rsidRPr="00686388">
        <w:rPr>
          <w:lang w:eastAsia="zh-CN"/>
        </w:rPr>
        <w:t>93.5%</w:t>
      </w:r>
      <w:r w:rsidRPr="00686388">
        <w:rPr>
          <w:lang w:eastAsia="zh-CN"/>
        </w:rPr>
        <w:t>。积极组织开展各项活动、培训与讲座，举办</w:t>
      </w:r>
      <w:r w:rsidRPr="00686388">
        <w:rPr>
          <w:lang w:eastAsia="zh-CN"/>
        </w:rPr>
        <w:t>2</w:t>
      </w:r>
      <w:r w:rsidRPr="00686388">
        <w:rPr>
          <w:lang w:eastAsia="zh-CN"/>
        </w:rPr>
        <w:t>期</w:t>
      </w:r>
      <w:r w:rsidRPr="00686388">
        <w:rPr>
          <w:lang w:eastAsia="zh-CN"/>
        </w:rPr>
        <w:t>“</w:t>
      </w:r>
      <w:r w:rsidRPr="00686388">
        <w:rPr>
          <w:lang w:eastAsia="zh-CN"/>
        </w:rPr>
        <w:t>实践育人大家谈</w:t>
      </w:r>
      <w:r w:rsidRPr="00686388">
        <w:rPr>
          <w:lang w:eastAsia="zh-CN"/>
        </w:rPr>
        <w:t>”</w:t>
      </w:r>
      <w:r w:rsidRPr="00686388">
        <w:rPr>
          <w:lang w:eastAsia="zh-CN"/>
        </w:rPr>
        <w:t>、</w:t>
      </w:r>
      <w:r w:rsidRPr="00686388">
        <w:rPr>
          <w:lang w:eastAsia="zh-CN"/>
        </w:rPr>
        <w:t>8</w:t>
      </w:r>
      <w:r w:rsidRPr="00686388">
        <w:rPr>
          <w:lang w:eastAsia="zh-CN"/>
        </w:rPr>
        <w:t>期</w:t>
      </w:r>
      <w:r w:rsidRPr="00686388">
        <w:rPr>
          <w:lang w:eastAsia="zh-CN"/>
        </w:rPr>
        <w:t>“</w:t>
      </w:r>
      <w:r w:rsidRPr="00686388">
        <w:rPr>
          <w:lang w:eastAsia="zh-CN"/>
        </w:rPr>
        <w:t>大学生创想训练营</w:t>
      </w:r>
      <w:r w:rsidRPr="00686388">
        <w:rPr>
          <w:lang w:eastAsia="zh-CN"/>
        </w:rPr>
        <w:t>”</w:t>
      </w:r>
      <w:r w:rsidRPr="00686388">
        <w:rPr>
          <w:lang w:eastAsia="zh-CN"/>
        </w:rPr>
        <w:t>等。</w:t>
      </w:r>
    </w:p>
    <w:p w:rsidR="00E2175C" w:rsidRPr="00686388" w:rsidRDefault="00E2175C" w:rsidP="00245D1F">
      <w:pPr>
        <w:pStyle w:val="D"/>
        <w:spacing w:line="336" w:lineRule="auto"/>
        <w:ind w:firstLine="560"/>
        <w:rPr>
          <w:lang w:eastAsia="zh-CN"/>
        </w:rPr>
      </w:pPr>
      <w:r w:rsidRPr="00686388">
        <w:rPr>
          <w:lang w:eastAsia="zh-CN"/>
        </w:rPr>
        <w:t>学校大力支持学生参加各类学科竞赛，在</w:t>
      </w:r>
      <w:r w:rsidRPr="00686388">
        <w:rPr>
          <w:lang w:eastAsia="zh-CN"/>
        </w:rPr>
        <w:t>2016</w:t>
      </w:r>
      <w:r w:rsidRPr="00686388">
        <w:rPr>
          <w:lang w:eastAsia="zh-CN"/>
        </w:rPr>
        <w:t>年</w:t>
      </w:r>
      <w:r w:rsidRPr="00686388">
        <w:rPr>
          <w:lang w:eastAsia="zh-CN"/>
        </w:rPr>
        <w:t>“</w:t>
      </w:r>
      <w:r w:rsidRPr="00686388">
        <w:rPr>
          <w:lang w:eastAsia="zh-CN"/>
        </w:rPr>
        <w:t>创青春</w:t>
      </w:r>
      <w:r w:rsidRPr="00686388">
        <w:rPr>
          <w:lang w:eastAsia="zh-CN"/>
        </w:rPr>
        <w:t>”</w:t>
      </w:r>
      <w:r w:rsidRPr="00686388">
        <w:rPr>
          <w:lang w:eastAsia="zh-CN"/>
        </w:rPr>
        <w:t>全国大学生创业大赛中，我校荣获</w:t>
      </w:r>
      <w:r w:rsidRPr="00686388">
        <w:rPr>
          <w:lang w:eastAsia="zh-CN"/>
        </w:rPr>
        <w:t>1</w:t>
      </w:r>
      <w:r w:rsidRPr="00686388">
        <w:rPr>
          <w:lang w:eastAsia="zh-CN"/>
        </w:rPr>
        <w:t>银</w:t>
      </w:r>
      <w:r w:rsidRPr="00686388">
        <w:rPr>
          <w:lang w:eastAsia="zh-CN"/>
        </w:rPr>
        <w:t>3</w:t>
      </w:r>
      <w:r w:rsidRPr="00686388">
        <w:rPr>
          <w:lang w:eastAsia="zh-CN"/>
        </w:rPr>
        <w:t>铜的成绩，并获优秀组织奖；第十五届南昌大学</w:t>
      </w:r>
      <w:r w:rsidRPr="00686388">
        <w:rPr>
          <w:lang w:eastAsia="zh-CN"/>
        </w:rPr>
        <w:t>“</w:t>
      </w:r>
      <w:r w:rsidRPr="00686388">
        <w:rPr>
          <w:lang w:eastAsia="zh-CN"/>
        </w:rPr>
        <w:t>挑战杯</w:t>
      </w:r>
      <w:r w:rsidRPr="00686388">
        <w:rPr>
          <w:lang w:eastAsia="zh-CN"/>
        </w:rPr>
        <w:t>”</w:t>
      </w:r>
      <w:r w:rsidRPr="00686388">
        <w:rPr>
          <w:lang w:eastAsia="zh-CN"/>
        </w:rPr>
        <w:t>全国大学生课外学术科技作品竞赛省赛中，我校推选的</w:t>
      </w:r>
      <w:r w:rsidRPr="00686388">
        <w:rPr>
          <w:lang w:eastAsia="zh-CN"/>
        </w:rPr>
        <w:t>28</w:t>
      </w:r>
      <w:r w:rsidRPr="00686388">
        <w:rPr>
          <w:lang w:eastAsia="zh-CN"/>
        </w:rPr>
        <w:t>件作品获奖，其中特等奖</w:t>
      </w:r>
      <w:r w:rsidRPr="00686388">
        <w:rPr>
          <w:lang w:eastAsia="zh-CN"/>
        </w:rPr>
        <w:t>3</w:t>
      </w:r>
      <w:r w:rsidRPr="00686388">
        <w:rPr>
          <w:lang w:eastAsia="zh-CN"/>
        </w:rPr>
        <w:t>件，一等奖</w:t>
      </w:r>
      <w:r w:rsidRPr="00686388">
        <w:rPr>
          <w:lang w:eastAsia="zh-CN"/>
        </w:rPr>
        <w:t>5</w:t>
      </w:r>
      <w:r w:rsidRPr="00686388">
        <w:rPr>
          <w:lang w:eastAsia="zh-CN"/>
        </w:rPr>
        <w:t>件，二等奖</w:t>
      </w:r>
      <w:r w:rsidRPr="00686388">
        <w:rPr>
          <w:lang w:eastAsia="zh-CN"/>
        </w:rPr>
        <w:t>9</w:t>
      </w:r>
      <w:r w:rsidRPr="00686388">
        <w:rPr>
          <w:lang w:eastAsia="zh-CN"/>
        </w:rPr>
        <w:t>件，三等奖</w:t>
      </w:r>
      <w:r w:rsidRPr="00686388">
        <w:rPr>
          <w:lang w:eastAsia="zh-CN"/>
        </w:rPr>
        <w:t>11</w:t>
      </w:r>
      <w:r w:rsidRPr="00686388">
        <w:rPr>
          <w:lang w:eastAsia="zh-CN"/>
        </w:rPr>
        <w:t>件，学校列团体总分第一名、并获优秀组织奖；在第二届中国</w:t>
      </w:r>
      <w:r w:rsidRPr="00686388">
        <w:rPr>
          <w:lang w:eastAsia="zh-CN"/>
        </w:rPr>
        <w:t>“</w:t>
      </w:r>
      <w:r w:rsidRPr="00686388">
        <w:rPr>
          <w:lang w:eastAsia="zh-CN"/>
        </w:rPr>
        <w:t>互联网</w:t>
      </w:r>
      <w:r w:rsidRPr="00686388">
        <w:rPr>
          <w:lang w:eastAsia="zh-CN"/>
        </w:rPr>
        <w:t>+”</w:t>
      </w:r>
      <w:r w:rsidRPr="00686388">
        <w:rPr>
          <w:lang w:eastAsia="zh-CN"/>
        </w:rPr>
        <w:t>大学生创新创业大赛省赛中，学校</w:t>
      </w:r>
      <w:r w:rsidRPr="00686388">
        <w:rPr>
          <w:lang w:eastAsia="zh-CN"/>
        </w:rPr>
        <w:t>12</w:t>
      </w:r>
      <w:r w:rsidRPr="00686388">
        <w:rPr>
          <w:lang w:eastAsia="zh-CN"/>
        </w:rPr>
        <w:t>支队伍入围（入围数为全省高校第一），并获</w:t>
      </w:r>
      <w:r w:rsidRPr="00686388">
        <w:rPr>
          <w:lang w:eastAsia="zh-CN"/>
        </w:rPr>
        <w:t>1</w:t>
      </w:r>
      <w:r w:rsidRPr="00686388">
        <w:rPr>
          <w:lang w:eastAsia="zh-CN"/>
        </w:rPr>
        <w:t>金</w:t>
      </w:r>
      <w:r w:rsidRPr="00686388">
        <w:rPr>
          <w:lang w:eastAsia="zh-CN"/>
        </w:rPr>
        <w:t>4</w:t>
      </w:r>
      <w:r w:rsidRPr="00686388">
        <w:rPr>
          <w:lang w:eastAsia="zh-CN"/>
        </w:rPr>
        <w:t>银</w:t>
      </w:r>
      <w:r w:rsidRPr="00686388">
        <w:rPr>
          <w:lang w:eastAsia="zh-CN"/>
        </w:rPr>
        <w:t>7</w:t>
      </w:r>
      <w:r w:rsidRPr="00686388">
        <w:rPr>
          <w:lang w:eastAsia="zh-CN"/>
        </w:rPr>
        <w:t>铜，优秀组织奖与先进集体奖；在第二届中国</w:t>
      </w:r>
      <w:r w:rsidRPr="00686388">
        <w:rPr>
          <w:lang w:eastAsia="zh-CN"/>
        </w:rPr>
        <w:t>“</w:t>
      </w:r>
      <w:r w:rsidRPr="00686388">
        <w:rPr>
          <w:lang w:eastAsia="zh-CN"/>
        </w:rPr>
        <w:t>互联网</w:t>
      </w:r>
      <w:r w:rsidRPr="00686388">
        <w:rPr>
          <w:lang w:eastAsia="zh-CN"/>
        </w:rPr>
        <w:t>+”</w:t>
      </w:r>
      <w:r w:rsidRPr="00686388">
        <w:rPr>
          <w:lang w:eastAsia="zh-CN"/>
        </w:rPr>
        <w:t>大学生创新创业大赛国赛中，学校荣获银奖</w:t>
      </w:r>
      <w:r w:rsidRPr="00686388">
        <w:rPr>
          <w:lang w:eastAsia="zh-CN"/>
        </w:rPr>
        <w:t>3</w:t>
      </w:r>
      <w:r w:rsidRPr="00686388">
        <w:rPr>
          <w:lang w:eastAsia="zh-CN"/>
        </w:rPr>
        <w:t>项（</w:t>
      </w:r>
      <w:r w:rsidRPr="00686388">
        <w:rPr>
          <w:lang w:eastAsia="zh-CN"/>
        </w:rPr>
        <w:t>“</w:t>
      </w:r>
      <w:r w:rsidRPr="00686388">
        <w:rPr>
          <w:lang w:eastAsia="zh-CN"/>
        </w:rPr>
        <w:t>海昏时空城</w:t>
      </w:r>
      <w:r w:rsidRPr="00686388">
        <w:rPr>
          <w:lang w:eastAsia="zh-CN"/>
        </w:rPr>
        <w:t>”</w:t>
      </w:r>
      <w:r w:rsidRPr="00686388">
        <w:rPr>
          <w:lang w:eastAsia="zh-CN"/>
        </w:rPr>
        <w:t>、</w:t>
      </w:r>
      <w:r w:rsidRPr="00686388">
        <w:rPr>
          <w:lang w:eastAsia="zh-CN"/>
        </w:rPr>
        <w:t>“VR</w:t>
      </w:r>
      <w:r w:rsidRPr="00686388">
        <w:rPr>
          <w:lang w:eastAsia="zh-CN"/>
        </w:rPr>
        <w:t>手术专家</w:t>
      </w:r>
      <w:r w:rsidRPr="00686388">
        <w:rPr>
          <w:lang w:eastAsia="zh-CN"/>
        </w:rPr>
        <w:t>”</w:t>
      </w:r>
      <w:r w:rsidRPr="00686388">
        <w:rPr>
          <w:lang w:eastAsia="zh-CN"/>
        </w:rPr>
        <w:t>、</w:t>
      </w:r>
      <w:r w:rsidRPr="00686388">
        <w:rPr>
          <w:lang w:eastAsia="zh-CN"/>
        </w:rPr>
        <w:t>“</w:t>
      </w:r>
      <w:r w:rsidRPr="00686388">
        <w:rPr>
          <w:lang w:eastAsia="zh-CN"/>
        </w:rPr>
        <w:t>高考小秘书</w:t>
      </w:r>
      <w:r w:rsidRPr="00686388">
        <w:rPr>
          <w:lang w:eastAsia="zh-CN"/>
        </w:rPr>
        <w:t>”</w:t>
      </w:r>
      <w:r w:rsidRPr="00686388">
        <w:rPr>
          <w:lang w:eastAsia="zh-CN"/>
        </w:rPr>
        <w:t>）、铜奖</w:t>
      </w:r>
      <w:r w:rsidRPr="00686388">
        <w:rPr>
          <w:lang w:eastAsia="zh-CN"/>
        </w:rPr>
        <w:t>1</w:t>
      </w:r>
      <w:r w:rsidRPr="00686388">
        <w:rPr>
          <w:lang w:eastAsia="zh-CN"/>
        </w:rPr>
        <w:t>项（</w:t>
      </w:r>
      <w:r w:rsidRPr="00686388">
        <w:rPr>
          <w:lang w:eastAsia="zh-CN"/>
        </w:rPr>
        <w:t>“</w:t>
      </w:r>
      <w:r w:rsidRPr="00686388">
        <w:rPr>
          <w:lang w:eastAsia="zh-CN"/>
        </w:rPr>
        <w:t>救在身边</w:t>
      </w:r>
      <w:r w:rsidRPr="00686388">
        <w:rPr>
          <w:lang w:eastAsia="zh-CN"/>
        </w:rPr>
        <w:t>—</w:t>
      </w:r>
      <w:r w:rsidRPr="00686388">
        <w:rPr>
          <w:lang w:eastAsia="zh-CN"/>
        </w:rPr>
        <w:t>互联网大众互助急救应用</w:t>
      </w:r>
      <w:r w:rsidRPr="00686388">
        <w:rPr>
          <w:lang w:eastAsia="zh-CN"/>
        </w:rPr>
        <w:t>”</w:t>
      </w:r>
      <w:r w:rsidRPr="00686388">
        <w:rPr>
          <w:lang w:eastAsia="zh-CN"/>
        </w:rPr>
        <w:t>），并再次蝉联先进集体奖（全国</w:t>
      </w:r>
      <w:r w:rsidRPr="00686388">
        <w:rPr>
          <w:lang w:eastAsia="zh-CN"/>
        </w:rPr>
        <w:t>2000</w:t>
      </w:r>
      <w:r w:rsidRPr="00686388">
        <w:rPr>
          <w:lang w:eastAsia="zh-CN"/>
        </w:rPr>
        <w:t>多所高校中名第</w:t>
      </w:r>
      <w:r w:rsidRPr="00686388">
        <w:rPr>
          <w:lang w:eastAsia="zh-CN"/>
        </w:rPr>
        <w:t>15</w:t>
      </w:r>
      <w:r w:rsidRPr="00686388">
        <w:rPr>
          <w:lang w:eastAsia="zh-CN"/>
        </w:rPr>
        <w:t>位）。</w:t>
      </w:r>
    </w:p>
    <w:p w:rsidR="00E2175C" w:rsidRPr="00686388" w:rsidRDefault="00E2175C" w:rsidP="00245D1F">
      <w:pPr>
        <w:pStyle w:val="D4"/>
        <w:spacing w:line="336" w:lineRule="auto"/>
        <w:ind w:firstLine="562"/>
      </w:pPr>
      <w:r w:rsidRPr="00686388">
        <w:t>4</w:t>
      </w:r>
      <w:r w:rsidRPr="00686388">
        <w:t>．扎实开展学生社会实践</w:t>
      </w:r>
    </w:p>
    <w:p w:rsidR="00E2175C" w:rsidRPr="00686388" w:rsidRDefault="00E2175C" w:rsidP="00245D1F">
      <w:pPr>
        <w:pStyle w:val="D"/>
        <w:spacing w:line="336" w:lineRule="auto"/>
        <w:ind w:firstLine="560"/>
        <w:rPr>
          <w:lang w:eastAsia="zh-CN"/>
        </w:rPr>
      </w:pPr>
      <w:r w:rsidRPr="00686388">
        <w:rPr>
          <w:lang w:eastAsia="zh-CN"/>
        </w:rPr>
        <w:t>活动学校把社会实践作为培养大学生实践能力的重要方式，针对各专业特色，利用地域优势，重视校企协同的人才培养模式，加强实践教学资源的规划与管理，致力于具有实践能力、创新意识的特色人才培养。</w:t>
      </w:r>
      <w:r w:rsidRPr="00686388">
        <w:rPr>
          <w:lang w:eastAsia="zh-CN"/>
        </w:rPr>
        <w:t>2017</w:t>
      </w:r>
      <w:r w:rsidRPr="00686388">
        <w:rPr>
          <w:lang w:eastAsia="zh-CN"/>
        </w:rPr>
        <w:t>年暑假，学校各级团组织以</w:t>
      </w:r>
      <w:r w:rsidRPr="00686388">
        <w:rPr>
          <w:lang w:eastAsia="zh-CN"/>
        </w:rPr>
        <w:t>“</w:t>
      </w:r>
      <w:r w:rsidRPr="00686388">
        <w:rPr>
          <w:lang w:eastAsia="zh-CN"/>
        </w:rPr>
        <w:t>喜迎十九大</w:t>
      </w:r>
      <w:r w:rsidRPr="00686388">
        <w:rPr>
          <w:lang w:eastAsia="zh-CN"/>
        </w:rPr>
        <w:t>•</w:t>
      </w:r>
      <w:r w:rsidRPr="00686388">
        <w:rPr>
          <w:lang w:eastAsia="zh-CN"/>
        </w:rPr>
        <w:t>青春中国梦</w:t>
      </w:r>
      <w:r w:rsidRPr="00686388">
        <w:rPr>
          <w:lang w:eastAsia="zh-CN"/>
        </w:rPr>
        <w:t>”</w:t>
      </w:r>
      <w:r w:rsidRPr="00686388">
        <w:rPr>
          <w:lang w:eastAsia="zh-CN"/>
        </w:rPr>
        <w:t>为主题，结合专业特色，分别组建</w:t>
      </w:r>
      <w:r w:rsidRPr="00686388">
        <w:rPr>
          <w:lang w:eastAsia="zh-CN"/>
        </w:rPr>
        <w:t>2</w:t>
      </w:r>
      <w:r w:rsidRPr="00686388">
        <w:rPr>
          <w:lang w:eastAsia="zh-CN"/>
        </w:rPr>
        <w:t>支全国专项、</w:t>
      </w:r>
      <w:r w:rsidRPr="00686388">
        <w:rPr>
          <w:lang w:eastAsia="zh-CN"/>
        </w:rPr>
        <w:t>8</w:t>
      </w:r>
      <w:r w:rsidRPr="00686388">
        <w:rPr>
          <w:lang w:eastAsia="zh-CN"/>
        </w:rPr>
        <w:t>支省级专项、</w:t>
      </w:r>
      <w:r w:rsidRPr="00686388">
        <w:rPr>
          <w:lang w:eastAsia="zh-CN"/>
        </w:rPr>
        <w:t>46</w:t>
      </w:r>
      <w:r w:rsidRPr="00686388">
        <w:rPr>
          <w:lang w:eastAsia="zh-CN"/>
        </w:rPr>
        <w:t>支校级团队以及</w:t>
      </w:r>
      <w:r w:rsidRPr="00686388">
        <w:rPr>
          <w:lang w:eastAsia="zh-CN"/>
        </w:rPr>
        <w:t>90</w:t>
      </w:r>
      <w:r w:rsidRPr="00686388">
        <w:rPr>
          <w:lang w:eastAsia="zh-CN"/>
        </w:rPr>
        <w:t>余支院级团队围绕扶贫、济困、扶老、救孤、恤病、助残、助医、助学等工作重点，赴全国江西、青海、陕西、甘肃、山东、贵州、云南，吉林、广东等多个省份组织开展形式多样的社会实践活动，引导和帮助广大青年学生在社会实践中受教育、长才干、做贡献，促进学校内涵式发展，提高人才培养质量。同时，深入贯彻落实学校《南昌大学对口支</w:t>
      </w:r>
      <w:r w:rsidRPr="00686388">
        <w:rPr>
          <w:lang w:eastAsia="zh-CN"/>
        </w:rPr>
        <w:lastRenderedPageBreak/>
        <w:t>援瑞金市及瑞金经济技术开发区工作方案（</w:t>
      </w:r>
      <w:r w:rsidRPr="00686388">
        <w:rPr>
          <w:lang w:eastAsia="zh-CN"/>
        </w:rPr>
        <w:t>2016—2020</w:t>
      </w:r>
      <w:r w:rsidRPr="00686388">
        <w:rPr>
          <w:lang w:eastAsia="zh-CN"/>
        </w:rPr>
        <w:t>）》相关工作，组织开展赴瑞金市入户调研专项社会实践活动，鼓励青年学生深入乡镇村，开展贫困户入户调查活动，共组织</w:t>
      </w:r>
      <w:r w:rsidRPr="00686388">
        <w:rPr>
          <w:lang w:eastAsia="zh-CN"/>
        </w:rPr>
        <w:t>15</w:t>
      </w:r>
      <w:r w:rsidRPr="00686388">
        <w:rPr>
          <w:lang w:eastAsia="zh-CN"/>
        </w:rPr>
        <w:t>支社会实践队共</w:t>
      </w:r>
      <w:r w:rsidRPr="00686388">
        <w:rPr>
          <w:lang w:eastAsia="zh-CN"/>
        </w:rPr>
        <w:t>118</w:t>
      </w:r>
      <w:r w:rsidRPr="00686388">
        <w:rPr>
          <w:lang w:eastAsia="zh-CN"/>
        </w:rPr>
        <w:t>人赴瑞金</w:t>
      </w:r>
      <w:r w:rsidRPr="00686388">
        <w:rPr>
          <w:lang w:eastAsia="zh-CN"/>
        </w:rPr>
        <w:t>17</w:t>
      </w:r>
      <w:r w:rsidRPr="00686388">
        <w:rPr>
          <w:lang w:eastAsia="zh-CN"/>
        </w:rPr>
        <w:t>个乡镇</w:t>
      </w:r>
      <w:r w:rsidRPr="00686388">
        <w:rPr>
          <w:lang w:eastAsia="zh-CN"/>
        </w:rPr>
        <w:t>227</w:t>
      </w:r>
      <w:r w:rsidRPr="00686388">
        <w:rPr>
          <w:lang w:eastAsia="zh-CN"/>
        </w:rPr>
        <w:t>村近</w:t>
      </w:r>
      <w:r w:rsidRPr="00686388">
        <w:rPr>
          <w:lang w:eastAsia="zh-CN"/>
        </w:rPr>
        <w:t>2</w:t>
      </w:r>
      <w:r w:rsidRPr="00686388">
        <w:rPr>
          <w:lang w:eastAsia="zh-CN"/>
        </w:rPr>
        <w:t>万户村民家中开展为期</w:t>
      </w:r>
      <w:r w:rsidRPr="00686388">
        <w:rPr>
          <w:lang w:eastAsia="zh-CN"/>
        </w:rPr>
        <w:t>15</w:t>
      </w:r>
      <w:r w:rsidRPr="00686388">
        <w:rPr>
          <w:lang w:eastAsia="zh-CN"/>
        </w:rPr>
        <w:t>天的入户调研活动，协助瑞金市政府做好贫困户情况三方信息比对、贫困系统普查等脱贫攻坚第三方监测评估工作，并帮助学生在实践性活动中巩固所学的理论，增长知识与才能，学会在实践中关注人生、关注社会、关注世界，提高了学生用独到视野去发现问题，客观全面分析问题和解决问题的能力。</w:t>
      </w:r>
    </w:p>
    <w:p w:rsidR="00E2175C" w:rsidRPr="00686388" w:rsidRDefault="00E2175C" w:rsidP="00245D1F">
      <w:pPr>
        <w:pStyle w:val="D4"/>
        <w:spacing w:line="336" w:lineRule="auto"/>
        <w:ind w:firstLine="562"/>
      </w:pPr>
      <w:r w:rsidRPr="00686388">
        <w:t>5</w:t>
      </w:r>
      <w:r w:rsidRPr="00686388">
        <w:t>．稳步推进</w:t>
      </w:r>
      <w:r w:rsidRPr="00686388">
        <w:t>“</w:t>
      </w:r>
      <w:r w:rsidRPr="00686388">
        <w:t>三学期制</w:t>
      </w:r>
      <w:r w:rsidRPr="00686388">
        <w:t>”</w:t>
      </w:r>
    </w:p>
    <w:p w:rsidR="00E2175C" w:rsidRPr="00686388" w:rsidRDefault="00E2175C" w:rsidP="00245D1F">
      <w:pPr>
        <w:pStyle w:val="D"/>
        <w:spacing w:line="336" w:lineRule="auto"/>
        <w:ind w:firstLine="560"/>
        <w:rPr>
          <w:lang w:eastAsia="zh-CN"/>
        </w:rPr>
      </w:pPr>
      <w:r w:rsidRPr="00686388">
        <w:rPr>
          <w:lang w:eastAsia="zh-CN"/>
        </w:rPr>
        <w:t>学校在总结往年暑假第三学期试运行经验基础上，</w:t>
      </w:r>
      <w:r w:rsidRPr="00686388">
        <w:rPr>
          <w:lang w:eastAsia="zh-CN"/>
        </w:rPr>
        <w:t xml:space="preserve"> 2017</w:t>
      </w:r>
      <w:r w:rsidRPr="00686388">
        <w:rPr>
          <w:lang w:eastAsia="zh-CN"/>
        </w:rPr>
        <w:t>年继续在全校范围内实施</w:t>
      </w:r>
      <w:r w:rsidRPr="00686388">
        <w:rPr>
          <w:lang w:eastAsia="zh-CN"/>
        </w:rPr>
        <w:t>“</w:t>
      </w:r>
      <w:r w:rsidRPr="00686388">
        <w:rPr>
          <w:lang w:eastAsia="zh-CN"/>
        </w:rPr>
        <w:t>三学期制</w:t>
      </w:r>
      <w:r w:rsidRPr="00686388">
        <w:rPr>
          <w:lang w:eastAsia="zh-CN"/>
        </w:rPr>
        <w:t>”</w:t>
      </w:r>
      <w:r w:rsidRPr="00686388">
        <w:rPr>
          <w:lang w:eastAsia="zh-CN"/>
        </w:rPr>
        <w:t>，夏季学期集中安排一些相对灵活的教学活动，有利于完善多样化人才培养模式，培养实践能力强、具有创新意识和国际竞争力的高素质复合型人才，有利于提高学生在校学习时间利用效率，有利于提高综合实验、工程训练、课程设计、写生、实习、双学位和重修班课程教学效果，有利于学院开展竞赛培训、夏令营、暑期等活动，为师生提供更多的时间进行校外及国外学术、学习活动交流等。</w:t>
      </w:r>
    </w:p>
    <w:p w:rsidR="00E2175C" w:rsidRPr="00686388" w:rsidRDefault="00E2175C" w:rsidP="00245D1F">
      <w:pPr>
        <w:pStyle w:val="D4"/>
        <w:spacing w:line="336" w:lineRule="auto"/>
        <w:ind w:firstLine="562"/>
      </w:pPr>
      <w:r w:rsidRPr="00686388">
        <w:t>6</w:t>
      </w:r>
      <w:r w:rsidR="00686388" w:rsidRPr="00686388">
        <w:t>．</w:t>
      </w:r>
      <w:r w:rsidRPr="00686388">
        <w:t>推进国（境）外交流合作</w:t>
      </w:r>
    </w:p>
    <w:p w:rsidR="00E2175C" w:rsidRPr="00686388" w:rsidRDefault="00E2175C" w:rsidP="00245D1F">
      <w:pPr>
        <w:pStyle w:val="D"/>
        <w:spacing w:line="336" w:lineRule="auto"/>
        <w:ind w:firstLine="560"/>
        <w:rPr>
          <w:shd w:val="clear" w:color="auto" w:fill="FFFFFF"/>
          <w:lang w:eastAsia="zh-CN"/>
        </w:rPr>
      </w:pPr>
      <w:r w:rsidRPr="00686388">
        <w:rPr>
          <w:shd w:val="clear" w:color="auto" w:fill="FFFFFF"/>
          <w:lang w:eastAsia="zh-CN"/>
        </w:rPr>
        <w:t>学校通过国际交流合作项目，引进外国优质教育资源和先进教育理念，提升本科教学水平。</w:t>
      </w:r>
      <w:r w:rsidRPr="00686388">
        <w:rPr>
          <w:shd w:val="clear" w:color="auto" w:fill="FFFFFF"/>
          <w:lang w:eastAsia="zh-CN"/>
        </w:rPr>
        <w:t>2016~2017</w:t>
      </w:r>
      <w:r w:rsidRPr="00686388">
        <w:rPr>
          <w:shd w:val="clear" w:color="auto" w:fill="FFFFFF"/>
          <w:lang w:eastAsia="zh-CN"/>
        </w:rPr>
        <w:t>学年，共组织</w:t>
      </w:r>
      <w:r w:rsidRPr="00686388">
        <w:rPr>
          <w:shd w:val="clear" w:color="auto" w:fill="FFFFFF"/>
          <w:lang w:eastAsia="zh-CN"/>
        </w:rPr>
        <w:t>20</w:t>
      </w:r>
      <w:r w:rsidRPr="00686388">
        <w:rPr>
          <w:shd w:val="clear" w:color="auto" w:fill="FFFFFF"/>
          <w:lang w:eastAsia="zh-CN"/>
        </w:rPr>
        <w:t>期</w:t>
      </w:r>
      <w:r w:rsidR="007768CC" w:rsidRPr="00686388">
        <w:rPr>
          <w:rFonts w:hint="eastAsia"/>
          <w:shd w:val="clear" w:color="auto" w:fill="FFFFFF"/>
          <w:lang w:eastAsia="zh-CN"/>
        </w:rPr>
        <w:t>740</w:t>
      </w:r>
      <w:r w:rsidRPr="00686388">
        <w:rPr>
          <w:shd w:val="clear" w:color="auto" w:fill="FFFFFF"/>
          <w:lang w:eastAsia="zh-CN"/>
        </w:rPr>
        <w:t>名学生赴英国、美国、日本、俄罗斯、德国、韩国、印度和澳大利亚等国内外高校开展寒暑期学习交流。</w:t>
      </w:r>
    </w:p>
    <w:p w:rsidR="00E2175C" w:rsidRPr="00686388" w:rsidRDefault="00E2175C" w:rsidP="00245D1F">
      <w:pPr>
        <w:pStyle w:val="D"/>
        <w:spacing w:line="336" w:lineRule="auto"/>
        <w:ind w:firstLine="560"/>
        <w:rPr>
          <w:shd w:val="clear" w:color="auto" w:fill="FFFFFF"/>
          <w:lang w:eastAsia="zh-CN"/>
        </w:rPr>
      </w:pPr>
      <w:r w:rsidRPr="00686388">
        <w:rPr>
          <w:shd w:val="clear" w:color="auto" w:fill="FFFFFF"/>
          <w:lang w:eastAsia="zh-CN"/>
        </w:rPr>
        <w:t>学校与英国伦敦玛丽女王大学合作办学成立南昌大学玛丽女王学院，该项目是国内唯一的临床医学专业本科合作办学项目，在中外合作办学育人方面进行了有益的探索。</w:t>
      </w:r>
      <w:r w:rsidRPr="00686388">
        <w:rPr>
          <w:b/>
          <w:shd w:val="clear" w:color="auto" w:fill="FFFFFF"/>
          <w:lang w:eastAsia="zh-CN"/>
        </w:rPr>
        <w:t>一是营造国际接轨的人才培养环境。</w:t>
      </w:r>
      <w:r w:rsidRPr="00686388">
        <w:rPr>
          <w:shd w:val="clear" w:color="auto" w:fill="FFFFFF"/>
          <w:lang w:eastAsia="zh-CN"/>
        </w:rPr>
        <w:t>合作学校成立了项目管理委员会，由双方副校长担任轮值主席。课程采用全英文授课，其中基础课程</w:t>
      </w:r>
      <w:r w:rsidR="00A878B9" w:rsidRPr="00686388">
        <w:rPr>
          <w:rFonts w:hint="eastAsia"/>
          <w:shd w:val="clear" w:color="auto" w:fill="FFFFFF"/>
          <w:lang w:eastAsia="zh-CN"/>
        </w:rPr>
        <w:t>外籍</w:t>
      </w:r>
      <w:r w:rsidRPr="00686388">
        <w:rPr>
          <w:shd w:val="clear" w:color="auto" w:fill="FFFFFF"/>
          <w:lang w:eastAsia="zh-CN"/>
        </w:rPr>
        <w:t>老师授课比例超过</w:t>
      </w:r>
      <w:r w:rsidRPr="00686388">
        <w:rPr>
          <w:shd w:val="clear" w:color="auto" w:fill="FFFFFF"/>
          <w:lang w:eastAsia="zh-CN"/>
        </w:rPr>
        <w:t>50%</w:t>
      </w:r>
      <w:r w:rsidRPr="00686388">
        <w:rPr>
          <w:shd w:val="clear" w:color="auto" w:fill="FFFFFF"/>
          <w:lang w:eastAsia="zh-CN"/>
        </w:rPr>
        <w:t>，专业课程</w:t>
      </w:r>
      <w:r w:rsidR="00A878B9" w:rsidRPr="00686388">
        <w:rPr>
          <w:rFonts w:hint="eastAsia"/>
          <w:shd w:val="clear" w:color="auto" w:fill="FFFFFF"/>
          <w:lang w:eastAsia="zh-CN"/>
        </w:rPr>
        <w:t>外籍</w:t>
      </w:r>
      <w:r w:rsidRPr="00686388">
        <w:rPr>
          <w:shd w:val="clear" w:color="auto" w:fill="FFFFFF"/>
          <w:lang w:eastAsia="zh-CN"/>
        </w:rPr>
        <w:t>老</w:t>
      </w:r>
      <w:r w:rsidRPr="00686388">
        <w:rPr>
          <w:shd w:val="clear" w:color="auto" w:fill="FFFFFF"/>
          <w:lang w:eastAsia="zh-CN"/>
        </w:rPr>
        <w:lastRenderedPageBreak/>
        <w:t>师授课比例达到</w:t>
      </w:r>
      <w:r w:rsidRPr="00686388">
        <w:rPr>
          <w:shd w:val="clear" w:color="auto" w:fill="FFFFFF"/>
          <w:lang w:eastAsia="zh-CN"/>
        </w:rPr>
        <w:t>80%</w:t>
      </w:r>
      <w:r w:rsidRPr="00686388">
        <w:rPr>
          <w:shd w:val="clear" w:color="auto" w:fill="FFFFFF"/>
          <w:lang w:eastAsia="zh-CN"/>
        </w:rPr>
        <w:t>。</w:t>
      </w:r>
      <w:r w:rsidRPr="00686388">
        <w:rPr>
          <w:b/>
          <w:shd w:val="clear" w:color="auto" w:fill="FFFFFF"/>
          <w:lang w:eastAsia="zh-CN"/>
        </w:rPr>
        <w:t>二是创新国际合作的人才培养方式。</w:t>
      </w:r>
      <w:r w:rsidRPr="00686388">
        <w:rPr>
          <w:shd w:val="clear" w:color="auto" w:fill="FFFFFF"/>
          <w:lang w:eastAsia="zh-CN"/>
        </w:rPr>
        <w:t>结合两校优势，采取了国际化管理方式并制定灵活的培养方案，优秀学生可赴玛丽女王大学进行短期和长期交流学习。采用小班化教学，将中方注重知识传授和外方注重个性发挥相结合，发挥教学方法双重性的优势。</w:t>
      </w:r>
      <w:r w:rsidRPr="00686388">
        <w:rPr>
          <w:b/>
          <w:shd w:val="clear" w:color="auto" w:fill="FFFFFF"/>
          <w:lang w:eastAsia="zh-CN"/>
        </w:rPr>
        <w:t>三是建立国际标准的质量评估机制。</w:t>
      </w:r>
      <w:r w:rsidRPr="00686388">
        <w:rPr>
          <w:shd w:val="clear" w:color="auto" w:fill="FFFFFF"/>
          <w:lang w:eastAsia="zh-CN"/>
        </w:rPr>
        <w:t>通过双方督导听课，与学生、教师和管理人员座谈、个别谈话等形式接受多层次的教学质量监督，保证教学质量。通过项目的实施，在学生创新能力培养、小班化教学、优质教育资源引进和学生综合素质培养等方面成绩斐然，人才培养质量不断提升。目前该合作办学项目的学生达到</w:t>
      </w:r>
      <w:r w:rsidRPr="00686388">
        <w:rPr>
          <w:shd w:val="clear" w:color="auto" w:fill="FFFFFF"/>
          <w:lang w:eastAsia="zh-CN"/>
        </w:rPr>
        <w:t>860</w:t>
      </w:r>
      <w:r w:rsidRPr="00686388">
        <w:rPr>
          <w:shd w:val="clear" w:color="auto" w:fill="FFFFFF"/>
          <w:lang w:eastAsia="zh-CN"/>
        </w:rPr>
        <w:t>多名，成为江西省合作办学的品牌项目。</w:t>
      </w:r>
    </w:p>
    <w:p w:rsidR="00E2175C" w:rsidRPr="00686388" w:rsidRDefault="00E2175C" w:rsidP="00245D1F">
      <w:pPr>
        <w:pStyle w:val="D4"/>
        <w:spacing w:line="336" w:lineRule="auto"/>
        <w:ind w:firstLine="562"/>
      </w:pPr>
      <w:r w:rsidRPr="00686388">
        <w:t>7</w:t>
      </w:r>
      <w:r w:rsidRPr="00686388">
        <w:t>．毕业设计（论文）</w:t>
      </w:r>
    </w:p>
    <w:p w:rsidR="00E2175C" w:rsidRPr="00686388" w:rsidRDefault="00E2175C" w:rsidP="00245D1F">
      <w:pPr>
        <w:pStyle w:val="D"/>
        <w:spacing w:line="336" w:lineRule="auto"/>
        <w:ind w:firstLine="560"/>
        <w:rPr>
          <w:lang w:eastAsia="zh-CN"/>
        </w:rPr>
      </w:pPr>
      <w:r w:rsidRPr="00686388">
        <w:rPr>
          <w:lang w:eastAsia="zh-CN"/>
        </w:rPr>
        <w:t>学校高度重视毕业设计（论文）教学环节，本着</w:t>
      </w:r>
      <w:r w:rsidRPr="00686388">
        <w:rPr>
          <w:lang w:eastAsia="zh-CN"/>
        </w:rPr>
        <w:t>“</w:t>
      </w:r>
      <w:r w:rsidRPr="00686388">
        <w:rPr>
          <w:lang w:eastAsia="zh-CN"/>
        </w:rPr>
        <w:t>知识向能力转化，理论向实践延伸</w:t>
      </w:r>
      <w:r w:rsidRPr="00686388">
        <w:rPr>
          <w:lang w:eastAsia="zh-CN"/>
        </w:rPr>
        <w:t>”</w:t>
      </w:r>
      <w:r w:rsidRPr="00686388">
        <w:rPr>
          <w:lang w:eastAsia="zh-CN"/>
        </w:rPr>
        <w:t>的要求，各学院各专业根据实际情况制定实施细则，突出能力，注重首创，认真组织实施，加强过程管理。学校加强顶层设计，制定下发选题指导性意见，采取中期检查、重合度检测、专家盲审、答辩抽查等有力抓手，全过程跟踪问效，合理布置工作，做到各环节按时间节点有序衔接，整体推进。各学院结合本单位实际，落实主体责任，细化分解任务，强化末端落实，认真组织与指导老师和学生对接，全方位做好服务保障工作。坚持</w:t>
      </w:r>
      <w:r w:rsidRPr="00686388">
        <w:rPr>
          <w:lang w:eastAsia="zh-CN"/>
        </w:rPr>
        <w:t>“</w:t>
      </w:r>
      <w:r w:rsidRPr="00686388">
        <w:rPr>
          <w:lang w:eastAsia="zh-CN"/>
        </w:rPr>
        <w:t>一人一题</w:t>
      </w:r>
      <w:r w:rsidRPr="00686388">
        <w:rPr>
          <w:lang w:eastAsia="zh-CN"/>
        </w:rPr>
        <w:t>”</w:t>
      </w:r>
      <w:r w:rsidRPr="00686388">
        <w:rPr>
          <w:lang w:eastAsia="zh-CN"/>
        </w:rPr>
        <w:t>和</w:t>
      </w:r>
      <w:r w:rsidRPr="00686388">
        <w:rPr>
          <w:lang w:eastAsia="zh-CN"/>
        </w:rPr>
        <w:t>“</w:t>
      </w:r>
      <w:r w:rsidRPr="00686388">
        <w:rPr>
          <w:lang w:eastAsia="zh-CN"/>
        </w:rPr>
        <w:t>与科研相结合</w:t>
      </w:r>
      <w:r w:rsidRPr="00686388">
        <w:rPr>
          <w:lang w:eastAsia="zh-CN"/>
        </w:rPr>
        <w:t>”</w:t>
      </w:r>
      <w:r w:rsidRPr="00686388">
        <w:rPr>
          <w:lang w:eastAsia="zh-CN"/>
        </w:rPr>
        <w:t>原则，选题上紧密结合社会经济发展和文化建设的需要，突出实验应用，真题真做。做到让学生在充分回顾所学专业知识的同时，适度触摸学科前沿理论，使学生在创新思维上经历爬坡过坎过程，产生思想碰撞，达到能力生成目的。统一分类规范毕业设计（论文）书写样式，规范教师指导、答辩等环节的流程和要求，加强中期检查、答辩检查、盲审和重合度检测力度。</w:t>
      </w:r>
      <w:r w:rsidRPr="00686388">
        <w:rPr>
          <w:lang w:eastAsia="zh-CN"/>
        </w:rPr>
        <w:t>2016</w:t>
      </w:r>
      <w:r w:rsidRPr="00686388">
        <w:rPr>
          <w:lang w:eastAsia="zh-CN"/>
        </w:rPr>
        <w:t>年</w:t>
      </w:r>
      <w:r w:rsidRPr="00686388">
        <w:rPr>
          <w:lang w:eastAsia="zh-CN"/>
        </w:rPr>
        <w:t>100</w:t>
      </w:r>
      <w:r w:rsidRPr="00686388">
        <w:rPr>
          <w:lang w:eastAsia="zh-CN"/>
        </w:rPr>
        <w:t>部作品获校级优秀毕业设计（论文）。</w:t>
      </w:r>
    </w:p>
    <w:p w:rsidR="00E2175C" w:rsidRPr="00686388" w:rsidRDefault="00E2175C">
      <w:pPr>
        <w:pStyle w:val="D7"/>
      </w:pPr>
      <w:bookmarkStart w:id="82" w:name="_Toc477594966"/>
      <w:bookmarkStart w:id="83" w:name="_Toc493917545"/>
      <w:r w:rsidRPr="00686388">
        <w:lastRenderedPageBreak/>
        <w:t>四、质量保障体系</w:t>
      </w:r>
      <w:bookmarkEnd w:id="82"/>
      <w:bookmarkEnd w:id="83"/>
    </w:p>
    <w:p w:rsidR="00E2175C" w:rsidRPr="00686388" w:rsidRDefault="00E2175C">
      <w:pPr>
        <w:pStyle w:val="D5"/>
        <w:ind w:firstLine="392"/>
      </w:pPr>
      <w:bookmarkStart w:id="84" w:name="_Toc477594967"/>
      <w:bookmarkStart w:id="85" w:name="_Toc493917546"/>
      <w:r w:rsidRPr="00686388">
        <w:t>（一）加强人才培养顶层设计，科学决策保障教学</w:t>
      </w:r>
      <w:bookmarkEnd w:id="84"/>
      <w:bookmarkEnd w:id="85"/>
    </w:p>
    <w:p w:rsidR="00E2175C" w:rsidRPr="00686388" w:rsidRDefault="00E2175C" w:rsidP="00245D1F">
      <w:pPr>
        <w:pStyle w:val="D4"/>
        <w:spacing w:before="0"/>
        <w:ind w:firstLine="562"/>
      </w:pPr>
      <w:r w:rsidRPr="00686388">
        <w:t>1</w:t>
      </w:r>
      <w:r w:rsidRPr="00686388">
        <w:t>．质量保障模式及体系进一步完善</w:t>
      </w:r>
    </w:p>
    <w:p w:rsidR="00E2175C" w:rsidRPr="00686388" w:rsidRDefault="00E2175C" w:rsidP="00245D1F">
      <w:pPr>
        <w:pStyle w:val="D"/>
        <w:ind w:firstLine="560"/>
        <w:rPr>
          <w:lang w:eastAsia="zh-CN"/>
        </w:rPr>
      </w:pPr>
      <w:r w:rsidRPr="00686388">
        <w:rPr>
          <w:lang w:eastAsia="zh-CN"/>
        </w:rPr>
        <w:t>学校通过多年的努力，逐步构建了</w:t>
      </w:r>
      <w:r w:rsidRPr="00686388">
        <w:rPr>
          <w:lang w:eastAsia="zh-CN"/>
        </w:rPr>
        <w:t>“</w:t>
      </w:r>
      <w:r w:rsidRPr="00686388">
        <w:rPr>
          <w:lang w:eastAsia="zh-CN"/>
        </w:rPr>
        <w:t>三全、三结合、三贯通</w:t>
      </w:r>
      <w:r w:rsidRPr="00686388">
        <w:rPr>
          <w:lang w:eastAsia="zh-CN"/>
        </w:rPr>
        <w:t>”</w:t>
      </w:r>
      <w:r w:rsidRPr="00686388">
        <w:rPr>
          <w:lang w:eastAsia="zh-CN"/>
        </w:rPr>
        <w:t>的质量监控与保障模式，即：全员参与、全过程管理、全方位评估；日常教学管理、日常教学检查、日常教学督导相结合；教学信息采集监测、评估诊断、反馈提高相贯通。这一模式突出了学生评价的作用，强化了数据采集和定量评价，注重了评价结果的反馈与利用，</w:t>
      </w:r>
      <w:r w:rsidRPr="00686388">
        <w:rPr>
          <w:lang w:eastAsia="zh-CN"/>
        </w:rPr>
        <w:t>“</w:t>
      </w:r>
      <w:r w:rsidRPr="00686388">
        <w:rPr>
          <w:lang w:eastAsia="zh-CN"/>
        </w:rPr>
        <w:t>以评促建、以评促管、以评促改</w:t>
      </w:r>
      <w:r w:rsidRPr="00686388">
        <w:rPr>
          <w:lang w:eastAsia="zh-CN"/>
        </w:rPr>
        <w:t>”</w:t>
      </w:r>
      <w:r w:rsidRPr="00686388">
        <w:rPr>
          <w:lang w:eastAsia="zh-CN"/>
        </w:rPr>
        <w:t>已见成效，为本科教学的持续改进提供了有力保障。</w:t>
      </w:r>
    </w:p>
    <w:p w:rsidR="00E2175C" w:rsidRPr="00686388" w:rsidRDefault="00E2175C" w:rsidP="00245D1F">
      <w:pPr>
        <w:pStyle w:val="D"/>
        <w:ind w:firstLine="560"/>
        <w:rPr>
          <w:lang w:eastAsia="zh-CN"/>
        </w:rPr>
      </w:pPr>
      <w:r w:rsidRPr="00686388">
        <w:rPr>
          <w:lang w:eastAsia="zh-CN"/>
        </w:rPr>
        <w:t>学校建立由教学决策、资源保障和教学执行、监控督导和教学评估、信息反馈等四个子系统组成的教学质量监控与保障体系（见图</w:t>
      </w:r>
      <w:r w:rsidRPr="00686388">
        <w:rPr>
          <w:lang w:eastAsia="zh-CN"/>
        </w:rPr>
        <w:t>1</w:t>
      </w:r>
      <w:r w:rsidRPr="00686388">
        <w:rPr>
          <w:lang w:eastAsia="zh-CN"/>
        </w:rPr>
        <w:t>），做到组织上全员参与、职权分明、相互协调和促进，功能上保障教学运转、全方位监控、及时反馈、持续改进和提高教学质量。一是教学决策系统。由学校党委常委会、校长办公会、专题会、学术委员会等决策机构组成，并成立了以学校主要负责人为组长、相关职能部门和学院主要负责人为成员的</w:t>
      </w:r>
      <w:r w:rsidRPr="00686388">
        <w:rPr>
          <w:lang w:eastAsia="zh-CN"/>
        </w:rPr>
        <w:t>“</w:t>
      </w:r>
      <w:r w:rsidRPr="00686388">
        <w:rPr>
          <w:lang w:eastAsia="zh-CN"/>
        </w:rPr>
        <w:t>南昌大学本科教学评估工作领导小组</w:t>
      </w:r>
      <w:r w:rsidRPr="00686388">
        <w:rPr>
          <w:lang w:eastAsia="zh-CN"/>
        </w:rPr>
        <w:t>”</w:t>
      </w:r>
      <w:r w:rsidRPr="00686388">
        <w:rPr>
          <w:lang w:eastAsia="zh-CN"/>
        </w:rPr>
        <w:t>。二是资源保障和教学执行系统。资源保障包括相关部门对本科教学经费、师资队伍、教学实验室与仪器设备、图书资料、教学场所、实践教学基地等</w:t>
      </w:r>
      <w:r w:rsidRPr="00686388">
        <w:rPr>
          <w:lang w:eastAsia="zh-CN"/>
        </w:rPr>
        <w:t>“</w:t>
      </w:r>
      <w:r w:rsidRPr="00686388">
        <w:rPr>
          <w:lang w:eastAsia="zh-CN"/>
        </w:rPr>
        <w:t>人、财、物</w:t>
      </w:r>
      <w:r w:rsidRPr="00686388">
        <w:rPr>
          <w:lang w:eastAsia="zh-CN"/>
        </w:rPr>
        <w:t>”</w:t>
      </w:r>
      <w:r w:rsidRPr="00686388">
        <w:rPr>
          <w:lang w:eastAsia="zh-CN"/>
        </w:rPr>
        <w:t>条件保障；教学执行包括教学计划、组织、管理，及宣传教育等活动。三是教学评估与监控督导系统。监控督导包括教学信息收集、日常和专项教学检查、教学督导；教学评估包括教师授课质量评价、专业综合评估、学校和学院教学状态评估等。四是信息反馈系统。信息经梳理分析后，以现场交流、书面送达、网上公示、公布报告等形式分类反馈，包括督导简报、教学状态数据公示，以及授课质量评价报告、专业综合评估报告、学院本科教学工作状态评估报告、学校年度质量报告等。</w:t>
      </w:r>
    </w:p>
    <w:p w:rsidR="00E2175C" w:rsidRPr="00686388" w:rsidRDefault="00E2175C" w:rsidP="00245D1F">
      <w:pPr>
        <w:pStyle w:val="D"/>
        <w:ind w:firstLine="560"/>
        <w:rPr>
          <w:lang w:eastAsia="zh-CN"/>
        </w:rPr>
      </w:pPr>
      <w:r w:rsidRPr="00686388">
        <w:rPr>
          <w:lang w:eastAsia="zh-CN"/>
        </w:rPr>
        <w:t>同时，积极申报或参与教育部院校评估、专业认证（评估）、省教育厅专业综合评价等，关注国内影响较大的大学排行榜等信息，通过外</w:t>
      </w:r>
      <w:r w:rsidRPr="00686388">
        <w:rPr>
          <w:lang w:eastAsia="zh-CN"/>
        </w:rPr>
        <w:lastRenderedPageBreak/>
        <w:t>部信息反馈，助力内部质量管理与保障。</w:t>
      </w:r>
    </w:p>
    <w:p w:rsidR="00E2175C" w:rsidRPr="00686388" w:rsidRDefault="00117537" w:rsidP="00245D1F">
      <w:pPr>
        <w:pStyle w:val="D0"/>
      </w:pPr>
      <w:r w:rsidRPr="00686388">
        <w:rPr>
          <w:noProof/>
        </w:rPr>
        <w:drawing>
          <wp:inline distT="0" distB="0" distL="0" distR="0">
            <wp:extent cx="5438775" cy="5215890"/>
            <wp:effectExtent l="19050" t="0" r="9525" b="0"/>
            <wp:docPr id="3" name="图片 1" descr="D:\用户目录\Documents\Tencent Files\281226391\Image\C2C\8YFDD_{WI]Y{FZG7S%F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用户目录\Documents\Tencent Files\281226391\Image\C2C\8YFDD_{WI]Y{FZG7S%F36%2.png"/>
                    <pic:cNvPicPr>
                      <a:picLocks noChangeAspect="1" noChangeArrowheads="1"/>
                    </pic:cNvPicPr>
                  </pic:nvPicPr>
                  <pic:blipFill>
                    <a:blip r:embed="rId12"/>
                    <a:srcRect/>
                    <a:stretch>
                      <a:fillRect/>
                    </a:stretch>
                  </pic:blipFill>
                  <pic:spPr bwMode="auto">
                    <a:xfrm>
                      <a:off x="0" y="0"/>
                      <a:ext cx="5438775" cy="5215890"/>
                    </a:xfrm>
                    <a:prstGeom prst="rect">
                      <a:avLst/>
                    </a:prstGeom>
                    <a:noFill/>
                    <a:ln w="9525">
                      <a:noFill/>
                      <a:miter lim="800000"/>
                      <a:headEnd/>
                      <a:tailEnd/>
                    </a:ln>
                  </pic:spPr>
                </pic:pic>
              </a:graphicData>
            </a:graphic>
          </wp:inline>
        </w:drawing>
      </w:r>
    </w:p>
    <w:p w:rsidR="00E2175C" w:rsidRPr="00686388" w:rsidRDefault="00E2175C" w:rsidP="00245D1F">
      <w:pPr>
        <w:pStyle w:val="D0"/>
      </w:pPr>
      <w:r w:rsidRPr="00686388">
        <w:t>图</w:t>
      </w:r>
      <w:r w:rsidRPr="00686388">
        <w:t xml:space="preserve">1  </w:t>
      </w:r>
      <w:r w:rsidRPr="00686388">
        <w:t>南昌大学本科教学质量监控与保障体系示意图</w:t>
      </w:r>
    </w:p>
    <w:p w:rsidR="00E2175C" w:rsidRPr="00686388" w:rsidRDefault="00E2175C" w:rsidP="00245D1F">
      <w:pPr>
        <w:pStyle w:val="D4"/>
        <w:ind w:firstLine="562"/>
      </w:pPr>
      <w:r w:rsidRPr="00686388">
        <w:t>2</w:t>
      </w:r>
      <w:r w:rsidRPr="00686388">
        <w:t>．完善教学管理，优化质量标准</w:t>
      </w:r>
    </w:p>
    <w:p w:rsidR="00E2175C" w:rsidRPr="00686388" w:rsidRDefault="00E2175C" w:rsidP="00245D1F">
      <w:pPr>
        <w:pStyle w:val="D"/>
        <w:ind w:firstLine="560"/>
        <w:rPr>
          <w:lang w:eastAsia="zh-CN"/>
        </w:rPr>
      </w:pPr>
      <w:r w:rsidRPr="00686388">
        <w:rPr>
          <w:lang w:eastAsia="zh-CN"/>
        </w:rPr>
        <w:t>学校按照审核评估要求，选取决定教学质量的关键控制点，修订完善了一批质量标准体系。</w:t>
      </w:r>
    </w:p>
    <w:p w:rsidR="00E2175C" w:rsidRPr="00686388" w:rsidRDefault="00E2175C" w:rsidP="00245D1F">
      <w:pPr>
        <w:pStyle w:val="D"/>
        <w:ind w:firstLine="562"/>
        <w:rPr>
          <w:lang w:eastAsia="zh-CN"/>
        </w:rPr>
      </w:pPr>
      <w:r w:rsidRPr="00686388">
        <w:rPr>
          <w:b/>
          <w:lang w:eastAsia="zh-CN"/>
        </w:rPr>
        <w:t>人才培养方案标准。</w:t>
      </w:r>
      <w:r w:rsidRPr="00686388">
        <w:rPr>
          <w:lang w:eastAsia="zh-CN"/>
        </w:rPr>
        <w:t>2016</w:t>
      </w:r>
      <w:r w:rsidRPr="00686388">
        <w:rPr>
          <w:lang w:eastAsia="zh-CN"/>
        </w:rPr>
        <w:t>年学校在教育教学思想大讨论基础上出台的《关于修订</w:t>
      </w:r>
      <w:r w:rsidRPr="00686388">
        <w:rPr>
          <w:lang w:eastAsia="zh-CN"/>
        </w:rPr>
        <w:t>2016</w:t>
      </w:r>
      <w:r w:rsidRPr="00686388">
        <w:rPr>
          <w:lang w:eastAsia="zh-CN"/>
        </w:rPr>
        <w:t>版本科专业人才培养方案的原则意见》，坚持</w:t>
      </w:r>
      <w:r w:rsidRPr="00686388">
        <w:rPr>
          <w:lang w:eastAsia="zh-CN"/>
        </w:rPr>
        <w:t>“</w:t>
      </w:r>
      <w:r w:rsidRPr="00686388">
        <w:rPr>
          <w:lang w:eastAsia="zh-CN"/>
        </w:rPr>
        <w:t>通专融合</w:t>
      </w:r>
      <w:r w:rsidRPr="00686388">
        <w:rPr>
          <w:lang w:eastAsia="zh-CN"/>
        </w:rPr>
        <w:t>”</w:t>
      </w:r>
      <w:r w:rsidRPr="00686388">
        <w:rPr>
          <w:lang w:eastAsia="zh-CN"/>
        </w:rPr>
        <w:t>与</w:t>
      </w:r>
      <w:r w:rsidRPr="00686388">
        <w:rPr>
          <w:lang w:eastAsia="zh-CN"/>
        </w:rPr>
        <w:t>“</w:t>
      </w:r>
      <w:r w:rsidRPr="00686388">
        <w:rPr>
          <w:lang w:eastAsia="zh-CN"/>
        </w:rPr>
        <w:t>个性化培养</w:t>
      </w:r>
      <w:r w:rsidRPr="00686388">
        <w:rPr>
          <w:lang w:eastAsia="zh-CN"/>
        </w:rPr>
        <w:t>”</w:t>
      </w:r>
      <w:r w:rsidRPr="00686388">
        <w:rPr>
          <w:lang w:eastAsia="zh-CN"/>
        </w:rPr>
        <w:t>相结合理念，推进</w:t>
      </w:r>
      <w:r w:rsidRPr="00686388">
        <w:rPr>
          <w:lang w:eastAsia="zh-CN"/>
        </w:rPr>
        <w:t>“</w:t>
      </w:r>
      <w:r w:rsidRPr="00686388">
        <w:rPr>
          <w:lang w:eastAsia="zh-CN"/>
        </w:rPr>
        <w:t>创新创业教育、大类培养、学分制选课、三学期制、学业评价等级制</w:t>
      </w:r>
      <w:r w:rsidRPr="00686388">
        <w:rPr>
          <w:lang w:eastAsia="zh-CN"/>
        </w:rPr>
        <w:t>”</w:t>
      </w:r>
      <w:r w:rsidRPr="00686388">
        <w:rPr>
          <w:lang w:eastAsia="zh-CN"/>
        </w:rPr>
        <w:t>等改革，增设培养目标实现矩阵图等举措，促进学生知识、能力和素质的有效提升。</w:t>
      </w:r>
    </w:p>
    <w:p w:rsidR="00E2175C" w:rsidRPr="00686388" w:rsidRDefault="00E2175C" w:rsidP="00245D1F">
      <w:pPr>
        <w:pStyle w:val="D"/>
        <w:ind w:firstLine="562"/>
        <w:rPr>
          <w:lang w:eastAsia="zh-CN"/>
        </w:rPr>
      </w:pPr>
      <w:r w:rsidRPr="00686388">
        <w:rPr>
          <w:b/>
          <w:lang w:eastAsia="zh-CN"/>
        </w:rPr>
        <w:lastRenderedPageBreak/>
        <w:t>教学主要环节质量标准。</w:t>
      </w:r>
      <w:r w:rsidRPr="00686388">
        <w:rPr>
          <w:lang w:eastAsia="zh-CN"/>
        </w:rPr>
        <w:t>学校建立了较为完善的教学管理制度，并在此基础上制定了《南昌大学本科教学主要环节质量标准（试行）》，包括理论教学环节、实验教学环节、实习教学环节、课程设计教学环节、毕业设计（论文）教学环节、试卷命题、考试工作、学业成绩评价等主要教学环节操作规范和质量标准。</w:t>
      </w:r>
    </w:p>
    <w:p w:rsidR="00E2175C" w:rsidRPr="00686388" w:rsidRDefault="00E2175C" w:rsidP="00245D1F">
      <w:pPr>
        <w:pStyle w:val="D"/>
        <w:ind w:firstLine="562"/>
        <w:rPr>
          <w:lang w:eastAsia="zh-CN"/>
        </w:rPr>
      </w:pPr>
      <w:r w:rsidRPr="00686388">
        <w:rPr>
          <w:b/>
          <w:lang w:eastAsia="zh-CN"/>
        </w:rPr>
        <w:t>教学建设与管理标准。</w:t>
      </w:r>
      <w:r w:rsidRPr="00686388">
        <w:rPr>
          <w:lang w:eastAsia="zh-CN"/>
        </w:rPr>
        <w:t>制定南昌大学《本科教学档案管理质量标准（试行）》《本科教材建设质量标准（试行）》《本科教材选用质量标准（试行）》《本科课程教学大纲质量标准（试行）》《本科教案质量标准（试行）》《本科理论教学安排质量标准（试行）》《教学实习基地建设与管理条例》《专业设置与动态调整实施办法（试行）》等，明确专业建设、课程建设、教材建设、实践教学等建设与管理标准。</w:t>
      </w:r>
    </w:p>
    <w:p w:rsidR="00E2175C" w:rsidRPr="00686388" w:rsidRDefault="00E2175C" w:rsidP="00245D1F">
      <w:pPr>
        <w:pStyle w:val="D"/>
        <w:ind w:firstLine="562"/>
        <w:rPr>
          <w:lang w:eastAsia="zh-CN"/>
        </w:rPr>
      </w:pPr>
      <w:r w:rsidRPr="00686388">
        <w:rPr>
          <w:b/>
          <w:lang w:eastAsia="zh-CN"/>
        </w:rPr>
        <w:t>教学质量评价实施方案。</w:t>
      </w:r>
      <w:r w:rsidRPr="00686388">
        <w:rPr>
          <w:lang w:eastAsia="zh-CN"/>
        </w:rPr>
        <w:t>出台《南昌大学学院本科教学工作状态评估方案（试行）》《南昌大学本科专业综合评估工作实施办法（试行）》《南昌大学本科教学授课质量评价工作实施方案（试行）》（包括学生网上评教、网络辅助教学评价、专家评教工作实施方案）等文件，明确了教学检查、课程评价、专业评估、学院评估等标准和操作规范。</w:t>
      </w:r>
    </w:p>
    <w:p w:rsidR="00E2175C" w:rsidRPr="00686388" w:rsidRDefault="00E2175C">
      <w:pPr>
        <w:pStyle w:val="D4"/>
        <w:ind w:firstLine="562"/>
      </w:pPr>
      <w:r w:rsidRPr="00686388">
        <w:t>3</w:t>
      </w:r>
      <w:r w:rsidRPr="00686388">
        <w:t>．加强组织领导，坚持科学决策</w:t>
      </w:r>
    </w:p>
    <w:p w:rsidR="00E2175C" w:rsidRPr="00686388" w:rsidRDefault="00E2175C" w:rsidP="00245D1F">
      <w:pPr>
        <w:pStyle w:val="D"/>
        <w:ind w:firstLine="560"/>
        <w:rPr>
          <w:lang w:eastAsia="zh-CN"/>
        </w:rPr>
      </w:pPr>
      <w:r w:rsidRPr="00686388">
        <w:rPr>
          <w:lang w:eastAsia="zh-CN"/>
        </w:rPr>
        <w:t>学校积极谋划和推动综合改革，加强对人才培养的领导，把本科教学作为的中心工作列入重要议事日程。全学年校党委会议、校长办公会专题研究、部署相关工作二十余次，涉及教育教学改革的方方面面。</w:t>
      </w:r>
      <w:r w:rsidRPr="00686388">
        <w:rPr>
          <w:lang w:eastAsia="zh-CN"/>
        </w:rPr>
        <w:t>2016~2017</w:t>
      </w:r>
      <w:r w:rsidRPr="00686388">
        <w:rPr>
          <w:lang w:eastAsia="zh-CN"/>
        </w:rPr>
        <w:t>学年共修订和完善二十余份设计教学管理与改革的文件；全体校领导严格按照《南昌大领导工作制度》要求，每学期认真执行</w:t>
      </w:r>
      <w:r w:rsidRPr="00686388">
        <w:rPr>
          <w:lang w:eastAsia="zh-CN"/>
        </w:rPr>
        <w:t>“</w:t>
      </w:r>
      <w:r w:rsidRPr="00686388">
        <w:rPr>
          <w:lang w:eastAsia="zh-CN"/>
        </w:rPr>
        <w:t>听课制度</w:t>
      </w:r>
      <w:r w:rsidRPr="00686388">
        <w:rPr>
          <w:lang w:eastAsia="zh-CN"/>
        </w:rPr>
        <w:t>”</w:t>
      </w:r>
      <w:r w:rsidRPr="00686388">
        <w:rPr>
          <w:lang w:eastAsia="zh-CN"/>
        </w:rPr>
        <w:t>和</w:t>
      </w:r>
      <w:r w:rsidRPr="00686388">
        <w:rPr>
          <w:lang w:eastAsia="zh-CN"/>
        </w:rPr>
        <w:t>“</w:t>
      </w:r>
      <w:r w:rsidRPr="00686388">
        <w:rPr>
          <w:lang w:eastAsia="zh-CN"/>
        </w:rPr>
        <w:t>巡考制度</w:t>
      </w:r>
      <w:r w:rsidRPr="00686388">
        <w:rPr>
          <w:lang w:eastAsia="zh-CN"/>
        </w:rPr>
        <w:t>”</w:t>
      </w:r>
      <w:r w:rsidRPr="00686388">
        <w:rPr>
          <w:lang w:eastAsia="zh-CN"/>
        </w:rPr>
        <w:t>，带头深入教学一线，检查指导本科教学工作。</w:t>
      </w:r>
    </w:p>
    <w:p w:rsidR="00E2175C" w:rsidRPr="00686388" w:rsidRDefault="00E2175C">
      <w:pPr>
        <w:pStyle w:val="D5"/>
        <w:ind w:firstLine="392"/>
      </w:pPr>
      <w:bookmarkStart w:id="86" w:name="_Toc477594968"/>
      <w:bookmarkStart w:id="87" w:name="_Toc493917547"/>
      <w:r w:rsidRPr="00686388">
        <w:t>（二）促进教育教学资源建设，保障教学环节有效运行</w:t>
      </w:r>
      <w:bookmarkEnd w:id="86"/>
      <w:bookmarkEnd w:id="87"/>
    </w:p>
    <w:p w:rsidR="00E2175C" w:rsidRPr="00686388" w:rsidRDefault="00E2175C">
      <w:pPr>
        <w:pStyle w:val="D4"/>
        <w:spacing w:before="120"/>
        <w:ind w:firstLine="562"/>
      </w:pPr>
      <w:r w:rsidRPr="00686388">
        <w:t>1</w:t>
      </w:r>
      <w:r w:rsidRPr="00686388">
        <w:t>．树立科学教学质量观，加强经费投入和教学设施建设</w:t>
      </w:r>
    </w:p>
    <w:p w:rsidR="00E2175C" w:rsidRPr="00686388" w:rsidRDefault="00E2175C" w:rsidP="00245D1F">
      <w:pPr>
        <w:pStyle w:val="D"/>
        <w:ind w:firstLine="560"/>
        <w:rPr>
          <w:lang w:eastAsia="zh-CN"/>
        </w:rPr>
      </w:pPr>
      <w:r w:rsidRPr="00686388">
        <w:rPr>
          <w:lang w:eastAsia="zh-CN"/>
        </w:rPr>
        <w:t>学校统一思想、加强部门协作，保障充足的教学资源：一是通过各个渠道开展质量意识和质量责任的宣传教育，营造良好质量文化氛围，</w:t>
      </w:r>
      <w:r w:rsidRPr="00686388">
        <w:rPr>
          <w:lang w:eastAsia="zh-CN"/>
        </w:rPr>
        <w:lastRenderedPageBreak/>
        <w:t>引导教职员工树立全面、全员、全过程的质量观，力求使</w:t>
      </w:r>
      <w:r w:rsidRPr="00686388">
        <w:rPr>
          <w:lang w:eastAsia="zh-CN"/>
        </w:rPr>
        <w:t>“</w:t>
      </w:r>
      <w:r w:rsidRPr="00686388">
        <w:rPr>
          <w:lang w:eastAsia="zh-CN"/>
        </w:rPr>
        <w:t>质量</w:t>
      </w:r>
      <w:r w:rsidRPr="00686388">
        <w:rPr>
          <w:lang w:eastAsia="zh-CN"/>
        </w:rPr>
        <w:t xml:space="preserve">” </w:t>
      </w:r>
      <w:r w:rsidRPr="00686388">
        <w:rPr>
          <w:lang w:eastAsia="zh-CN"/>
        </w:rPr>
        <w:t>成为共识，使</w:t>
      </w:r>
      <w:r w:rsidRPr="00686388">
        <w:rPr>
          <w:lang w:eastAsia="zh-CN"/>
        </w:rPr>
        <w:t>“</w:t>
      </w:r>
      <w:r w:rsidRPr="00686388">
        <w:rPr>
          <w:lang w:eastAsia="zh-CN"/>
        </w:rPr>
        <w:t>提高质量</w:t>
      </w:r>
      <w:r w:rsidRPr="00686388">
        <w:rPr>
          <w:lang w:eastAsia="zh-CN"/>
        </w:rPr>
        <w:t>”</w:t>
      </w:r>
      <w:r w:rsidRPr="00686388">
        <w:rPr>
          <w:lang w:eastAsia="zh-CN"/>
        </w:rPr>
        <w:t>成为一种习惯；二是通过建章立制，规范预算和管理，确保教学经费满足教学需要并合理使用；三是通过建立部门间、部门与学院间的沟通协调机制，合理有效配置资源，确保教室、实验室、图书馆、语音室、多媒体教室、体育设施、校园网等设施及后勤保障设施等教学设施满足教学需求。</w:t>
      </w:r>
    </w:p>
    <w:p w:rsidR="00E2175C" w:rsidRPr="00686388" w:rsidRDefault="00E2175C">
      <w:pPr>
        <w:pStyle w:val="D4"/>
        <w:ind w:firstLine="562"/>
      </w:pPr>
      <w:r w:rsidRPr="00686388">
        <w:t>2</w:t>
      </w:r>
      <w:r w:rsidRPr="00686388">
        <w:t>．加强师资队伍建设，提升教师教学能力</w:t>
      </w:r>
    </w:p>
    <w:p w:rsidR="00E2175C" w:rsidRPr="00686388" w:rsidRDefault="00E2175C" w:rsidP="00245D1F">
      <w:pPr>
        <w:pStyle w:val="D"/>
        <w:ind w:firstLine="562"/>
        <w:rPr>
          <w:b/>
          <w:lang w:eastAsia="zh-CN"/>
        </w:rPr>
      </w:pPr>
      <w:r w:rsidRPr="00686388">
        <w:rPr>
          <w:b/>
          <w:lang w:eastAsia="zh-CN"/>
        </w:rPr>
        <w:t>（</w:t>
      </w:r>
      <w:r w:rsidRPr="00686388">
        <w:rPr>
          <w:b/>
          <w:lang w:eastAsia="zh-CN"/>
        </w:rPr>
        <w:t>1</w:t>
      </w:r>
      <w:r w:rsidRPr="00686388">
        <w:rPr>
          <w:b/>
          <w:lang w:eastAsia="zh-CN"/>
        </w:rPr>
        <w:t>）加强教师队伍建设与管理</w:t>
      </w:r>
    </w:p>
    <w:p w:rsidR="00E2175C" w:rsidRPr="00686388" w:rsidRDefault="00E2175C" w:rsidP="00245D1F">
      <w:pPr>
        <w:pStyle w:val="D"/>
        <w:ind w:firstLine="560"/>
        <w:rPr>
          <w:lang w:eastAsia="zh-CN"/>
        </w:rPr>
      </w:pPr>
      <w:r w:rsidRPr="00686388">
        <w:rPr>
          <w:lang w:eastAsia="zh-CN"/>
        </w:rPr>
        <w:t>学校加快推进</w:t>
      </w:r>
      <w:r w:rsidRPr="00686388">
        <w:rPr>
          <w:lang w:eastAsia="zh-CN"/>
        </w:rPr>
        <w:t>“</w:t>
      </w:r>
      <w:r w:rsidRPr="00686388">
        <w:rPr>
          <w:lang w:eastAsia="zh-CN"/>
        </w:rPr>
        <w:t>人才强校</w:t>
      </w:r>
      <w:r w:rsidRPr="00686388">
        <w:rPr>
          <w:lang w:eastAsia="zh-CN"/>
        </w:rPr>
        <w:t>”</w:t>
      </w:r>
      <w:r w:rsidRPr="00686388">
        <w:rPr>
          <w:lang w:eastAsia="zh-CN"/>
        </w:rPr>
        <w:t>战略，努力培养和造就一支数量充足、结构合理、素质优良的高水平人才队伍，制订了《南昌大学人才队伍建设若干意见》，进一步明确了学校人才队伍建设的目标和路径。制订出台《南昌大学专业技术职务评聘管理办法（</w:t>
      </w:r>
      <w:r w:rsidRPr="00686388">
        <w:rPr>
          <w:lang w:eastAsia="zh-CN"/>
        </w:rPr>
        <w:t>2015</w:t>
      </w:r>
      <w:r w:rsidRPr="00686388">
        <w:rPr>
          <w:lang w:eastAsia="zh-CN"/>
        </w:rPr>
        <w:t>年版）》，在教师岗位分级分类评价、提高教师博士学位和海外留学经历的人员比例，建立特殊人才绿色通道、体现</w:t>
      </w:r>
      <w:r w:rsidRPr="00686388">
        <w:rPr>
          <w:lang w:eastAsia="zh-CN"/>
        </w:rPr>
        <w:t>“</w:t>
      </w:r>
      <w:r w:rsidRPr="00686388">
        <w:rPr>
          <w:lang w:eastAsia="zh-CN"/>
        </w:rPr>
        <w:t>教授治学</w:t>
      </w:r>
      <w:r w:rsidRPr="00686388">
        <w:rPr>
          <w:lang w:eastAsia="zh-CN"/>
        </w:rPr>
        <w:t>”</w:t>
      </w:r>
      <w:r w:rsidRPr="00686388">
        <w:rPr>
          <w:lang w:eastAsia="zh-CN"/>
        </w:rPr>
        <w:t>制度模式等方面，提出了具体的改革和激励措施。加强青年教师的培养，出台《南昌大学青年教师导师制实施办法》，强化</w:t>
      </w:r>
      <w:r w:rsidRPr="00686388">
        <w:rPr>
          <w:lang w:eastAsia="zh-CN"/>
        </w:rPr>
        <w:t>“</w:t>
      </w:r>
      <w:r w:rsidRPr="00686388">
        <w:rPr>
          <w:lang w:eastAsia="zh-CN"/>
        </w:rPr>
        <w:t>一带一</w:t>
      </w:r>
      <w:r w:rsidRPr="00686388">
        <w:rPr>
          <w:lang w:eastAsia="zh-CN"/>
        </w:rPr>
        <w:t>”</w:t>
      </w:r>
      <w:r w:rsidRPr="00686388">
        <w:rPr>
          <w:lang w:eastAsia="zh-CN"/>
        </w:rPr>
        <w:t>的新进教师培训模式，使新进教师尽快胜任教学、科研工作。创新岗前培训模式，从革命传统教育、师德师风、各级人才政策、教学方法设计、科研项目申报、考核评价、专业技术职务晋升等方面，多角度开设与教师职业发展相关联的专题讲座，帮助新上岗教师做好职业规划设计。出台《关于实施南昌大学青年导师制的通知》，要求为青年教师配备指导教师，通过言传身教帮助青年教师，帮助青年教师成长。积极鼓励青年教师以委托培养方式攻读国内外重点院校博士研究生。</w:t>
      </w:r>
      <w:r w:rsidRPr="00686388">
        <w:rPr>
          <w:lang w:eastAsia="zh-CN"/>
        </w:rPr>
        <w:t>2016</w:t>
      </w:r>
      <w:r w:rsidRPr="00686388">
        <w:rPr>
          <w:lang w:eastAsia="zh-CN"/>
        </w:rPr>
        <w:t>年选送</w:t>
      </w:r>
      <w:r w:rsidRPr="00686388">
        <w:rPr>
          <w:lang w:eastAsia="zh-CN"/>
        </w:rPr>
        <w:t>20</w:t>
      </w:r>
      <w:r w:rsidRPr="00686388">
        <w:rPr>
          <w:lang w:eastAsia="zh-CN"/>
        </w:rPr>
        <w:t>位教师委托培养攻读博士学位，并有</w:t>
      </w:r>
      <w:r w:rsidRPr="00686388">
        <w:rPr>
          <w:lang w:eastAsia="zh-CN"/>
        </w:rPr>
        <w:t>36</w:t>
      </w:r>
      <w:r w:rsidRPr="00686388">
        <w:rPr>
          <w:lang w:eastAsia="zh-CN"/>
        </w:rPr>
        <w:t>位委托培养攻读博士学位的教师在</w:t>
      </w:r>
      <w:r w:rsidRPr="00686388">
        <w:rPr>
          <w:lang w:eastAsia="zh-CN"/>
        </w:rPr>
        <w:t>2016</w:t>
      </w:r>
      <w:r w:rsidRPr="00686388">
        <w:rPr>
          <w:lang w:eastAsia="zh-CN"/>
        </w:rPr>
        <w:t>年完成学业，回到教学科研岗位开展工作。</w:t>
      </w:r>
      <w:r w:rsidRPr="00686388">
        <w:rPr>
          <w:lang w:eastAsia="zh-CN"/>
        </w:rPr>
        <w:t>2016</w:t>
      </w:r>
      <w:r w:rsidRPr="00686388">
        <w:rPr>
          <w:lang w:eastAsia="zh-CN"/>
        </w:rPr>
        <w:t>年通过多种形式选派教师出国留学，扩展教师国际视野，增强教师学术水平，并进一步提高教师队伍出国留学比例。截止</w:t>
      </w:r>
      <w:r w:rsidRPr="00686388">
        <w:rPr>
          <w:lang w:eastAsia="zh-CN"/>
        </w:rPr>
        <w:t>2016</w:t>
      </w:r>
      <w:r w:rsidRPr="00686388">
        <w:rPr>
          <w:lang w:eastAsia="zh-CN"/>
        </w:rPr>
        <w:t>年</w:t>
      </w:r>
      <w:r w:rsidRPr="00686388">
        <w:rPr>
          <w:lang w:eastAsia="zh-CN"/>
        </w:rPr>
        <w:t>12</w:t>
      </w:r>
      <w:r w:rsidRPr="00686388">
        <w:rPr>
          <w:lang w:eastAsia="zh-CN"/>
        </w:rPr>
        <w:t>月底共计</w:t>
      </w:r>
      <w:r w:rsidRPr="00686388">
        <w:rPr>
          <w:lang w:eastAsia="zh-CN"/>
        </w:rPr>
        <w:t>81</w:t>
      </w:r>
      <w:r w:rsidRPr="00686388">
        <w:rPr>
          <w:lang w:eastAsia="zh-CN"/>
        </w:rPr>
        <w:t>名教师被选派出国留学（其中</w:t>
      </w:r>
      <w:r w:rsidRPr="00686388">
        <w:rPr>
          <w:lang w:eastAsia="zh-CN"/>
        </w:rPr>
        <w:t>1</w:t>
      </w:r>
      <w:r w:rsidRPr="00686388">
        <w:rPr>
          <w:lang w:eastAsia="zh-CN"/>
        </w:rPr>
        <w:t>年以上海（境）外留学的</w:t>
      </w:r>
      <w:r w:rsidRPr="00686388">
        <w:rPr>
          <w:lang w:eastAsia="zh-CN"/>
        </w:rPr>
        <w:t>75</w:t>
      </w:r>
      <w:r w:rsidRPr="00686388">
        <w:rPr>
          <w:lang w:eastAsia="zh-CN"/>
        </w:rPr>
        <w:t>人）。</w:t>
      </w:r>
    </w:p>
    <w:p w:rsidR="00E2175C" w:rsidRPr="00686388" w:rsidRDefault="00E2175C">
      <w:pPr>
        <w:pStyle w:val="D"/>
        <w:keepNext/>
        <w:keepLines/>
        <w:ind w:firstLineChars="0" w:firstLine="482"/>
        <w:rPr>
          <w:b/>
          <w:bCs/>
          <w:lang w:eastAsia="zh-CN"/>
        </w:rPr>
      </w:pPr>
      <w:r w:rsidRPr="00686388">
        <w:rPr>
          <w:b/>
          <w:bCs/>
          <w:lang w:eastAsia="zh-CN"/>
        </w:rPr>
        <w:lastRenderedPageBreak/>
        <w:t>（</w:t>
      </w:r>
      <w:r w:rsidRPr="00686388">
        <w:rPr>
          <w:b/>
          <w:bCs/>
          <w:lang w:eastAsia="zh-CN"/>
        </w:rPr>
        <w:t>2</w:t>
      </w:r>
      <w:r w:rsidRPr="00686388">
        <w:rPr>
          <w:b/>
          <w:bCs/>
          <w:lang w:eastAsia="zh-CN"/>
        </w:rPr>
        <w:t>）帮助青年教师提升教学水平</w:t>
      </w:r>
    </w:p>
    <w:p w:rsidR="00E2175C" w:rsidRPr="00686388" w:rsidRDefault="00E2175C" w:rsidP="00245D1F">
      <w:pPr>
        <w:pStyle w:val="D"/>
        <w:ind w:firstLine="560"/>
        <w:rPr>
          <w:lang w:eastAsia="zh-CN"/>
        </w:rPr>
      </w:pPr>
      <w:bookmarkStart w:id="88" w:name="_Toc477594969"/>
      <w:r w:rsidRPr="00686388">
        <w:rPr>
          <w:lang w:eastAsia="zh-CN"/>
        </w:rPr>
        <w:t>学校严格实施新入职教师本科课程教学准入制，积极开展青年教师培训、交流等活动，提升青年教师业务能力和教学水平。一是根据《南昌大学新入职教师本科课程教学准入制度实施办法（试行）》（南大教字〔</w:t>
      </w:r>
      <w:r w:rsidRPr="00686388">
        <w:rPr>
          <w:lang w:eastAsia="zh-CN"/>
        </w:rPr>
        <w:t>2015</w:t>
      </w:r>
      <w:r w:rsidRPr="00686388">
        <w:rPr>
          <w:lang w:eastAsia="zh-CN"/>
        </w:rPr>
        <w:t>〕</w:t>
      </w:r>
      <w:r w:rsidRPr="00686388">
        <w:rPr>
          <w:lang w:eastAsia="zh-CN"/>
        </w:rPr>
        <w:t>3</w:t>
      </w:r>
      <w:r w:rsidRPr="00686388">
        <w:rPr>
          <w:lang w:eastAsia="zh-CN"/>
        </w:rPr>
        <w:t>号）文件要求，编制新入职教师准入制工程流程，本学年对</w:t>
      </w:r>
      <w:r w:rsidRPr="00686388">
        <w:rPr>
          <w:lang w:eastAsia="zh-CN"/>
        </w:rPr>
        <w:t>125</w:t>
      </w:r>
      <w:r w:rsidRPr="00686388">
        <w:rPr>
          <w:lang w:eastAsia="zh-CN"/>
        </w:rPr>
        <w:t>位申请进入课程准入的新入职教师进行了教学培训、助课考察和授课考察，</w:t>
      </w:r>
      <w:r w:rsidRPr="00686388">
        <w:rPr>
          <w:lang w:eastAsia="zh-CN"/>
        </w:rPr>
        <w:t>42</w:t>
      </w:r>
      <w:r w:rsidRPr="00686388">
        <w:rPr>
          <w:lang w:eastAsia="zh-CN"/>
        </w:rPr>
        <w:t>人获得教育教学基本素质和能力测试合格证；二是启动主讲教师资格认定工作，组织青年教师进行微格教学演练，专家磨课、观摩、点评、完善，受训教师达</w:t>
      </w:r>
      <w:r w:rsidRPr="00686388">
        <w:rPr>
          <w:lang w:eastAsia="zh-CN"/>
        </w:rPr>
        <w:t>149</w:t>
      </w:r>
      <w:r w:rsidRPr="00686388">
        <w:rPr>
          <w:lang w:eastAsia="zh-CN"/>
        </w:rPr>
        <w:t>人；三是坚持</w:t>
      </w:r>
      <w:r w:rsidRPr="00686388">
        <w:rPr>
          <w:lang w:eastAsia="zh-CN"/>
        </w:rPr>
        <w:t>“</w:t>
      </w:r>
      <w:r w:rsidRPr="00686388">
        <w:rPr>
          <w:lang w:eastAsia="zh-CN"/>
        </w:rPr>
        <w:t>面向全员、突出骨干、分层培训</w:t>
      </w:r>
      <w:r w:rsidRPr="00686388">
        <w:rPr>
          <w:lang w:eastAsia="zh-CN"/>
        </w:rPr>
        <w:t>”</w:t>
      </w:r>
      <w:r w:rsidRPr="00686388">
        <w:rPr>
          <w:lang w:eastAsia="zh-CN"/>
        </w:rPr>
        <w:t>的原则，组织青年教师参加国家级教学成果奖申报与经验推广培训、中青年教师新兴教学法研修班、教学设计实务及优质课程开发与实践专题培训、全省高校管理干部高级研修班等各类培训，学年参加培训近</w:t>
      </w:r>
      <w:r w:rsidRPr="00686388">
        <w:rPr>
          <w:lang w:eastAsia="zh-CN"/>
        </w:rPr>
        <w:t>52</w:t>
      </w:r>
      <w:r w:rsidRPr="00686388">
        <w:rPr>
          <w:lang w:eastAsia="zh-CN"/>
        </w:rPr>
        <w:t>人次；四是搭建学习交流平台，举办</w:t>
      </w:r>
      <w:r w:rsidRPr="00686388">
        <w:rPr>
          <w:lang w:eastAsia="zh-CN"/>
        </w:rPr>
        <w:t xml:space="preserve"> “</w:t>
      </w:r>
      <w:r w:rsidRPr="00686388">
        <w:rPr>
          <w:lang w:eastAsia="zh-CN"/>
        </w:rPr>
        <w:t>教学名师大讲堂</w:t>
      </w:r>
      <w:r w:rsidRPr="00686388">
        <w:rPr>
          <w:lang w:eastAsia="zh-CN"/>
        </w:rPr>
        <w:t>”</w:t>
      </w:r>
      <w:r w:rsidRPr="00686388">
        <w:rPr>
          <w:lang w:eastAsia="zh-CN"/>
        </w:rPr>
        <w:t>、</w:t>
      </w:r>
      <w:r w:rsidRPr="00686388">
        <w:rPr>
          <w:lang w:eastAsia="zh-CN"/>
        </w:rPr>
        <w:t>“</w:t>
      </w:r>
      <w:r w:rsidRPr="00686388">
        <w:rPr>
          <w:lang w:eastAsia="zh-CN"/>
        </w:rPr>
        <w:t>教学工作坊</w:t>
      </w:r>
      <w:r w:rsidRPr="00686388">
        <w:rPr>
          <w:lang w:eastAsia="zh-CN"/>
        </w:rPr>
        <w:t>”</w:t>
      </w:r>
      <w:r w:rsidRPr="00686388">
        <w:rPr>
          <w:lang w:eastAsia="zh-CN"/>
        </w:rPr>
        <w:t>和</w:t>
      </w:r>
      <w:r w:rsidRPr="00686388">
        <w:rPr>
          <w:lang w:eastAsia="zh-CN"/>
        </w:rPr>
        <w:t>“</w:t>
      </w:r>
      <w:r w:rsidRPr="00686388">
        <w:rPr>
          <w:lang w:eastAsia="zh-CN"/>
        </w:rPr>
        <w:t>本科教学公开课</w:t>
      </w:r>
      <w:r w:rsidRPr="00686388">
        <w:rPr>
          <w:lang w:eastAsia="zh-CN"/>
        </w:rPr>
        <w:t>”</w:t>
      </w:r>
      <w:r w:rsidRPr="00686388">
        <w:rPr>
          <w:lang w:eastAsia="zh-CN"/>
        </w:rPr>
        <w:t>等活动，共</w:t>
      </w:r>
      <w:r w:rsidRPr="00686388">
        <w:rPr>
          <w:lang w:eastAsia="zh-CN"/>
        </w:rPr>
        <w:t>850</w:t>
      </w:r>
      <w:r w:rsidRPr="00686388">
        <w:rPr>
          <w:lang w:eastAsia="zh-CN"/>
        </w:rPr>
        <w:t>人次教师参加，成功举办了</w:t>
      </w:r>
      <w:r w:rsidRPr="00686388">
        <w:rPr>
          <w:lang w:eastAsia="zh-CN"/>
        </w:rPr>
        <w:t>“</w:t>
      </w:r>
      <w:r w:rsidRPr="00686388">
        <w:rPr>
          <w:lang w:eastAsia="zh-CN"/>
        </w:rPr>
        <w:t>南昌大学第五届教师授课竞赛</w:t>
      </w:r>
      <w:r w:rsidRPr="00686388">
        <w:rPr>
          <w:lang w:eastAsia="zh-CN"/>
        </w:rPr>
        <w:t>”</w:t>
      </w:r>
      <w:r w:rsidRPr="00686388">
        <w:rPr>
          <w:lang w:eastAsia="zh-CN"/>
        </w:rPr>
        <w:t>，评选出一等奖</w:t>
      </w:r>
      <w:r w:rsidRPr="00686388">
        <w:rPr>
          <w:lang w:eastAsia="zh-CN"/>
        </w:rPr>
        <w:t>5</w:t>
      </w:r>
      <w:r w:rsidRPr="00686388">
        <w:rPr>
          <w:lang w:eastAsia="zh-CN"/>
        </w:rPr>
        <w:t>名，二等奖</w:t>
      </w:r>
      <w:r w:rsidRPr="00686388">
        <w:rPr>
          <w:lang w:eastAsia="zh-CN"/>
        </w:rPr>
        <w:t>15</w:t>
      </w:r>
      <w:r w:rsidRPr="00686388">
        <w:rPr>
          <w:lang w:eastAsia="zh-CN"/>
        </w:rPr>
        <w:t>名和优秀组织奖</w:t>
      </w:r>
      <w:r w:rsidRPr="00686388">
        <w:rPr>
          <w:lang w:eastAsia="zh-CN"/>
        </w:rPr>
        <w:t>3</w:t>
      </w:r>
      <w:r w:rsidRPr="00686388">
        <w:rPr>
          <w:lang w:eastAsia="zh-CN"/>
        </w:rPr>
        <w:t>个。</w:t>
      </w:r>
    </w:p>
    <w:p w:rsidR="00E2175C" w:rsidRPr="00686388" w:rsidRDefault="00E2175C">
      <w:pPr>
        <w:pStyle w:val="D5"/>
        <w:ind w:firstLine="392"/>
      </w:pPr>
      <w:bookmarkStart w:id="89" w:name="_Toc493917548"/>
      <w:r w:rsidRPr="00686388">
        <w:t>（三）完善质量监控与评价体系，确保教学质量稳步提升</w:t>
      </w:r>
      <w:bookmarkEnd w:id="88"/>
      <w:bookmarkEnd w:id="89"/>
    </w:p>
    <w:p w:rsidR="00E2175C" w:rsidRPr="00686388" w:rsidRDefault="00E2175C">
      <w:pPr>
        <w:pStyle w:val="D4"/>
        <w:spacing w:before="0"/>
        <w:ind w:firstLine="562"/>
      </w:pPr>
      <w:r w:rsidRPr="00686388">
        <w:t>1</w:t>
      </w:r>
      <w:r w:rsidRPr="00686388">
        <w:t>．建立</w:t>
      </w:r>
      <w:r w:rsidRPr="00686388">
        <w:t>“</w:t>
      </w:r>
      <w:r w:rsidRPr="00686388">
        <w:t>点、线、面、体</w:t>
      </w:r>
      <w:r w:rsidRPr="00686388">
        <w:t>”</w:t>
      </w:r>
      <w:r w:rsidRPr="00686388">
        <w:t>融合的本科教学质量保障（</w:t>
      </w:r>
      <w:r w:rsidRPr="00686388">
        <w:t>IQA</w:t>
      </w:r>
      <w:r w:rsidRPr="00686388">
        <w:t>）体系</w:t>
      </w:r>
    </w:p>
    <w:p w:rsidR="00E2175C" w:rsidRPr="00686388" w:rsidRDefault="00E2175C">
      <w:pPr>
        <w:pStyle w:val="D"/>
        <w:ind w:firstLine="544"/>
        <w:rPr>
          <w:spacing w:val="-4"/>
          <w:lang w:eastAsia="zh-CN"/>
        </w:rPr>
      </w:pPr>
      <w:r w:rsidRPr="00686388">
        <w:rPr>
          <w:spacing w:val="-4"/>
          <w:lang w:eastAsia="zh-CN"/>
        </w:rPr>
        <w:t>学校积极贯彻落实教育部</w:t>
      </w:r>
      <w:r w:rsidRPr="00686388">
        <w:rPr>
          <w:spacing w:val="-4"/>
          <w:lang w:eastAsia="zh-CN"/>
        </w:rPr>
        <w:t>“</w:t>
      </w:r>
      <w:r w:rsidRPr="00686388">
        <w:rPr>
          <w:spacing w:val="-4"/>
          <w:lang w:eastAsia="zh-CN"/>
        </w:rPr>
        <w:t>五位一体</w:t>
      </w:r>
      <w:r w:rsidRPr="00686388">
        <w:rPr>
          <w:spacing w:val="-4"/>
          <w:lang w:eastAsia="zh-CN"/>
        </w:rPr>
        <w:t>”</w:t>
      </w:r>
      <w:r w:rsidRPr="00686388">
        <w:rPr>
          <w:spacing w:val="-4"/>
          <w:lang w:eastAsia="zh-CN"/>
        </w:rPr>
        <w:t>本科教学评估制度，将日常教学检查、日常教学管理、日常教学督导与评估工作相结合，逐步建立了以覆盖所有课程、专业、学院及学校整体的</w:t>
      </w:r>
      <w:r w:rsidRPr="00686388">
        <w:rPr>
          <w:spacing w:val="-4"/>
          <w:lang w:eastAsia="zh-CN"/>
        </w:rPr>
        <w:t>“</w:t>
      </w:r>
      <w:r w:rsidRPr="00686388">
        <w:rPr>
          <w:spacing w:val="-4"/>
          <w:lang w:eastAsia="zh-CN"/>
        </w:rPr>
        <w:t>点、线、面、体</w:t>
      </w:r>
      <w:r w:rsidRPr="00686388">
        <w:rPr>
          <w:spacing w:val="-4"/>
          <w:lang w:eastAsia="zh-CN"/>
        </w:rPr>
        <w:t>”</w:t>
      </w:r>
      <w:r w:rsidRPr="00686388">
        <w:rPr>
          <w:spacing w:val="-4"/>
          <w:lang w:eastAsia="zh-CN"/>
        </w:rPr>
        <w:t>融合的本科教学内部质量保障（</w:t>
      </w:r>
      <w:r w:rsidRPr="00686388">
        <w:rPr>
          <w:spacing w:val="-4"/>
          <w:lang w:eastAsia="zh-CN"/>
        </w:rPr>
        <w:t>IQA</w:t>
      </w:r>
      <w:r w:rsidRPr="00686388">
        <w:rPr>
          <w:spacing w:val="-4"/>
          <w:lang w:eastAsia="zh-CN"/>
        </w:rPr>
        <w:t>）体系。</w:t>
      </w:r>
    </w:p>
    <w:p w:rsidR="00E2175C" w:rsidRPr="00686388" w:rsidRDefault="00E2175C">
      <w:pPr>
        <w:pStyle w:val="D"/>
        <w:keepNext/>
        <w:keepLines/>
        <w:ind w:firstLine="562"/>
        <w:rPr>
          <w:b/>
          <w:lang w:eastAsia="zh-CN"/>
        </w:rPr>
      </w:pPr>
      <w:r w:rsidRPr="00686388">
        <w:rPr>
          <w:b/>
          <w:lang w:eastAsia="zh-CN"/>
        </w:rPr>
        <w:t>（</w:t>
      </w:r>
      <w:r w:rsidRPr="00686388">
        <w:rPr>
          <w:b/>
          <w:lang w:eastAsia="zh-CN"/>
        </w:rPr>
        <w:t>1</w:t>
      </w:r>
      <w:r w:rsidRPr="00686388">
        <w:rPr>
          <w:b/>
          <w:lang w:eastAsia="zh-CN"/>
        </w:rPr>
        <w:t>）进一步健全授课质量评估体系（点）</w:t>
      </w:r>
    </w:p>
    <w:p w:rsidR="00E2175C" w:rsidRPr="00686388" w:rsidRDefault="00E2175C">
      <w:pPr>
        <w:pStyle w:val="D"/>
        <w:ind w:firstLine="560"/>
        <w:rPr>
          <w:lang w:eastAsia="zh-CN"/>
        </w:rPr>
      </w:pPr>
      <w:r w:rsidRPr="00686388">
        <w:rPr>
          <w:lang w:eastAsia="zh-CN"/>
        </w:rPr>
        <w:t>学校进一步完善以学生对课程教学和课外（网络辅助）教学整体评教为基础（观测连续两次情况）、以专家（督导、同行）对课堂教学评教为重点、以专家对课外（网络辅助）教学评价为补充的</w:t>
      </w:r>
      <w:r w:rsidRPr="00686388">
        <w:rPr>
          <w:lang w:eastAsia="zh-CN"/>
        </w:rPr>
        <w:t>“</w:t>
      </w:r>
      <w:r w:rsidRPr="00686388">
        <w:rPr>
          <w:lang w:eastAsia="zh-CN"/>
        </w:rPr>
        <w:t>多主体全方位授课质量综合评价体系</w:t>
      </w:r>
      <w:r w:rsidRPr="00686388">
        <w:rPr>
          <w:lang w:eastAsia="zh-CN"/>
        </w:rPr>
        <w:t>”</w:t>
      </w:r>
      <w:r w:rsidRPr="00686388">
        <w:rPr>
          <w:lang w:eastAsia="zh-CN"/>
        </w:rPr>
        <w:t>。</w:t>
      </w:r>
      <w:r w:rsidRPr="00686388">
        <w:rPr>
          <w:lang w:eastAsia="zh-CN"/>
        </w:rPr>
        <w:t>2016</w:t>
      </w:r>
      <w:r w:rsidRPr="00686388">
        <w:rPr>
          <w:lang w:eastAsia="zh-CN"/>
        </w:rPr>
        <w:t>～</w:t>
      </w:r>
      <w:r w:rsidRPr="00686388">
        <w:rPr>
          <w:lang w:eastAsia="zh-CN"/>
        </w:rPr>
        <w:t>2017</w:t>
      </w:r>
      <w:r w:rsidRPr="00686388">
        <w:rPr>
          <w:lang w:eastAsia="zh-CN"/>
        </w:rPr>
        <w:t>学年新设创新类课程，并纳入评</w:t>
      </w:r>
      <w:r w:rsidRPr="00686388">
        <w:rPr>
          <w:lang w:eastAsia="zh-CN"/>
        </w:rPr>
        <w:lastRenderedPageBreak/>
        <w:t>教系统。两个学期学生参评率分别达到</w:t>
      </w:r>
      <w:r w:rsidRPr="00686388">
        <w:rPr>
          <w:lang w:eastAsia="zh-CN"/>
        </w:rPr>
        <w:t>89.30%</w:t>
      </w:r>
      <w:r w:rsidRPr="00686388">
        <w:rPr>
          <w:lang w:eastAsia="zh-CN"/>
        </w:rPr>
        <w:t>和</w:t>
      </w:r>
      <w:r w:rsidRPr="00686388">
        <w:rPr>
          <w:lang w:eastAsia="zh-CN"/>
        </w:rPr>
        <w:t>92.5%</w:t>
      </w:r>
      <w:r w:rsidRPr="00686388">
        <w:rPr>
          <w:lang w:eastAsia="zh-CN"/>
        </w:rPr>
        <w:t>，专家评教课程分别为</w:t>
      </w:r>
      <w:r w:rsidR="00F33A94" w:rsidRPr="00686388">
        <w:rPr>
          <w:rFonts w:hint="eastAsia"/>
          <w:lang w:eastAsia="zh-CN"/>
        </w:rPr>
        <w:t>1501</w:t>
      </w:r>
      <w:r w:rsidRPr="00686388">
        <w:rPr>
          <w:lang w:eastAsia="zh-CN"/>
        </w:rPr>
        <w:t>和</w:t>
      </w:r>
      <w:r w:rsidR="00F33A94" w:rsidRPr="00686388">
        <w:rPr>
          <w:rFonts w:hint="eastAsia"/>
          <w:lang w:eastAsia="zh-CN"/>
        </w:rPr>
        <w:t>1264</w:t>
      </w:r>
      <w:r w:rsidRPr="00686388">
        <w:rPr>
          <w:lang w:eastAsia="zh-CN"/>
        </w:rPr>
        <w:t>门次。通过授课质量评估，遴选了一批优质课程，并使一批长期在教学一线默默奉献的优秀教师脱颖而出，本学年共授予</w:t>
      </w:r>
      <w:r w:rsidRPr="00686388">
        <w:rPr>
          <w:lang w:eastAsia="zh-CN"/>
        </w:rPr>
        <w:t>“</w:t>
      </w:r>
      <w:r w:rsidRPr="00686388">
        <w:rPr>
          <w:lang w:eastAsia="zh-CN"/>
        </w:rPr>
        <w:t>授课质量优秀奖</w:t>
      </w:r>
      <w:r w:rsidRPr="00686388">
        <w:rPr>
          <w:lang w:eastAsia="zh-CN"/>
        </w:rPr>
        <w:t>”</w:t>
      </w:r>
      <w:r w:rsidR="00F33A94" w:rsidRPr="00686388">
        <w:rPr>
          <w:rFonts w:hint="eastAsia"/>
          <w:lang w:eastAsia="zh-CN"/>
        </w:rPr>
        <w:t>20</w:t>
      </w:r>
      <w:r w:rsidR="0047715E" w:rsidRPr="00686388">
        <w:rPr>
          <w:rFonts w:hint="eastAsia"/>
          <w:lang w:eastAsia="zh-CN"/>
        </w:rPr>
        <w:t>5</w:t>
      </w:r>
      <w:r w:rsidRPr="00686388">
        <w:rPr>
          <w:lang w:eastAsia="zh-CN"/>
        </w:rPr>
        <w:t>项、</w:t>
      </w:r>
      <w:r w:rsidRPr="00686388">
        <w:rPr>
          <w:lang w:eastAsia="zh-CN"/>
        </w:rPr>
        <w:t>“</w:t>
      </w:r>
      <w:r w:rsidRPr="00686388">
        <w:rPr>
          <w:lang w:eastAsia="zh-CN"/>
        </w:rPr>
        <w:t>授课质量优秀提名奖</w:t>
      </w:r>
      <w:r w:rsidRPr="00686388">
        <w:rPr>
          <w:lang w:eastAsia="zh-CN"/>
        </w:rPr>
        <w:t>”</w:t>
      </w:r>
      <w:r w:rsidR="00F33A94" w:rsidRPr="00686388">
        <w:rPr>
          <w:rFonts w:hint="eastAsia"/>
          <w:lang w:eastAsia="zh-CN"/>
        </w:rPr>
        <w:t>387</w:t>
      </w:r>
      <w:r w:rsidRPr="00686388">
        <w:rPr>
          <w:lang w:eastAsia="zh-CN"/>
        </w:rPr>
        <w:t>项，其中网络辅助教学优秀课程内容向全校公开，供师生观摩学习。评估结果被应用在教师职称评定、教学标兵评选、优秀课程遴选等方面，有效提高了教师教学积极性。</w:t>
      </w:r>
    </w:p>
    <w:p w:rsidR="00E2175C" w:rsidRPr="00686388" w:rsidRDefault="00E2175C">
      <w:pPr>
        <w:pStyle w:val="D"/>
        <w:ind w:firstLine="562"/>
        <w:rPr>
          <w:b/>
          <w:lang w:eastAsia="zh-CN"/>
        </w:rPr>
      </w:pPr>
      <w:r w:rsidRPr="00686388">
        <w:rPr>
          <w:b/>
          <w:lang w:eastAsia="zh-CN"/>
        </w:rPr>
        <w:t>（</w:t>
      </w:r>
      <w:r w:rsidRPr="00686388">
        <w:rPr>
          <w:b/>
          <w:lang w:eastAsia="zh-CN"/>
        </w:rPr>
        <w:t>2</w:t>
      </w:r>
      <w:r w:rsidRPr="00686388">
        <w:rPr>
          <w:b/>
          <w:lang w:eastAsia="zh-CN"/>
        </w:rPr>
        <w:t>）积极开展专业认证与评估（线）</w:t>
      </w:r>
    </w:p>
    <w:p w:rsidR="00E2175C" w:rsidRPr="00686388" w:rsidRDefault="00E2175C">
      <w:pPr>
        <w:pStyle w:val="D"/>
        <w:ind w:firstLine="544"/>
        <w:rPr>
          <w:spacing w:val="-4"/>
          <w:lang w:eastAsia="zh-CN"/>
        </w:rPr>
      </w:pPr>
      <w:r w:rsidRPr="00686388">
        <w:rPr>
          <w:bCs/>
          <w:spacing w:val="-4"/>
          <w:lang w:eastAsia="zh-CN"/>
        </w:rPr>
        <w:t>学校积极推进专业申请国家的专业认证或评估，</w:t>
      </w:r>
      <w:r w:rsidRPr="00686388">
        <w:rPr>
          <w:spacing w:val="-4"/>
          <w:lang w:eastAsia="zh-CN"/>
        </w:rPr>
        <w:t>及时了解专业认证（评估）国内外最新工作动态，积极督促并组织校内多个专业申请参加</w:t>
      </w:r>
      <w:r w:rsidRPr="00686388">
        <w:rPr>
          <w:spacing w:val="-4"/>
          <w:lang w:eastAsia="zh-CN"/>
        </w:rPr>
        <w:t>2017</w:t>
      </w:r>
      <w:r w:rsidRPr="00686388">
        <w:rPr>
          <w:spacing w:val="-4"/>
          <w:lang w:eastAsia="zh-CN"/>
        </w:rPr>
        <w:t>年工程教育专业认证工作，化学工程专业成功获批</w:t>
      </w:r>
      <w:r w:rsidRPr="00686388">
        <w:rPr>
          <w:bCs/>
          <w:spacing w:val="-4"/>
          <w:lang w:eastAsia="zh-CN"/>
        </w:rPr>
        <w:t>，</w:t>
      </w:r>
      <w:r w:rsidRPr="00686388">
        <w:rPr>
          <w:spacing w:val="-4"/>
          <w:lang w:eastAsia="zh-CN"/>
        </w:rPr>
        <w:t>建筑学专业完成住建部专家进校考察阶段工作，获专家认可并通过评估，临床医学专业积极推进医学认证等方面工作。</w:t>
      </w:r>
    </w:p>
    <w:p w:rsidR="00E2175C" w:rsidRPr="00686388" w:rsidRDefault="00E2175C">
      <w:pPr>
        <w:pStyle w:val="D"/>
        <w:ind w:firstLine="544"/>
        <w:rPr>
          <w:spacing w:val="-4"/>
          <w:lang w:eastAsia="zh-CN"/>
        </w:rPr>
      </w:pPr>
      <w:r w:rsidRPr="00686388">
        <w:rPr>
          <w:spacing w:val="-4"/>
          <w:lang w:eastAsia="zh-CN"/>
        </w:rPr>
        <w:t>2016</w:t>
      </w:r>
      <w:r w:rsidRPr="00686388">
        <w:rPr>
          <w:spacing w:val="-4"/>
          <w:lang w:eastAsia="zh-CN"/>
        </w:rPr>
        <w:t>年学校</w:t>
      </w:r>
      <w:r w:rsidRPr="00686388">
        <w:rPr>
          <w:spacing w:val="-4"/>
          <w:lang w:eastAsia="zh-CN"/>
        </w:rPr>
        <w:t>27</w:t>
      </w:r>
      <w:r w:rsidRPr="00686388">
        <w:rPr>
          <w:spacing w:val="-4"/>
          <w:lang w:eastAsia="zh-CN"/>
        </w:rPr>
        <w:t>个专业参加了江西省本科专业综合评价工作，其中教育学、法语等</w:t>
      </w:r>
      <w:r w:rsidRPr="00686388">
        <w:rPr>
          <w:spacing w:val="-4"/>
          <w:lang w:eastAsia="zh-CN"/>
        </w:rPr>
        <w:t>13</w:t>
      </w:r>
      <w:r w:rsidRPr="00686388">
        <w:rPr>
          <w:spacing w:val="-4"/>
          <w:lang w:eastAsia="zh-CN"/>
        </w:rPr>
        <w:t>个专业排名全省第一</w:t>
      </w:r>
      <w:r w:rsidR="00A878B9" w:rsidRPr="00686388">
        <w:rPr>
          <w:rFonts w:hint="eastAsia"/>
          <w:spacing w:val="-4"/>
          <w:lang w:eastAsia="zh-CN"/>
        </w:rPr>
        <w:t>，</w:t>
      </w:r>
      <w:r w:rsidRPr="00686388">
        <w:rPr>
          <w:spacing w:val="-4"/>
          <w:lang w:eastAsia="zh-CN"/>
        </w:rPr>
        <w:t>社会工作、汉语国际教育等</w:t>
      </w:r>
      <w:r w:rsidRPr="00686388">
        <w:rPr>
          <w:spacing w:val="-4"/>
          <w:lang w:eastAsia="zh-CN"/>
        </w:rPr>
        <w:t>8</w:t>
      </w:r>
      <w:r w:rsidRPr="00686388">
        <w:rPr>
          <w:spacing w:val="-4"/>
          <w:lang w:eastAsia="zh-CN"/>
        </w:rPr>
        <w:t>个专业排名第二，光电信息科学与工程、软件工程等</w:t>
      </w:r>
      <w:r w:rsidRPr="00686388">
        <w:rPr>
          <w:spacing w:val="-4"/>
          <w:lang w:eastAsia="zh-CN"/>
        </w:rPr>
        <w:t>2</w:t>
      </w:r>
      <w:r w:rsidRPr="00686388">
        <w:rPr>
          <w:spacing w:val="-4"/>
          <w:lang w:eastAsia="zh-CN"/>
        </w:rPr>
        <w:t>个专业排名第三，学校排名进入前三的专业数占参评专业总数的比为</w:t>
      </w:r>
      <w:r w:rsidRPr="00686388">
        <w:rPr>
          <w:spacing w:val="-4"/>
          <w:lang w:eastAsia="zh-CN"/>
        </w:rPr>
        <w:t>85.2%</w:t>
      </w:r>
      <w:r w:rsidRPr="00686388">
        <w:rPr>
          <w:spacing w:val="-4"/>
          <w:lang w:eastAsia="zh-CN"/>
        </w:rPr>
        <w:t>，取得了较好的成绩。</w:t>
      </w:r>
    </w:p>
    <w:p w:rsidR="00E2175C" w:rsidRPr="00686388" w:rsidRDefault="00E2175C">
      <w:pPr>
        <w:pStyle w:val="D"/>
        <w:ind w:firstLine="544"/>
        <w:rPr>
          <w:spacing w:val="-4"/>
          <w:lang w:eastAsia="zh-CN"/>
        </w:rPr>
      </w:pPr>
      <w:r w:rsidRPr="00686388">
        <w:rPr>
          <w:spacing w:val="-4"/>
          <w:lang w:eastAsia="zh-CN"/>
        </w:rPr>
        <w:t>学校进一步优化校内本科专业综合评估工作，</w:t>
      </w:r>
      <w:r w:rsidRPr="00686388">
        <w:rPr>
          <w:spacing w:val="-4"/>
          <w:szCs w:val="28"/>
          <w:lang w:eastAsia="zh-CN"/>
        </w:rPr>
        <w:t>制定完善了《南昌大学本科专业综合评估工作实施办法（试行）》，将定量与定性评价相结合，</w:t>
      </w:r>
      <w:r w:rsidRPr="00686388">
        <w:rPr>
          <w:spacing w:val="-4"/>
          <w:szCs w:val="28"/>
          <w:lang w:eastAsia="zh-CN"/>
        </w:rPr>
        <w:t xml:space="preserve"> 2016</w:t>
      </w:r>
      <w:r w:rsidRPr="00686388">
        <w:rPr>
          <w:spacing w:val="-4"/>
          <w:szCs w:val="28"/>
          <w:lang w:eastAsia="zh-CN"/>
        </w:rPr>
        <w:t>年再次完成全校已满一届毕业生本科专业的综合评估工作，</w:t>
      </w:r>
      <w:r w:rsidRPr="00686388">
        <w:rPr>
          <w:spacing w:val="-4"/>
          <w:lang w:eastAsia="zh-CN"/>
        </w:rPr>
        <w:t>根据得分高低按人文社科、理工、医学三大类分类排序，</w:t>
      </w:r>
      <w:r w:rsidRPr="00686388">
        <w:rPr>
          <w:spacing w:val="-4"/>
          <w:szCs w:val="28"/>
          <w:lang w:eastAsia="zh-CN"/>
        </w:rPr>
        <w:t>并坚持</w:t>
      </w:r>
      <w:r w:rsidRPr="00686388">
        <w:rPr>
          <w:spacing w:val="-4"/>
          <w:szCs w:val="28"/>
          <w:lang w:eastAsia="zh-CN"/>
        </w:rPr>
        <w:t>“</w:t>
      </w:r>
      <w:r w:rsidRPr="00686388">
        <w:rPr>
          <w:spacing w:val="-4"/>
          <w:szCs w:val="28"/>
          <w:lang w:eastAsia="zh-CN"/>
        </w:rPr>
        <w:t>以评促建、以评促管、以评促改</w:t>
      </w:r>
      <w:r w:rsidRPr="00686388">
        <w:rPr>
          <w:spacing w:val="-4"/>
          <w:szCs w:val="28"/>
          <w:lang w:eastAsia="zh-CN"/>
        </w:rPr>
        <w:t>”</w:t>
      </w:r>
      <w:r w:rsidRPr="00686388">
        <w:rPr>
          <w:spacing w:val="-4"/>
          <w:szCs w:val="28"/>
          <w:lang w:eastAsia="zh-CN"/>
        </w:rPr>
        <w:t>原则，为本科专业</w:t>
      </w:r>
      <w:r w:rsidRPr="00686388">
        <w:rPr>
          <w:spacing w:val="-4"/>
          <w:szCs w:val="28"/>
          <w:lang w:eastAsia="zh-CN"/>
        </w:rPr>
        <w:t>“</w:t>
      </w:r>
      <w:r w:rsidRPr="00686388">
        <w:rPr>
          <w:spacing w:val="-4"/>
          <w:szCs w:val="28"/>
          <w:lang w:eastAsia="zh-CN"/>
        </w:rPr>
        <w:t>控制规模、调整结构、确保基础、突出优势、发展特色</w:t>
      </w:r>
      <w:r w:rsidRPr="00686388">
        <w:rPr>
          <w:spacing w:val="-4"/>
          <w:szCs w:val="28"/>
          <w:lang w:eastAsia="zh-CN"/>
        </w:rPr>
        <w:t>”</w:t>
      </w:r>
      <w:r w:rsidRPr="00686388">
        <w:rPr>
          <w:spacing w:val="-4"/>
          <w:szCs w:val="28"/>
          <w:lang w:eastAsia="zh-CN"/>
        </w:rPr>
        <w:t>提供了抓手。</w:t>
      </w:r>
    </w:p>
    <w:p w:rsidR="00E2175C" w:rsidRPr="00686388" w:rsidRDefault="00E2175C" w:rsidP="003B2BCE">
      <w:pPr>
        <w:pStyle w:val="D"/>
        <w:keepNext/>
        <w:keepLines/>
        <w:ind w:firstLine="562"/>
        <w:rPr>
          <w:b/>
          <w:lang w:eastAsia="zh-CN"/>
        </w:rPr>
      </w:pPr>
      <w:r w:rsidRPr="00686388">
        <w:rPr>
          <w:b/>
          <w:lang w:eastAsia="zh-CN"/>
        </w:rPr>
        <w:t>（</w:t>
      </w:r>
      <w:r w:rsidRPr="00686388">
        <w:rPr>
          <w:b/>
          <w:lang w:eastAsia="zh-CN"/>
        </w:rPr>
        <w:t>3</w:t>
      </w:r>
      <w:r w:rsidRPr="00686388">
        <w:rPr>
          <w:b/>
          <w:lang w:eastAsia="zh-CN"/>
        </w:rPr>
        <w:t>）做好学院本科教学工作状态评估工作（面）</w:t>
      </w:r>
    </w:p>
    <w:p w:rsidR="00E2175C" w:rsidRPr="00686388" w:rsidRDefault="00E2175C" w:rsidP="003B2BCE">
      <w:pPr>
        <w:pStyle w:val="D"/>
        <w:ind w:firstLine="560"/>
        <w:rPr>
          <w:lang w:eastAsia="zh-CN"/>
        </w:rPr>
      </w:pPr>
      <w:r w:rsidRPr="00686388">
        <w:rPr>
          <w:lang w:eastAsia="zh-CN"/>
        </w:rPr>
        <w:t>根据《南昌大学学院本科教学工作状态评估方案（试行）》，学校组织实施了</w:t>
      </w:r>
      <w:r w:rsidRPr="00686388">
        <w:rPr>
          <w:lang w:eastAsia="zh-CN"/>
        </w:rPr>
        <w:t>2016</w:t>
      </w:r>
      <w:r w:rsidRPr="00686388">
        <w:rPr>
          <w:lang w:eastAsia="zh-CN"/>
        </w:rPr>
        <w:t>年学院本科教学工作状态评估。此项评估以教学状态数据为基础，定量评价与定性评价相结合。在各学院撰写质量报告、各单位采集状态数据的基础上，召开学院（部）院长</w:t>
      </w:r>
      <w:r w:rsidRPr="00686388">
        <w:rPr>
          <w:lang w:eastAsia="zh-CN"/>
        </w:rPr>
        <w:t>“</w:t>
      </w:r>
      <w:r w:rsidRPr="00686388">
        <w:rPr>
          <w:lang w:eastAsia="zh-CN"/>
        </w:rPr>
        <w:t>本科教学发展与特色</w:t>
      </w:r>
      <w:r w:rsidRPr="00686388">
        <w:rPr>
          <w:lang w:eastAsia="zh-CN"/>
        </w:rPr>
        <w:t>”</w:t>
      </w:r>
      <w:r w:rsidRPr="00686388">
        <w:rPr>
          <w:lang w:eastAsia="zh-CN"/>
        </w:rPr>
        <w:lastRenderedPageBreak/>
        <w:t>报告会及专家评审会，</w:t>
      </w:r>
      <w:r w:rsidRPr="00686388">
        <w:rPr>
          <w:szCs w:val="28"/>
          <w:lang w:eastAsia="zh-CN"/>
        </w:rPr>
        <w:t>有效推动学院提炼特色、发现问题、促进建设发展和持续改进工作，使学院领导和教师对本科教学更加重视和投入。</w:t>
      </w:r>
      <w:r w:rsidRPr="00686388">
        <w:rPr>
          <w:lang w:eastAsia="zh-CN"/>
        </w:rPr>
        <w:t>2016</w:t>
      </w:r>
      <w:r w:rsidRPr="00686388">
        <w:rPr>
          <w:lang w:eastAsia="zh-CN"/>
        </w:rPr>
        <w:t>年学院自我查摆问题近</w:t>
      </w:r>
      <w:r w:rsidRPr="00686388">
        <w:rPr>
          <w:lang w:eastAsia="zh-CN"/>
        </w:rPr>
        <w:t>50</w:t>
      </w:r>
      <w:r w:rsidRPr="00686388">
        <w:rPr>
          <w:lang w:eastAsia="zh-CN"/>
        </w:rPr>
        <w:t>个，专家提出建设性意见百余条，各学院针对问题制订了具体的整改方案。</w:t>
      </w:r>
      <w:r w:rsidRPr="00686388">
        <w:rPr>
          <w:lang w:eastAsia="zh-CN"/>
        </w:rPr>
        <w:t>2016</w:t>
      </w:r>
      <w:r w:rsidRPr="00686388">
        <w:rPr>
          <w:lang w:eastAsia="zh-CN"/>
        </w:rPr>
        <w:t>年评出学院状态评估一等奖</w:t>
      </w:r>
      <w:r w:rsidRPr="00686388">
        <w:rPr>
          <w:lang w:eastAsia="zh-CN"/>
        </w:rPr>
        <w:t>8</w:t>
      </w:r>
      <w:r w:rsidRPr="00686388">
        <w:rPr>
          <w:lang w:eastAsia="zh-CN"/>
        </w:rPr>
        <w:t>个、二等奖</w:t>
      </w:r>
      <w:r w:rsidRPr="00686388">
        <w:rPr>
          <w:lang w:eastAsia="zh-CN"/>
        </w:rPr>
        <w:t>8</w:t>
      </w:r>
      <w:r w:rsidRPr="00686388">
        <w:rPr>
          <w:lang w:eastAsia="zh-CN"/>
        </w:rPr>
        <w:t>个。</w:t>
      </w:r>
    </w:p>
    <w:p w:rsidR="00E2175C" w:rsidRPr="00686388" w:rsidRDefault="00E2175C">
      <w:pPr>
        <w:pStyle w:val="D"/>
        <w:snapToGrid w:val="0"/>
        <w:spacing w:line="372" w:lineRule="auto"/>
        <w:ind w:firstLine="562"/>
        <w:rPr>
          <w:lang w:eastAsia="zh-CN"/>
        </w:rPr>
      </w:pPr>
      <w:r w:rsidRPr="00686388">
        <w:rPr>
          <w:b/>
          <w:bCs/>
          <w:lang w:eastAsia="zh-CN"/>
        </w:rPr>
        <w:t>（</w:t>
      </w:r>
      <w:r w:rsidRPr="00686388">
        <w:rPr>
          <w:b/>
          <w:bCs/>
          <w:lang w:eastAsia="zh-CN"/>
        </w:rPr>
        <w:t>4</w:t>
      </w:r>
      <w:r w:rsidRPr="00686388">
        <w:rPr>
          <w:b/>
          <w:bCs/>
          <w:lang w:eastAsia="zh-CN"/>
        </w:rPr>
        <w:t>）学校整体本科教学状态评价（体）</w:t>
      </w:r>
    </w:p>
    <w:p w:rsidR="00E2175C" w:rsidRPr="00686388" w:rsidRDefault="00E2175C" w:rsidP="003B2BCE">
      <w:pPr>
        <w:pStyle w:val="D"/>
        <w:ind w:firstLine="560"/>
        <w:rPr>
          <w:szCs w:val="28"/>
          <w:lang w:eastAsia="zh-CN"/>
        </w:rPr>
      </w:pPr>
      <w:r w:rsidRPr="00686388">
        <w:rPr>
          <w:bCs/>
          <w:lang w:eastAsia="zh-CN"/>
        </w:rPr>
        <w:t>依托教育部评估中心数据库，完成了教学基本状态数据</w:t>
      </w:r>
      <w:r w:rsidRPr="00686388">
        <w:rPr>
          <w:bCs/>
          <w:lang w:eastAsia="zh-CN"/>
        </w:rPr>
        <w:t>3.1</w:t>
      </w:r>
      <w:r w:rsidRPr="00686388">
        <w:rPr>
          <w:bCs/>
          <w:lang w:eastAsia="zh-CN"/>
        </w:rPr>
        <w:t>版采集填报工作；</w:t>
      </w:r>
      <w:r w:rsidRPr="00686388">
        <w:rPr>
          <w:lang w:eastAsia="zh-CN"/>
        </w:rPr>
        <w:t>以全校本科教学基本状态数据为基础，结合授课质量评价、专业综合评估、学院状态评估和日常教学质量监控数据，对照审核评估指标体系，对学校本科教学质量进行写实性自我评价，成果是学校本科教学年度质量报告。</w:t>
      </w:r>
      <w:r w:rsidRPr="00686388">
        <w:rPr>
          <w:bCs/>
          <w:lang w:eastAsia="zh-CN"/>
        </w:rPr>
        <w:t>组织编制和发布了《</w:t>
      </w:r>
      <w:r w:rsidRPr="00686388">
        <w:rPr>
          <w:bCs/>
          <w:lang w:eastAsia="zh-CN"/>
        </w:rPr>
        <w:t>2015~2016</w:t>
      </w:r>
      <w:r w:rsidRPr="00686388">
        <w:rPr>
          <w:bCs/>
          <w:lang w:eastAsia="zh-CN"/>
        </w:rPr>
        <w:t>学年本科教学质量报告》，</w:t>
      </w:r>
      <w:r w:rsidRPr="00686388">
        <w:rPr>
          <w:lang w:eastAsia="zh-CN"/>
        </w:rPr>
        <w:t>内容涵盖教育部规定必须提交的支撑数据，以及学校本科教育基本情况、师资与教学条件、教学建设与改革、质量保障体系、学生学习效果等，总结凝练了本科教育教学工作中的特色和经验，对</w:t>
      </w:r>
      <w:r w:rsidRPr="00686388">
        <w:rPr>
          <w:bCs/>
          <w:lang w:eastAsia="zh-CN"/>
        </w:rPr>
        <w:t>上一年度存在问题的整改情况进行了说明，同时继续找出本科教学需要解决的主要问题为</w:t>
      </w:r>
      <w:r w:rsidRPr="00686388">
        <w:rPr>
          <w:bCs/>
          <w:lang w:eastAsia="zh-CN"/>
        </w:rPr>
        <w:t>“</w:t>
      </w:r>
      <w:r w:rsidRPr="00686388">
        <w:rPr>
          <w:lang w:eastAsia="zh-CN"/>
        </w:rPr>
        <w:t>专业结构需进一步调整优化，专业内涵建设需进一步加强</w:t>
      </w:r>
      <w:r w:rsidRPr="00686388">
        <w:rPr>
          <w:bCs/>
          <w:lang w:eastAsia="zh-CN"/>
        </w:rPr>
        <w:t>”“</w:t>
      </w:r>
      <w:r w:rsidRPr="00686388">
        <w:rPr>
          <w:lang w:eastAsia="zh-CN"/>
        </w:rPr>
        <w:t>学生学习自主性需进一步提高，学生个性化培养有待加强</w:t>
      </w:r>
      <w:r w:rsidRPr="00686388">
        <w:rPr>
          <w:bCs/>
          <w:lang w:eastAsia="zh-CN"/>
        </w:rPr>
        <w:t>”</w:t>
      </w:r>
      <w:r w:rsidRPr="00686388">
        <w:rPr>
          <w:bCs/>
          <w:lang w:eastAsia="zh-CN"/>
        </w:rPr>
        <w:t>，并提出了具体的改进思路和措施。质量报告呈报省教育厅，并在官方网站发布，主动接受社会监督。质量报告全面、客观地反映了学校本科教学质量现状，既总结了经验和成绩，也指出了问题和不足，并进一步明确了发展目标和任务。《质量报告》不仅起到了公开质量信息、接受社会监督和评价的作用，而且通过报告的编制过程，实现了自我诊断和自我完善的功能。</w:t>
      </w:r>
      <w:r w:rsidRPr="00686388">
        <w:rPr>
          <w:szCs w:val="28"/>
          <w:lang w:eastAsia="zh-CN"/>
        </w:rPr>
        <w:t>学校受教育厅委托，承担了江西省普通高校</w:t>
      </w:r>
      <w:r w:rsidRPr="00686388">
        <w:rPr>
          <w:bCs/>
          <w:lang w:eastAsia="zh-CN"/>
        </w:rPr>
        <w:t>2015~2016</w:t>
      </w:r>
      <w:r w:rsidRPr="00686388">
        <w:rPr>
          <w:bCs/>
          <w:lang w:eastAsia="zh-CN"/>
        </w:rPr>
        <w:t>学年</w:t>
      </w:r>
      <w:r w:rsidRPr="00686388">
        <w:rPr>
          <w:szCs w:val="28"/>
          <w:lang w:eastAsia="zh-CN"/>
        </w:rPr>
        <w:t>本科教学质量分析报告的编制工作。</w:t>
      </w:r>
    </w:p>
    <w:p w:rsidR="00E2175C" w:rsidRPr="00686388" w:rsidRDefault="00E2175C">
      <w:pPr>
        <w:pStyle w:val="D4"/>
        <w:ind w:firstLine="562"/>
      </w:pPr>
      <w:bookmarkStart w:id="90" w:name="_Toc439239387"/>
      <w:r w:rsidRPr="00686388">
        <w:t>2</w:t>
      </w:r>
      <w:r w:rsidRPr="00686388">
        <w:t>．教学基本状态常态监测</w:t>
      </w:r>
      <w:bookmarkEnd w:id="90"/>
    </w:p>
    <w:p w:rsidR="00E2175C" w:rsidRPr="00686388" w:rsidRDefault="00E2175C" w:rsidP="003B2BCE">
      <w:pPr>
        <w:pStyle w:val="D"/>
        <w:ind w:firstLine="560"/>
        <w:rPr>
          <w:lang w:eastAsia="zh-CN"/>
        </w:rPr>
      </w:pPr>
      <w:r w:rsidRPr="00686388">
        <w:rPr>
          <w:lang w:eastAsia="zh-CN"/>
        </w:rPr>
        <w:t>学校重视利用信息技术完善对教学基本状态的监测，学校层面制定了《南昌大学信息公开实施细则》，定期上报《高等学校办学基本情况</w:t>
      </w:r>
      <w:r w:rsidRPr="00686388">
        <w:rPr>
          <w:lang w:eastAsia="zh-CN"/>
        </w:rPr>
        <w:lastRenderedPageBreak/>
        <w:t>报表》等质量信息，每年面向社会发布包括</w:t>
      </w:r>
      <w:r w:rsidRPr="00686388">
        <w:rPr>
          <w:lang w:eastAsia="zh-CN"/>
        </w:rPr>
        <w:t>25</w:t>
      </w:r>
      <w:r w:rsidRPr="00686388">
        <w:rPr>
          <w:lang w:eastAsia="zh-CN"/>
        </w:rPr>
        <w:t>项核心数据在内的《本科教学质量报告》。校内常态监测一是注重对日常状态数据的采集，坚持领导听课制、专家听课制、同行评教等制度，及时收集日常教学检查、教学管理和教学督导过程中的信息数据；二是定期公布状态数据、每天更新教师调停课信息等，为教学管理和督导工作提供及时的信息服务；三是加强与教师和学生的交流，拓展沟通渠道，如定期开展</w:t>
      </w:r>
      <w:r w:rsidRPr="00686388">
        <w:rPr>
          <w:lang w:eastAsia="zh-CN"/>
        </w:rPr>
        <w:t>“</w:t>
      </w:r>
      <w:r w:rsidRPr="00686388">
        <w:rPr>
          <w:lang w:eastAsia="zh-CN"/>
        </w:rPr>
        <w:t>面对面</w:t>
      </w:r>
      <w:r w:rsidRPr="00686388">
        <w:rPr>
          <w:lang w:eastAsia="zh-CN"/>
        </w:rPr>
        <w:t>”</w:t>
      </w:r>
      <w:r w:rsidRPr="00686388">
        <w:rPr>
          <w:lang w:eastAsia="zh-CN"/>
        </w:rPr>
        <w:t>座谈、接待来人来访、回复官网</w:t>
      </w:r>
      <w:r w:rsidRPr="00686388">
        <w:rPr>
          <w:lang w:eastAsia="zh-CN"/>
        </w:rPr>
        <w:t>“</w:t>
      </w:r>
      <w:r w:rsidRPr="00686388">
        <w:rPr>
          <w:lang w:eastAsia="zh-CN"/>
        </w:rPr>
        <w:t>师生通道</w:t>
      </w:r>
      <w:r w:rsidRPr="00686388">
        <w:rPr>
          <w:lang w:eastAsia="zh-CN"/>
        </w:rPr>
        <w:t>”</w:t>
      </w:r>
      <w:r w:rsidRPr="00686388">
        <w:rPr>
          <w:lang w:eastAsia="zh-CN"/>
        </w:rPr>
        <w:t>及教务处网站上师生留言等，及时掌握情况，为师生释疑解惑。</w:t>
      </w:r>
    </w:p>
    <w:p w:rsidR="00E2175C" w:rsidRPr="00686388" w:rsidRDefault="00E2175C">
      <w:pPr>
        <w:pStyle w:val="D4"/>
        <w:ind w:firstLine="562"/>
      </w:pPr>
      <w:bookmarkStart w:id="91" w:name="_Toc439239388"/>
      <w:r w:rsidRPr="00686388">
        <w:t>3</w:t>
      </w:r>
      <w:r w:rsidRPr="00686388">
        <w:t>．</w:t>
      </w:r>
      <w:bookmarkEnd w:id="91"/>
      <w:r w:rsidRPr="00686388">
        <w:t>特色化的教学督导工作</w:t>
      </w:r>
    </w:p>
    <w:p w:rsidR="00E2175C" w:rsidRPr="00686388" w:rsidRDefault="00E2175C">
      <w:pPr>
        <w:pStyle w:val="D"/>
        <w:ind w:firstLine="544"/>
        <w:rPr>
          <w:spacing w:val="-4"/>
          <w:lang w:eastAsia="zh-CN"/>
        </w:rPr>
      </w:pPr>
      <w:r w:rsidRPr="00686388">
        <w:rPr>
          <w:spacing w:val="-4"/>
          <w:lang w:eastAsia="zh-CN"/>
        </w:rPr>
        <w:t>经过十余年的建设和发展，督导工作形成了自己独特的运行模式和工作机制。一是督导组受聘于校长，独立开展工作，督导信息真实客观；二是设大组长负责协调指挥，</w:t>
      </w:r>
      <w:r w:rsidRPr="00686388">
        <w:rPr>
          <w:spacing w:val="-4"/>
          <w:lang w:eastAsia="zh-CN"/>
        </w:rPr>
        <w:t>35</w:t>
      </w:r>
      <w:r w:rsidRPr="00686388">
        <w:rPr>
          <w:spacing w:val="-4"/>
          <w:lang w:eastAsia="zh-CN"/>
        </w:rPr>
        <w:t>位校级督导员按学科大类分为人文、理工、医科、通识组开展工作，很好地适应了综合性大学规模大、校区多、学科专业多的特点；三是实行联系学院、联系专业、联系青年教师的</w:t>
      </w:r>
      <w:r w:rsidRPr="00686388">
        <w:rPr>
          <w:spacing w:val="-4"/>
          <w:lang w:eastAsia="zh-CN"/>
        </w:rPr>
        <w:t>“</w:t>
      </w:r>
      <w:r w:rsidRPr="00686388">
        <w:rPr>
          <w:spacing w:val="-4"/>
          <w:lang w:eastAsia="zh-CN"/>
        </w:rPr>
        <w:t>三联系制度</w:t>
      </w:r>
      <w:r w:rsidRPr="00686388">
        <w:rPr>
          <w:spacing w:val="-4"/>
          <w:lang w:eastAsia="zh-CN"/>
        </w:rPr>
        <w:t>”</w:t>
      </w:r>
      <w:r w:rsidRPr="00686388">
        <w:rPr>
          <w:spacing w:val="-4"/>
          <w:lang w:eastAsia="zh-CN"/>
        </w:rPr>
        <w:t>，校级督导负责指导院级督导组织建设和同行专家评教；四是工作重点顺应教育教学的发展而变化，从</w:t>
      </w:r>
      <w:r w:rsidRPr="00686388">
        <w:rPr>
          <w:spacing w:val="-4"/>
          <w:lang w:eastAsia="zh-CN"/>
        </w:rPr>
        <w:t>“</w:t>
      </w:r>
      <w:r w:rsidRPr="00686388">
        <w:rPr>
          <w:spacing w:val="-4"/>
          <w:lang w:eastAsia="zh-CN"/>
        </w:rPr>
        <w:t>以督为主</w:t>
      </w:r>
      <w:r w:rsidRPr="00686388">
        <w:rPr>
          <w:spacing w:val="-4"/>
          <w:lang w:eastAsia="zh-CN"/>
        </w:rPr>
        <w:t>”</w:t>
      </w:r>
      <w:r w:rsidRPr="00686388">
        <w:rPr>
          <w:spacing w:val="-4"/>
          <w:lang w:eastAsia="zh-CN"/>
        </w:rPr>
        <w:t>向</w:t>
      </w:r>
      <w:r w:rsidRPr="00686388">
        <w:rPr>
          <w:spacing w:val="-4"/>
          <w:lang w:eastAsia="zh-CN"/>
        </w:rPr>
        <w:t>“</w:t>
      </w:r>
      <w:r w:rsidRPr="00686388">
        <w:rPr>
          <w:spacing w:val="-4"/>
          <w:lang w:eastAsia="zh-CN"/>
        </w:rPr>
        <w:t>督导结合</w:t>
      </w:r>
      <w:r w:rsidRPr="00686388">
        <w:rPr>
          <w:spacing w:val="-4"/>
          <w:lang w:eastAsia="zh-CN"/>
        </w:rPr>
        <w:t>”</w:t>
      </w:r>
      <w:r w:rsidRPr="00686388">
        <w:rPr>
          <w:spacing w:val="-4"/>
          <w:lang w:eastAsia="zh-CN"/>
        </w:rPr>
        <w:t>发展</w:t>
      </w:r>
      <w:r w:rsidRPr="00686388">
        <w:rPr>
          <w:spacing w:val="-4"/>
          <w:lang w:eastAsia="zh-CN"/>
        </w:rPr>
        <w:t>——</w:t>
      </w:r>
      <w:r w:rsidRPr="00686388">
        <w:rPr>
          <w:spacing w:val="-4"/>
          <w:lang w:eastAsia="zh-CN"/>
        </w:rPr>
        <w:t>督教、督学、督管、导教、导学、导管，再向</w:t>
      </w:r>
      <w:r w:rsidRPr="00686388">
        <w:rPr>
          <w:spacing w:val="-4"/>
          <w:lang w:eastAsia="zh-CN"/>
        </w:rPr>
        <w:t>“</w:t>
      </w:r>
      <w:r w:rsidRPr="00686388">
        <w:rPr>
          <w:spacing w:val="-4"/>
          <w:lang w:eastAsia="zh-CN"/>
        </w:rPr>
        <w:t>督导与评估相结合</w:t>
      </w:r>
      <w:r w:rsidRPr="00686388">
        <w:rPr>
          <w:spacing w:val="-4"/>
          <w:lang w:eastAsia="zh-CN"/>
        </w:rPr>
        <w:t>”</w:t>
      </w:r>
      <w:r w:rsidRPr="00686388">
        <w:rPr>
          <w:spacing w:val="-4"/>
          <w:lang w:eastAsia="zh-CN"/>
        </w:rPr>
        <w:t>方向发展；五是注重发挥专家型教学督导智囊作用，开展专题调研和理论研究，及时撰写经验总结与工作研究文章，为决策提供咨询服务；六是注重反馈和交流，在随机听课基础上，重点听取学生满意度较高（前</w:t>
      </w:r>
      <w:r w:rsidRPr="00686388">
        <w:rPr>
          <w:spacing w:val="-4"/>
          <w:lang w:eastAsia="zh-CN"/>
        </w:rPr>
        <w:t>30%</w:t>
      </w:r>
      <w:r w:rsidRPr="00686388">
        <w:rPr>
          <w:spacing w:val="-4"/>
          <w:lang w:eastAsia="zh-CN"/>
        </w:rPr>
        <w:t>）和较低的课程（后</w:t>
      </w:r>
      <w:r w:rsidRPr="00686388">
        <w:rPr>
          <w:spacing w:val="-4"/>
          <w:lang w:eastAsia="zh-CN"/>
        </w:rPr>
        <w:t>20%</w:t>
      </w:r>
      <w:r w:rsidRPr="00686388">
        <w:rPr>
          <w:spacing w:val="-4"/>
          <w:lang w:eastAsia="zh-CN"/>
        </w:rPr>
        <w:t>），为教师授课把脉诊断、开具良方，为遴选优质课程、淘汰劣质课程提供参考意见，保障了本科教学质量。目前，教学督导组织已成为支撑本科教学质量保障体系的重要力量。</w:t>
      </w:r>
    </w:p>
    <w:p w:rsidR="00E2175C" w:rsidRPr="00686388" w:rsidRDefault="00E2175C">
      <w:pPr>
        <w:pStyle w:val="D5"/>
        <w:ind w:firstLine="392"/>
      </w:pPr>
      <w:bookmarkStart w:id="92" w:name="_Toc477594970"/>
      <w:bookmarkStart w:id="93" w:name="_Toc493917549"/>
      <w:r w:rsidRPr="00686388">
        <w:t>（四）建立信息反馈与激励机制，保障教学改革持续推进</w:t>
      </w:r>
      <w:bookmarkEnd w:id="92"/>
      <w:bookmarkEnd w:id="93"/>
    </w:p>
    <w:p w:rsidR="00E2175C" w:rsidRPr="00686388" w:rsidRDefault="00E2175C">
      <w:pPr>
        <w:pStyle w:val="D4"/>
        <w:spacing w:before="0"/>
        <w:ind w:firstLine="562"/>
      </w:pPr>
      <w:r w:rsidRPr="00686388">
        <w:t>1</w:t>
      </w:r>
      <w:r w:rsidRPr="00686388">
        <w:t>．建立有效的信息反馈机制，产生持续改进的内生动力</w:t>
      </w:r>
    </w:p>
    <w:p w:rsidR="00E2175C" w:rsidRPr="00686388" w:rsidRDefault="00E2175C" w:rsidP="003B2BCE">
      <w:pPr>
        <w:pStyle w:val="D"/>
        <w:ind w:firstLine="560"/>
        <w:rPr>
          <w:lang w:eastAsia="zh-CN"/>
        </w:rPr>
      </w:pPr>
      <w:r w:rsidRPr="00686388">
        <w:rPr>
          <w:lang w:eastAsia="zh-CN"/>
        </w:rPr>
        <w:t>学校建立了教学信息收集与处理流程，对不同的教学信息，分类处理、及时反馈给相应的教学管理、教学执行单位，以及相关干部职工和</w:t>
      </w:r>
      <w:r w:rsidRPr="00686388">
        <w:rPr>
          <w:lang w:eastAsia="zh-CN"/>
        </w:rPr>
        <w:lastRenderedPageBreak/>
        <w:t>师生，必要时进行跟踪处理。反馈的主要渠道：一是在办公网公布教学专项检查情况、教学状态数据；二是专家听课后与任课老师进行面对面交流；三是专家填写听课表，详细记载有关信息，督评办收集整理后送达相关单位；四是任课教师通过学生评教平台、网络辅助教学平台，可与学生进行网上交流</w:t>
      </w:r>
      <w:r w:rsidRPr="00686388">
        <w:rPr>
          <w:bCs/>
          <w:lang w:eastAsia="zh-CN"/>
        </w:rPr>
        <w:t>，如网络辅助教学平台全年访问量超</w:t>
      </w:r>
      <w:r w:rsidRPr="00686388">
        <w:rPr>
          <w:bCs/>
          <w:lang w:eastAsia="zh-CN"/>
        </w:rPr>
        <w:t>4.5</w:t>
      </w:r>
      <w:r w:rsidRPr="00686388">
        <w:rPr>
          <w:bCs/>
          <w:lang w:eastAsia="zh-CN"/>
        </w:rPr>
        <w:t>千万人次，师生互动交流积极，有效促进了教学相长</w:t>
      </w:r>
      <w:r w:rsidRPr="00686388">
        <w:rPr>
          <w:lang w:eastAsia="zh-CN"/>
        </w:rPr>
        <w:t>；五是通过</w:t>
      </w:r>
      <w:r w:rsidRPr="00686388">
        <w:rPr>
          <w:lang w:eastAsia="zh-CN"/>
        </w:rPr>
        <w:t>“</w:t>
      </w:r>
      <w:r w:rsidRPr="00686388">
        <w:rPr>
          <w:lang w:eastAsia="zh-CN"/>
        </w:rPr>
        <w:t>师生通道</w:t>
      </w:r>
      <w:r w:rsidRPr="00686388">
        <w:rPr>
          <w:lang w:eastAsia="zh-CN"/>
        </w:rPr>
        <w:t>”</w:t>
      </w:r>
      <w:r w:rsidRPr="00686388">
        <w:rPr>
          <w:lang w:eastAsia="zh-CN"/>
        </w:rPr>
        <w:t>、每栋教学楼的</w:t>
      </w:r>
      <w:r w:rsidRPr="00686388">
        <w:rPr>
          <w:lang w:eastAsia="zh-CN"/>
        </w:rPr>
        <w:t>“</w:t>
      </w:r>
      <w:r w:rsidRPr="00686388">
        <w:rPr>
          <w:lang w:eastAsia="zh-CN"/>
        </w:rPr>
        <w:t>教学督导工作信箱</w:t>
      </w:r>
      <w:r w:rsidRPr="00686388">
        <w:rPr>
          <w:lang w:eastAsia="zh-CN"/>
        </w:rPr>
        <w:t>”</w:t>
      </w:r>
      <w:r w:rsidRPr="00686388">
        <w:rPr>
          <w:lang w:eastAsia="zh-CN"/>
        </w:rPr>
        <w:t>等，进行线上线下的交流；六是督导员撰写调研咨询报告、编制《教学督导简报》等，向校领导、教学职能部门和教学单位反映情况。通过信息反馈和跟踪回访将工作扎实推进，有交地提高了教师的授课水平和质量，促进教风学风的健康发展。</w:t>
      </w:r>
    </w:p>
    <w:p w:rsidR="00E2175C" w:rsidRPr="00686388" w:rsidRDefault="00E2175C">
      <w:pPr>
        <w:pStyle w:val="D4"/>
        <w:ind w:firstLine="562"/>
      </w:pPr>
      <w:r w:rsidRPr="00686388">
        <w:t>2</w:t>
      </w:r>
      <w:r w:rsidRPr="00686388">
        <w:t>．建立教学激励机制，鼓励广大教师投身教学改革</w:t>
      </w:r>
    </w:p>
    <w:p w:rsidR="00E2175C" w:rsidRPr="00686388" w:rsidRDefault="00E2175C" w:rsidP="003B2BCE">
      <w:pPr>
        <w:pStyle w:val="D"/>
        <w:ind w:firstLine="560"/>
        <w:rPr>
          <w:lang w:eastAsia="zh-CN"/>
        </w:rPr>
      </w:pPr>
      <w:r w:rsidRPr="00686388">
        <w:rPr>
          <w:lang w:eastAsia="zh-CN"/>
        </w:rPr>
        <w:t>学校出台《南昌大学表彰和奖励管理办法（暂行）》，设立</w:t>
      </w:r>
      <w:r w:rsidRPr="00686388">
        <w:rPr>
          <w:lang w:eastAsia="zh-CN"/>
        </w:rPr>
        <w:t>“</w:t>
      </w:r>
      <w:r w:rsidRPr="00686388">
        <w:rPr>
          <w:lang w:eastAsia="zh-CN"/>
        </w:rPr>
        <w:t>授课质量优秀奖</w:t>
      </w:r>
      <w:r w:rsidRPr="00686388">
        <w:rPr>
          <w:lang w:eastAsia="zh-CN"/>
        </w:rPr>
        <w:t>”“</w:t>
      </w:r>
      <w:r w:rsidRPr="00686388">
        <w:rPr>
          <w:lang w:eastAsia="zh-CN"/>
        </w:rPr>
        <w:t>专业综合评估优秀奖</w:t>
      </w:r>
      <w:r w:rsidRPr="00686388">
        <w:rPr>
          <w:lang w:eastAsia="zh-CN"/>
        </w:rPr>
        <w:t>”“</w:t>
      </w:r>
      <w:r w:rsidRPr="00686388">
        <w:rPr>
          <w:lang w:eastAsia="zh-CN"/>
        </w:rPr>
        <w:t>学院本科教学工作状态优胜奖</w:t>
      </w:r>
      <w:r w:rsidRPr="00686388">
        <w:rPr>
          <w:lang w:eastAsia="zh-CN"/>
        </w:rPr>
        <w:t>”</w:t>
      </w:r>
      <w:r w:rsidRPr="00686388">
        <w:rPr>
          <w:lang w:eastAsia="zh-CN"/>
        </w:rPr>
        <w:t>等奖项；出台《南昌大学专业技术职务评聘管理办法》，提高了评聘条件中对教学质量要求，职称评聘、奖励激励、教师培训等政策向教学一线倾斜，引导教师改进教风，把主要精力投入教学，主动改进教学质量。</w:t>
      </w:r>
    </w:p>
    <w:p w:rsidR="00E2175C" w:rsidRPr="00686388" w:rsidRDefault="00E2175C" w:rsidP="003B2BCE">
      <w:pPr>
        <w:pStyle w:val="D"/>
        <w:ind w:firstLine="560"/>
        <w:rPr>
          <w:lang w:eastAsia="zh-CN"/>
        </w:rPr>
      </w:pPr>
      <w:r w:rsidRPr="00686388">
        <w:rPr>
          <w:lang w:eastAsia="zh-CN"/>
        </w:rPr>
        <w:t>学校积极组织开展授课竞赛和实践教学竞赛等，组织教师参加省级、国家级教学竞赛，发挥竞赛、评优的引导和激励作用，进一步促进了学院领导重视本科教学，促进教师把主要精力投入到教学工作中来，成为提高教学质量的坚定的拥护者和自觉实践者。</w:t>
      </w:r>
      <w:r w:rsidRPr="00686388">
        <w:rPr>
          <w:lang w:eastAsia="zh-CN"/>
        </w:rPr>
        <w:t>2016</w:t>
      </w:r>
      <w:r w:rsidRPr="00686388">
        <w:rPr>
          <w:lang w:eastAsia="zh-CN"/>
        </w:rPr>
        <w:t>～</w:t>
      </w:r>
      <w:r w:rsidRPr="00686388">
        <w:rPr>
          <w:lang w:eastAsia="zh-CN"/>
        </w:rPr>
        <w:t>2017</w:t>
      </w:r>
      <w:r w:rsidRPr="00686388">
        <w:rPr>
          <w:lang w:eastAsia="zh-CN"/>
        </w:rPr>
        <w:t>学年学校成功举办</w:t>
      </w:r>
      <w:r w:rsidRPr="00686388">
        <w:rPr>
          <w:lang w:eastAsia="zh-CN"/>
        </w:rPr>
        <w:t>“</w:t>
      </w:r>
      <w:r w:rsidRPr="00686388">
        <w:rPr>
          <w:lang w:eastAsia="zh-CN"/>
        </w:rPr>
        <w:t>第五届教师授课竞赛</w:t>
      </w:r>
      <w:r w:rsidRPr="00686388">
        <w:rPr>
          <w:lang w:eastAsia="zh-CN"/>
        </w:rPr>
        <w:t>”</w:t>
      </w:r>
      <w:r w:rsidR="00A878B9" w:rsidRPr="00686388">
        <w:rPr>
          <w:rFonts w:hint="eastAsia"/>
          <w:lang w:eastAsia="zh-CN"/>
        </w:rPr>
        <w:t>，</w:t>
      </w:r>
      <w:r w:rsidRPr="00686388">
        <w:rPr>
          <w:lang w:eastAsia="zh-CN"/>
        </w:rPr>
        <w:t>有５位教师获得一等奖，１５位教师获得二等奖。</w:t>
      </w:r>
      <w:r w:rsidRPr="00686388">
        <w:rPr>
          <w:lang w:eastAsia="zh-CN"/>
        </w:rPr>
        <w:t>1</w:t>
      </w:r>
      <w:r w:rsidRPr="00686388">
        <w:rPr>
          <w:lang w:eastAsia="zh-CN"/>
        </w:rPr>
        <w:t>位教师获得</w:t>
      </w:r>
      <w:r w:rsidRPr="00686388">
        <w:rPr>
          <w:lang w:eastAsia="zh-CN"/>
        </w:rPr>
        <w:t>“</w:t>
      </w:r>
      <w:r w:rsidRPr="00686388">
        <w:rPr>
          <w:lang w:eastAsia="zh-CN"/>
        </w:rPr>
        <w:t>第三届全国高校青年教师教学竞赛</w:t>
      </w:r>
      <w:r w:rsidRPr="00686388">
        <w:rPr>
          <w:lang w:eastAsia="zh-CN"/>
        </w:rPr>
        <w:t>”</w:t>
      </w:r>
      <w:r w:rsidRPr="00686388">
        <w:rPr>
          <w:lang w:eastAsia="zh-CN"/>
        </w:rPr>
        <w:t>三等奖。在</w:t>
      </w:r>
      <w:r w:rsidRPr="00686388">
        <w:rPr>
          <w:lang w:eastAsia="zh-CN"/>
        </w:rPr>
        <w:t>“</w:t>
      </w:r>
      <w:r w:rsidRPr="00686388">
        <w:rPr>
          <w:lang w:eastAsia="zh-CN"/>
        </w:rPr>
        <w:t>第二届江西省高校青年教师教学竞赛</w:t>
      </w:r>
      <w:r w:rsidRPr="00686388">
        <w:rPr>
          <w:lang w:eastAsia="zh-CN"/>
        </w:rPr>
        <w:t xml:space="preserve">” </w:t>
      </w:r>
      <w:r w:rsidRPr="00686388">
        <w:rPr>
          <w:lang w:eastAsia="zh-CN"/>
        </w:rPr>
        <w:t>中有１位教师获得一等奖，１位教师获得二等奖，</w:t>
      </w:r>
      <w:r w:rsidRPr="00686388">
        <w:rPr>
          <w:lang w:eastAsia="zh-CN"/>
        </w:rPr>
        <w:t>3</w:t>
      </w:r>
      <w:r w:rsidRPr="00686388">
        <w:rPr>
          <w:lang w:eastAsia="zh-CN"/>
        </w:rPr>
        <w:t>位教师获得三等奖，１位教师获得优胜奖。</w:t>
      </w:r>
    </w:p>
    <w:p w:rsidR="00E2175C" w:rsidRPr="00686388" w:rsidRDefault="00E2175C">
      <w:pPr>
        <w:pStyle w:val="D7"/>
      </w:pPr>
      <w:bookmarkStart w:id="94" w:name="_Toc439761923"/>
      <w:bookmarkStart w:id="95" w:name="_Toc477594971"/>
      <w:bookmarkStart w:id="96" w:name="_Toc493917550"/>
      <w:r w:rsidRPr="00686388">
        <w:lastRenderedPageBreak/>
        <w:t>五、学生学习效果</w:t>
      </w:r>
      <w:bookmarkEnd w:id="94"/>
      <w:bookmarkEnd w:id="95"/>
      <w:bookmarkEnd w:id="96"/>
    </w:p>
    <w:p w:rsidR="00E2175C" w:rsidRPr="00686388" w:rsidRDefault="00E2175C">
      <w:pPr>
        <w:pStyle w:val="D5"/>
        <w:ind w:firstLine="392"/>
      </w:pPr>
      <w:bookmarkStart w:id="97" w:name="_Toc493917551"/>
      <w:r w:rsidRPr="00686388">
        <w:t>（一）学习风气</w:t>
      </w:r>
      <w:bookmarkStart w:id="98" w:name="_Toc485823305"/>
      <w:bookmarkEnd w:id="97"/>
    </w:p>
    <w:p w:rsidR="00E2175C" w:rsidRPr="00686388" w:rsidRDefault="00E2175C">
      <w:pPr>
        <w:pStyle w:val="D"/>
        <w:ind w:firstLine="560"/>
        <w:rPr>
          <w:lang w:eastAsia="zh-CN"/>
        </w:rPr>
      </w:pPr>
      <w:r w:rsidRPr="00686388">
        <w:rPr>
          <w:lang w:eastAsia="zh-CN"/>
        </w:rPr>
        <w:t>学校秉承</w:t>
      </w:r>
      <w:r w:rsidRPr="00686388">
        <w:rPr>
          <w:lang w:eastAsia="zh-CN"/>
        </w:rPr>
        <w:t>“</w:t>
      </w:r>
      <w:r w:rsidRPr="00686388">
        <w:rPr>
          <w:lang w:eastAsia="zh-CN"/>
        </w:rPr>
        <w:t>格物致新、厚德泽人</w:t>
      </w:r>
      <w:r w:rsidRPr="00686388">
        <w:rPr>
          <w:lang w:eastAsia="zh-CN"/>
        </w:rPr>
        <w:t>”</w:t>
      </w:r>
      <w:r w:rsidRPr="00686388">
        <w:rPr>
          <w:lang w:eastAsia="zh-CN"/>
        </w:rPr>
        <w:t>校训，抓校风促教风、抓教风引学风，注重在人才培养的每个环节养成良好的治学态度、学习方法和行为，积极营造</w:t>
      </w:r>
      <w:r w:rsidRPr="00686388">
        <w:rPr>
          <w:lang w:eastAsia="zh-CN"/>
        </w:rPr>
        <w:t>“</w:t>
      </w:r>
      <w:r w:rsidRPr="00686388">
        <w:rPr>
          <w:lang w:eastAsia="zh-CN"/>
        </w:rPr>
        <w:t>树优良学风、创一流校风</w:t>
      </w:r>
      <w:r w:rsidRPr="00686388">
        <w:rPr>
          <w:lang w:eastAsia="zh-CN"/>
        </w:rPr>
        <w:t>”</w:t>
      </w:r>
      <w:r w:rsidRPr="00686388">
        <w:rPr>
          <w:lang w:eastAsia="zh-CN"/>
        </w:rPr>
        <w:t>之良好氛围，培养学生积极进取、健康向上的精神风貌。我校创建优良</w:t>
      </w:r>
      <w:bookmarkEnd w:id="98"/>
      <w:r w:rsidRPr="00686388">
        <w:rPr>
          <w:lang w:eastAsia="zh-CN"/>
        </w:rPr>
        <w:t>学风的举措包括以下八个方面：</w:t>
      </w:r>
    </w:p>
    <w:p w:rsidR="00E2175C" w:rsidRPr="00686388" w:rsidRDefault="00E2175C">
      <w:pPr>
        <w:pStyle w:val="D"/>
        <w:ind w:firstLine="562"/>
        <w:rPr>
          <w:shd w:val="clear" w:color="auto" w:fill="FFFFFF"/>
          <w:lang w:eastAsia="zh-CN"/>
        </w:rPr>
      </w:pPr>
      <w:r w:rsidRPr="00686388">
        <w:rPr>
          <w:b/>
          <w:shd w:val="clear" w:color="auto" w:fill="FFFFFF"/>
          <w:lang w:eastAsia="zh-CN"/>
        </w:rPr>
        <w:t>以制度立学风。</w:t>
      </w:r>
      <w:r w:rsidRPr="00686388">
        <w:rPr>
          <w:shd w:val="clear" w:color="auto" w:fill="FFFFFF"/>
          <w:lang w:eastAsia="zh-CN"/>
        </w:rPr>
        <w:t>制定了校领导听课、巡考工作制度，领导带头抓学风；制定了《学院本科教学工作状态评估指标体系及评分细则》等文件，明确将学风、考风作为重要的考核指标；制订了《南昌大学学生成绩评定及管理办法》，引入等级制，树立以促进学生全面发展为目的的学习成绩评价观；修订了《南昌大学本科生综合素质测评办法》、《南昌大学本科优秀学生奖学金评定办法》等文件，激励学生潜心向学。此外，学校严抓学风督导督查和日常教学管理，完善考核和监督机制，培养学生良好的学习习惯；抓好课堂考勤，坚持领导、督导、同行、辅导员听课制，提高学生到课率和听课率。</w:t>
      </w:r>
    </w:p>
    <w:p w:rsidR="00E2175C" w:rsidRPr="00686388" w:rsidRDefault="00E2175C">
      <w:pPr>
        <w:pStyle w:val="D"/>
        <w:ind w:firstLine="562"/>
        <w:rPr>
          <w:shd w:val="clear" w:color="auto" w:fill="FFFFFF"/>
          <w:lang w:eastAsia="zh-CN"/>
        </w:rPr>
      </w:pPr>
      <w:r w:rsidRPr="00686388">
        <w:rPr>
          <w:b/>
          <w:shd w:val="clear" w:color="auto" w:fill="FFFFFF"/>
          <w:lang w:eastAsia="zh-CN"/>
        </w:rPr>
        <w:t>以教风带学风。</w:t>
      </w:r>
      <w:r w:rsidRPr="00686388">
        <w:rPr>
          <w:shd w:val="clear" w:color="auto" w:fill="FFFFFF"/>
          <w:lang w:eastAsia="zh-CN"/>
        </w:rPr>
        <w:t>学校坚持加强师德师风教育，开展</w:t>
      </w:r>
      <w:r w:rsidRPr="00686388">
        <w:rPr>
          <w:shd w:val="clear" w:color="auto" w:fill="FFFFFF"/>
          <w:lang w:eastAsia="zh-CN"/>
        </w:rPr>
        <w:t>“</w:t>
      </w:r>
      <w:r w:rsidRPr="00686388">
        <w:rPr>
          <w:shd w:val="clear" w:color="auto" w:fill="FFFFFF"/>
          <w:lang w:eastAsia="zh-CN"/>
        </w:rPr>
        <w:t>十大教学标兵</w:t>
      </w:r>
      <w:r w:rsidRPr="00686388">
        <w:rPr>
          <w:shd w:val="clear" w:color="auto" w:fill="FFFFFF"/>
          <w:lang w:eastAsia="zh-CN"/>
        </w:rPr>
        <w:t>”</w:t>
      </w:r>
      <w:r w:rsidRPr="00686388">
        <w:rPr>
          <w:shd w:val="clear" w:color="auto" w:fill="FFFFFF"/>
          <w:lang w:eastAsia="zh-CN"/>
        </w:rPr>
        <w:t>评选活动，召开教育教学大会表彰优秀教职工，涌现出了石秋杰、邹德凤等一批师德师风标兵人物。开展网上评教活动，督促教师认真备课、上课、创新课堂形式，促进了学校优良教风的形成，以教师言传身教带动了学风建设。同时我校实施</w:t>
      </w:r>
      <w:r w:rsidRPr="00686388">
        <w:rPr>
          <w:shd w:val="clear" w:color="auto" w:fill="FFFFFF"/>
          <w:lang w:eastAsia="zh-CN"/>
        </w:rPr>
        <w:t>“</w:t>
      </w:r>
      <w:r w:rsidRPr="00686388">
        <w:rPr>
          <w:shd w:val="clear" w:color="auto" w:fill="FFFFFF"/>
          <w:lang w:eastAsia="zh-CN"/>
        </w:rPr>
        <w:t>卓越班导</w:t>
      </w:r>
      <w:r w:rsidRPr="00686388">
        <w:rPr>
          <w:shd w:val="clear" w:color="auto" w:fill="FFFFFF"/>
          <w:lang w:eastAsia="zh-CN"/>
        </w:rPr>
        <w:t>”</w:t>
      </w:r>
      <w:r w:rsidRPr="00686388">
        <w:rPr>
          <w:shd w:val="clear" w:color="auto" w:fill="FFFFFF"/>
          <w:lang w:eastAsia="zh-CN"/>
        </w:rPr>
        <w:t>计划，全校共选聘</w:t>
      </w:r>
      <w:r w:rsidRPr="00686388">
        <w:rPr>
          <w:shd w:val="clear" w:color="auto" w:fill="FFFFFF"/>
          <w:lang w:eastAsia="zh-CN"/>
        </w:rPr>
        <w:t>1131</w:t>
      </w:r>
      <w:r w:rsidRPr="00686388">
        <w:rPr>
          <w:shd w:val="clear" w:color="auto" w:fill="FFFFFF"/>
          <w:lang w:eastAsia="zh-CN"/>
        </w:rPr>
        <w:t>名班级导师，各个学院根据实际，采取按班级、按寝室、按科研团队等形式进行班导配备，按照人生导航、专业引航、心理护航、职业助航的</w:t>
      </w:r>
      <w:r w:rsidRPr="00686388">
        <w:rPr>
          <w:shd w:val="clear" w:color="auto" w:fill="FFFFFF"/>
          <w:lang w:eastAsia="zh-CN"/>
        </w:rPr>
        <w:t>“</w:t>
      </w:r>
      <w:r w:rsidRPr="00686388">
        <w:rPr>
          <w:shd w:val="clear" w:color="auto" w:fill="FFFFFF"/>
          <w:lang w:eastAsia="zh-CN"/>
        </w:rPr>
        <w:t>四航</w:t>
      </w:r>
      <w:r w:rsidRPr="00686388">
        <w:rPr>
          <w:shd w:val="clear" w:color="auto" w:fill="FFFFFF"/>
          <w:lang w:eastAsia="zh-CN"/>
        </w:rPr>
        <w:t>”</w:t>
      </w:r>
      <w:r w:rsidRPr="00686388">
        <w:rPr>
          <w:shd w:val="clear" w:color="auto" w:fill="FFFFFF"/>
          <w:lang w:eastAsia="zh-CN"/>
        </w:rPr>
        <w:t>定位要求，重点是专业引航，充分发挥导师的特长和优势，积极主动地进公寓、下寝室，做团辅、开讲座，为学生专业选择、课程选择、专业学习和课题研究指点迷津，涌现出了文师华</w:t>
      </w:r>
      <w:r w:rsidR="00A878B9" w:rsidRPr="00686388">
        <w:rPr>
          <w:rFonts w:hint="eastAsia"/>
          <w:shd w:val="clear" w:color="auto" w:fill="FFFFFF"/>
          <w:lang w:eastAsia="zh-CN"/>
        </w:rPr>
        <w:t>、</w:t>
      </w:r>
      <w:r w:rsidRPr="00686388">
        <w:rPr>
          <w:shd w:val="clear" w:color="auto" w:fill="FFFFFF"/>
          <w:lang w:eastAsia="zh-CN"/>
        </w:rPr>
        <w:t>刘国平等众多班导典型，受到了广大学生普遍好评。</w:t>
      </w:r>
    </w:p>
    <w:p w:rsidR="00E2175C" w:rsidRPr="00686388" w:rsidRDefault="00E2175C" w:rsidP="003B2BCE">
      <w:pPr>
        <w:pStyle w:val="D"/>
        <w:widowControl/>
        <w:ind w:firstLine="562"/>
        <w:rPr>
          <w:shd w:val="clear" w:color="auto" w:fill="FFFFFF"/>
          <w:lang w:eastAsia="zh-CN"/>
        </w:rPr>
      </w:pPr>
      <w:r w:rsidRPr="00686388">
        <w:rPr>
          <w:b/>
          <w:shd w:val="clear" w:color="auto" w:fill="FFFFFF"/>
          <w:lang w:eastAsia="zh-CN"/>
        </w:rPr>
        <w:lastRenderedPageBreak/>
        <w:t>以竞赛促学风。</w:t>
      </w:r>
      <w:r w:rsidRPr="00686388">
        <w:rPr>
          <w:shd w:val="clear" w:color="auto" w:fill="FFFFFF"/>
          <w:lang w:eastAsia="zh-CN"/>
        </w:rPr>
        <w:t>学校积极打造学科竞赛平台，推进</w:t>
      </w:r>
      <w:r w:rsidRPr="00686388">
        <w:rPr>
          <w:shd w:val="clear" w:color="auto" w:fill="FFFFFF"/>
          <w:lang w:eastAsia="zh-CN"/>
        </w:rPr>
        <w:t>“</w:t>
      </w:r>
      <w:r w:rsidRPr="00686388">
        <w:rPr>
          <w:shd w:val="clear" w:color="auto" w:fill="FFFFFF"/>
          <w:lang w:eastAsia="zh-CN"/>
        </w:rPr>
        <w:t>一院一赛</w:t>
      </w:r>
      <w:r w:rsidRPr="00686388">
        <w:rPr>
          <w:shd w:val="clear" w:color="auto" w:fill="FFFFFF"/>
          <w:lang w:eastAsia="zh-CN"/>
        </w:rPr>
        <w:t>”</w:t>
      </w:r>
      <w:r w:rsidRPr="00686388">
        <w:rPr>
          <w:shd w:val="clear" w:color="auto" w:fill="FFFFFF"/>
          <w:lang w:eastAsia="zh-CN"/>
        </w:rPr>
        <w:t>计划，通过举办或鼓励学生参加各类比赛，有效地推动了学生们赶学比超的学习热情，实现了以赛促学的目的。学生参加全国</w:t>
      </w:r>
      <w:r w:rsidRPr="00686388">
        <w:rPr>
          <w:shd w:val="clear" w:color="auto" w:fill="FFFFFF"/>
          <w:lang w:eastAsia="zh-CN"/>
        </w:rPr>
        <w:t>“</w:t>
      </w:r>
      <w:r w:rsidRPr="00686388">
        <w:rPr>
          <w:shd w:val="clear" w:color="auto" w:fill="FFFFFF"/>
          <w:lang w:eastAsia="zh-CN"/>
        </w:rPr>
        <w:t>互联网</w:t>
      </w:r>
      <w:r w:rsidRPr="00686388">
        <w:rPr>
          <w:shd w:val="clear" w:color="auto" w:fill="FFFFFF"/>
          <w:lang w:eastAsia="zh-CN"/>
        </w:rPr>
        <w:t>+”</w:t>
      </w:r>
      <w:r w:rsidRPr="00686388">
        <w:rPr>
          <w:shd w:val="clear" w:color="auto" w:fill="FFFFFF"/>
          <w:lang w:eastAsia="zh-CN"/>
        </w:rPr>
        <w:t>大学生创新创业大赛、</w:t>
      </w:r>
      <w:bookmarkStart w:id="99" w:name="OLE_LINK2"/>
      <w:bookmarkStart w:id="100" w:name="OLE_LINK3"/>
      <w:r w:rsidRPr="00686388">
        <w:rPr>
          <w:shd w:val="clear" w:color="auto" w:fill="FFFFFF"/>
          <w:lang w:eastAsia="zh-CN"/>
        </w:rPr>
        <w:t xml:space="preserve"> “</w:t>
      </w:r>
      <w:r w:rsidRPr="00686388">
        <w:rPr>
          <w:shd w:val="clear" w:color="auto" w:fill="FFFFFF"/>
          <w:lang w:eastAsia="zh-CN"/>
        </w:rPr>
        <w:t>挑战杯</w:t>
      </w:r>
      <w:r w:rsidRPr="00686388">
        <w:rPr>
          <w:shd w:val="clear" w:color="auto" w:fill="FFFFFF"/>
          <w:lang w:eastAsia="zh-CN"/>
        </w:rPr>
        <w:t>”</w:t>
      </w:r>
      <w:bookmarkEnd w:id="99"/>
      <w:bookmarkEnd w:id="100"/>
      <w:r w:rsidR="0075094E" w:rsidRPr="00686388">
        <w:rPr>
          <w:shd w:val="clear" w:color="auto" w:fill="FFFFFF"/>
        </w:rPr>
        <w:fldChar w:fldCharType="begin"/>
      </w:r>
      <w:r w:rsidRPr="00686388">
        <w:rPr>
          <w:shd w:val="clear" w:color="auto" w:fill="FFFFFF"/>
          <w:lang w:eastAsia="zh-CN"/>
        </w:rPr>
        <w:instrText xml:space="preserve"> HYPERLINK "https://www.baidu.com/link?url=qmrQjCTnAypb-OQM0npgRe8qNzapNsqbI-EaE-cfAMyewKJnMRhUM2wT2oX4sDzU&amp;wd=&amp;eqid=e86e0766006eeab90000000259770e6b" \t "_blank" </w:instrText>
      </w:r>
      <w:r w:rsidR="0075094E" w:rsidRPr="00686388">
        <w:rPr>
          <w:shd w:val="clear" w:color="auto" w:fill="FFFFFF"/>
        </w:rPr>
        <w:fldChar w:fldCharType="separate"/>
      </w:r>
      <w:r w:rsidRPr="00686388">
        <w:rPr>
          <w:shd w:val="clear" w:color="auto" w:fill="FFFFFF"/>
          <w:lang w:eastAsia="zh-CN"/>
        </w:rPr>
        <w:t>全国大学生课外学术科技作品竞赛和创业计划大赛</w:t>
      </w:r>
      <w:r w:rsidR="0075094E" w:rsidRPr="00686388">
        <w:rPr>
          <w:shd w:val="clear" w:color="auto" w:fill="FFFFFF"/>
        </w:rPr>
        <w:fldChar w:fldCharType="end"/>
      </w:r>
      <w:r w:rsidRPr="00686388">
        <w:rPr>
          <w:shd w:val="clear" w:color="auto" w:fill="FFFFFF"/>
          <w:lang w:eastAsia="zh-CN"/>
        </w:rPr>
        <w:t>、全国大学生数学建模竞赛、全国大学生机器人大赛、全国大学生机械创新设计大赛、全国高等医学院校大学生临床技能竞赛等重要赛亊中已连续多年获得佳绩。</w:t>
      </w:r>
      <w:r w:rsidRPr="00686388">
        <w:rPr>
          <w:shd w:val="clear" w:color="auto" w:fill="FFFFFF"/>
          <w:lang w:eastAsia="zh-CN"/>
        </w:rPr>
        <w:t>2016</w:t>
      </w:r>
      <w:r w:rsidR="003527B4" w:rsidRPr="00686388">
        <w:rPr>
          <w:shd w:val="clear" w:color="auto" w:fill="FFFFFF"/>
          <w:lang w:eastAsia="zh-CN"/>
        </w:rPr>
        <w:t>~</w:t>
      </w:r>
      <w:r w:rsidRPr="00686388">
        <w:rPr>
          <w:shd w:val="clear" w:color="auto" w:fill="FFFFFF"/>
          <w:lang w:eastAsia="zh-CN"/>
        </w:rPr>
        <w:t>2017</w:t>
      </w:r>
      <w:r w:rsidRPr="00686388">
        <w:rPr>
          <w:shd w:val="clear" w:color="auto" w:fill="FFFFFF"/>
          <w:lang w:eastAsia="zh-CN"/>
        </w:rPr>
        <w:t>学年学生获国家级奖达</w:t>
      </w:r>
      <w:r w:rsidRPr="00686388">
        <w:rPr>
          <w:shd w:val="clear" w:color="auto" w:fill="FFFFFF"/>
          <w:lang w:eastAsia="zh-CN"/>
        </w:rPr>
        <w:t>517</w:t>
      </w:r>
      <w:r w:rsidRPr="00686388">
        <w:rPr>
          <w:shd w:val="clear" w:color="auto" w:fill="FFFFFF"/>
          <w:lang w:eastAsia="zh-CN"/>
        </w:rPr>
        <w:t>人次，省级奖</w:t>
      </w:r>
      <w:r w:rsidRPr="00686388">
        <w:rPr>
          <w:shd w:val="clear" w:color="auto" w:fill="FFFFFF"/>
          <w:lang w:eastAsia="zh-CN"/>
        </w:rPr>
        <w:t>506</w:t>
      </w:r>
      <w:r w:rsidRPr="00686388">
        <w:rPr>
          <w:shd w:val="clear" w:color="auto" w:fill="FFFFFF"/>
          <w:lang w:eastAsia="zh-CN"/>
        </w:rPr>
        <w:t>人次。</w:t>
      </w:r>
      <w:r w:rsidRPr="00686388">
        <w:rPr>
          <w:shd w:val="clear" w:color="auto" w:fill="FFFFFF"/>
          <w:lang w:eastAsia="zh-CN"/>
        </w:rPr>
        <w:t>2016</w:t>
      </w:r>
      <w:r w:rsidRPr="00686388">
        <w:rPr>
          <w:shd w:val="clear" w:color="auto" w:fill="FFFFFF"/>
          <w:lang w:eastAsia="zh-CN"/>
        </w:rPr>
        <w:t>年第二届</w:t>
      </w:r>
      <w:r w:rsidRPr="00686388">
        <w:rPr>
          <w:shd w:val="clear" w:color="auto" w:fill="FFFFFF"/>
          <w:lang w:eastAsia="zh-CN"/>
        </w:rPr>
        <w:t>“</w:t>
      </w:r>
      <w:r w:rsidRPr="00686388">
        <w:rPr>
          <w:shd w:val="clear" w:color="auto" w:fill="FFFFFF"/>
          <w:lang w:eastAsia="zh-CN"/>
        </w:rPr>
        <w:t>互联网</w:t>
      </w:r>
      <w:r w:rsidRPr="00686388">
        <w:rPr>
          <w:shd w:val="clear" w:color="auto" w:fill="FFFFFF"/>
          <w:lang w:eastAsia="zh-CN"/>
        </w:rPr>
        <w:t>+”</w:t>
      </w:r>
      <w:r w:rsidRPr="00686388">
        <w:rPr>
          <w:shd w:val="clear" w:color="auto" w:fill="FFFFFF"/>
          <w:lang w:eastAsia="zh-CN"/>
        </w:rPr>
        <w:t>大学生创新创业大赛中，获得</w:t>
      </w:r>
      <w:r w:rsidRPr="00686388">
        <w:rPr>
          <w:shd w:val="clear" w:color="auto" w:fill="FFFFFF"/>
          <w:lang w:eastAsia="zh-CN"/>
        </w:rPr>
        <w:t>3</w:t>
      </w:r>
      <w:r w:rsidRPr="00686388">
        <w:rPr>
          <w:shd w:val="clear" w:color="auto" w:fill="FFFFFF"/>
          <w:lang w:eastAsia="zh-CN"/>
        </w:rPr>
        <w:t>银</w:t>
      </w:r>
      <w:r w:rsidRPr="00686388">
        <w:rPr>
          <w:shd w:val="clear" w:color="auto" w:fill="FFFFFF"/>
          <w:lang w:eastAsia="zh-CN"/>
        </w:rPr>
        <w:t>1</w:t>
      </w:r>
      <w:r w:rsidRPr="00686388">
        <w:rPr>
          <w:shd w:val="clear" w:color="auto" w:fill="FFFFFF"/>
          <w:lang w:eastAsia="zh-CN"/>
        </w:rPr>
        <w:t>铜，再次荣获</w:t>
      </w:r>
      <w:r w:rsidRPr="00686388">
        <w:rPr>
          <w:shd w:val="clear" w:color="auto" w:fill="FFFFFF"/>
          <w:lang w:eastAsia="zh-CN"/>
        </w:rPr>
        <w:t>“</w:t>
      </w:r>
      <w:r w:rsidRPr="00686388">
        <w:rPr>
          <w:shd w:val="clear" w:color="auto" w:fill="FFFFFF"/>
          <w:lang w:eastAsia="zh-CN"/>
        </w:rPr>
        <w:t>先进集体奖</w:t>
      </w:r>
      <w:r w:rsidRPr="00686388">
        <w:rPr>
          <w:shd w:val="clear" w:color="auto" w:fill="FFFFFF"/>
          <w:lang w:eastAsia="zh-CN"/>
        </w:rPr>
        <w:t>”</w:t>
      </w:r>
      <w:r w:rsidRPr="00686388">
        <w:rPr>
          <w:shd w:val="clear" w:color="auto" w:fill="FFFFFF"/>
          <w:lang w:eastAsia="zh-CN"/>
        </w:rPr>
        <w:t>总成绩继续保持全国第</w:t>
      </w:r>
      <w:r w:rsidRPr="00686388">
        <w:rPr>
          <w:shd w:val="clear" w:color="auto" w:fill="FFFFFF"/>
          <w:lang w:eastAsia="zh-CN"/>
        </w:rPr>
        <w:t>15</w:t>
      </w:r>
      <w:r w:rsidRPr="00686388">
        <w:rPr>
          <w:shd w:val="clear" w:color="auto" w:fill="FFFFFF"/>
          <w:lang w:eastAsia="zh-CN"/>
        </w:rPr>
        <w:t>位。</w:t>
      </w:r>
    </w:p>
    <w:p w:rsidR="00E2175C" w:rsidRPr="00686388" w:rsidRDefault="00E2175C">
      <w:pPr>
        <w:pStyle w:val="D"/>
        <w:ind w:firstLine="562"/>
        <w:rPr>
          <w:shd w:val="clear" w:color="auto" w:fill="FFFFFF"/>
          <w:lang w:eastAsia="zh-CN"/>
        </w:rPr>
      </w:pPr>
      <w:r w:rsidRPr="00686388">
        <w:rPr>
          <w:b/>
          <w:shd w:val="clear" w:color="auto" w:fill="FFFFFF"/>
          <w:lang w:eastAsia="zh-CN"/>
        </w:rPr>
        <w:t>以创新引学风。</w:t>
      </w:r>
      <w:r w:rsidRPr="00686388">
        <w:rPr>
          <w:shd w:val="clear" w:color="auto" w:fill="FFFFFF"/>
          <w:lang w:eastAsia="zh-CN"/>
        </w:rPr>
        <w:t>学校建立了国家、省、校三级创新创业训练计划，</w:t>
      </w:r>
      <w:r w:rsidRPr="00686388">
        <w:rPr>
          <w:shd w:val="clear" w:color="auto" w:fill="FFFFFF"/>
          <w:lang w:eastAsia="zh-CN"/>
        </w:rPr>
        <w:t>2016</w:t>
      </w:r>
      <w:r w:rsidRPr="00686388">
        <w:rPr>
          <w:shd w:val="clear" w:color="auto" w:fill="FFFFFF"/>
          <w:lang w:eastAsia="zh-CN"/>
        </w:rPr>
        <w:t>年共开展</w:t>
      </w:r>
      <w:r w:rsidRPr="00686388">
        <w:rPr>
          <w:shd w:val="clear" w:color="auto" w:fill="FFFFFF"/>
          <w:lang w:eastAsia="zh-CN"/>
        </w:rPr>
        <w:t>320</w:t>
      </w:r>
      <w:r w:rsidRPr="00686388">
        <w:rPr>
          <w:shd w:val="clear" w:color="auto" w:fill="FFFFFF"/>
          <w:lang w:eastAsia="zh-CN"/>
        </w:rPr>
        <w:t>项创新创业训练计划项目，其中国家级</w:t>
      </w:r>
      <w:r w:rsidRPr="00686388">
        <w:rPr>
          <w:shd w:val="clear" w:color="auto" w:fill="FFFFFF"/>
          <w:lang w:eastAsia="zh-CN"/>
        </w:rPr>
        <w:t>50</w:t>
      </w:r>
      <w:r w:rsidRPr="00686388">
        <w:rPr>
          <w:shd w:val="clear" w:color="auto" w:fill="FFFFFF"/>
          <w:lang w:eastAsia="zh-CN"/>
        </w:rPr>
        <w:t>项。积极开展大学生科研训练项目，</w:t>
      </w:r>
      <w:r w:rsidRPr="00686388">
        <w:rPr>
          <w:shd w:val="clear" w:color="auto" w:fill="FFFFFF"/>
          <w:lang w:eastAsia="zh-CN"/>
        </w:rPr>
        <w:t>2016</w:t>
      </w:r>
      <w:r w:rsidRPr="00686388">
        <w:rPr>
          <w:shd w:val="clear" w:color="auto" w:fill="FFFFFF"/>
          <w:lang w:eastAsia="zh-CN"/>
        </w:rPr>
        <w:t>年共立项</w:t>
      </w:r>
      <w:r w:rsidRPr="00686388">
        <w:rPr>
          <w:shd w:val="clear" w:color="auto" w:fill="FFFFFF"/>
          <w:lang w:eastAsia="zh-CN"/>
        </w:rPr>
        <w:t>534</w:t>
      </w:r>
      <w:r w:rsidRPr="00686388">
        <w:rPr>
          <w:shd w:val="clear" w:color="auto" w:fill="FFFFFF"/>
          <w:lang w:eastAsia="zh-CN"/>
        </w:rPr>
        <w:t>项，学生参与人数共</w:t>
      </w:r>
      <w:r w:rsidRPr="00686388">
        <w:rPr>
          <w:shd w:val="clear" w:color="auto" w:fill="FFFFFF"/>
          <w:lang w:eastAsia="zh-CN"/>
        </w:rPr>
        <w:t>2014</w:t>
      </w:r>
      <w:r w:rsidRPr="00686388">
        <w:rPr>
          <w:shd w:val="clear" w:color="auto" w:fill="FFFFFF"/>
          <w:lang w:eastAsia="zh-CN"/>
        </w:rPr>
        <w:t>人。</w:t>
      </w:r>
      <w:r w:rsidRPr="00686388">
        <w:rPr>
          <w:shd w:val="clear" w:color="auto" w:fill="FFFFFF"/>
          <w:lang w:eastAsia="zh-CN"/>
        </w:rPr>
        <w:t>2016-2017</w:t>
      </w:r>
      <w:r w:rsidRPr="00686388">
        <w:rPr>
          <w:shd w:val="clear" w:color="auto" w:fill="FFFFFF"/>
          <w:lang w:eastAsia="zh-CN"/>
        </w:rPr>
        <w:t>学年学生共发表论文</w:t>
      </w:r>
      <w:r w:rsidRPr="00686388">
        <w:rPr>
          <w:shd w:val="clear" w:color="auto" w:fill="FFFFFF"/>
          <w:lang w:eastAsia="zh-CN"/>
        </w:rPr>
        <w:t>294</w:t>
      </w:r>
      <w:r w:rsidRPr="00686388">
        <w:rPr>
          <w:shd w:val="clear" w:color="auto" w:fill="FFFFFF"/>
          <w:lang w:eastAsia="zh-CN"/>
        </w:rPr>
        <w:t>篇，申请专利</w:t>
      </w:r>
      <w:r w:rsidRPr="00686388">
        <w:rPr>
          <w:shd w:val="clear" w:color="auto" w:fill="FFFFFF"/>
          <w:lang w:eastAsia="zh-CN"/>
        </w:rPr>
        <w:t xml:space="preserve"> 39</w:t>
      </w:r>
      <w:r w:rsidRPr="00686388">
        <w:rPr>
          <w:shd w:val="clear" w:color="auto" w:fill="FFFFFF"/>
          <w:lang w:eastAsia="zh-CN"/>
        </w:rPr>
        <w:t>项。</w:t>
      </w:r>
    </w:p>
    <w:p w:rsidR="00E2175C" w:rsidRPr="00686388" w:rsidRDefault="00E2175C">
      <w:pPr>
        <w:pStyle w:val="D"/>
        <w:ind w:firstLine="562"/>
        <w:rPr>
          <w:shd w:val="clear" w:color="auto" w:fill="FFFFFF"/>
          <w:lang w:eastAsia="zh-CN"/>
        </w:rPr>
      </w:pPr>
      <w:r w:rsidRPr="00686388">
        <w:rPr>
          <w:b/>
          <w:shd w:val="clear" w:color="auto" w:fill="FFFFFF"/>
          <w:lang w:eastAsia="zh-CN"/>
        </w:rPr>
        <w:t>以典型扬学风。</w:t>
      </w:r>
      <w:r w:rsidRPr="00686388">
        <w:rPr>
          <w:shd w:val="clear" w:color="auto" w:fill="FFFFFF"/>
          <w:lang w:eastAsia="zh-CN"/>
        </w:rPr>
        <w:t>学校重视朋辈榜样的教育作用，深入开展</w:t>
      </w:r>
      <w:r w:rsidRPr="00686388">
        <w:rPr>
          <w:shd w:val="clear" w:color="auto" w:fill="FFFFFF"/>
          <w:lang w:eastAsia="zh-CN"/>
        </w:rPr>
        <w:t>“</w:t>
      </w:r>
      <w:r w:rsidRPr="00686388">
        <w:rPr>
          <w:shd w:val="clear" w:color="auto" w:fill="FFFFFF"/>
          <w:lang w:eastAsia="zh-CN"/>
        </w:rPr>
        <w:t>十大和谐班级</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十大学生魅力人物</w:t>
      </w:r>
      <w:r w:rsidRPr="00686388">
        <w:rPr>
          <w:shd w:val="clear" w:color="auto" w:fill="FFFFFF"/>
          <w:lang w:eastAsia="zh-CN"/>
        </w:rPr>
        <w:t>”“</w:t>
      </w:r>
      <w:r w:rsidRPr="00686388">
        <w:rPr>
          <w:shd w:val="clear" w:color="auto" w:fill="FFFFFF"/>
          <w:lang w:eastAsia="zh-CN"/>
        </w:rPr>
        <w:t>十佳学生干部</w:t>
      </w:r>
      <w:r w:rsidRPr="00686388">
        <w:rPr>
          <w:shd w:val="clear" w:color="auto" w:fill="FFFFFF"/>
          <w:lang w:eastAsia="zh-CN"/>
        </w:rPr>
        <w:t>”“</w:t>
      </w:r>
      <w:r w:rsidRPr="00686388">
        <w:rPr>
          <w:shd w:val="clear" w:color="auto" w:fill="FFFFFF"/>
          <w:lang w:eastAsia="zh-CN"/>
        </w:rPr>
        <w:t>十佳学生党员标兵</w:t>
      </w:r>
      <w:r w:rsidRPr="00686388">
        <w:rPr>
          <w:shd w:val="clear" w:color="auto" w:fill="FFFFFF"/>
          <w:lang w:eastAsia="zh-CN"/>
        </w:rPr>
        <w:t>”</w:t>
      </w:r>
      <w:r w:rsidRPr="00686388">
        <w:rPr>
          <w:shd w:val="clear" w:color="auto" w:fill="FFFFFF"/>
          <w:lang w:eastAsia="zh-CN"/>
        </w:rPr>
        <w:t>等评选与表彰活动，同时组织部分优秀学子举办</w:t>
      </w:r>
      <w:r w:rsidRPr="00686388">
        <w:rPr>
          <w:shd w:val="clear" w:color="auto" w:fill="FFFFFF"/>
          <w:lang w:eastAsia="zh-CN"/>
        </w:rPr>
        <w:t>“</w:t>
      </w:r>
      <w:r w:rsidRPr="00686388">
        <w:rPr>
          <w:shd w:val="clear" w:color="auto" w:fill="FFFFFF"/>
          <w:lang w:eastAsia="zh-CN"/>
        </w:rPr>
        <w:t>青春开讲</w:t>
      </w:r>
      <w:r w:rsidRPr="00686388">
        <w:rPr>
          <w:shd w:val="clear" w:color="auto" w:fill="FFFFFF"/>
          <w:lang w:eastAsia="zh-CN"/>
        </w:rPr>
        <w:t>”</w:t>
      </w:r>
      <w:r w:rsidRPr="00686388">
        <w:rPr>
          <w:shd w:val="clear" w:color="auto" w:fill="FFFFFF"/>
          <w:lang w:eastAsia="zh-CN"/>
        </w:rPr>
        <w:t>巡回报告会，激发了正能量、主旋律的引导效应，发挥身边的榜样激励作用，在全校范围内形成了一种</w:t>
      </w:r>
      <w:r w:rsidRPr="00686388">
        <w:rPr>
          <w:shd w:val="clear" w:color="auto" w:fill="FFFFFF"/>
          <w:lang w:eastAsia="zh-CN"/>
        </w:rPr>
        <w:t>“</w:t>
      </w:r>
      <w:r w:rsidRPr="00686388">
        <w:rPr>
          <w:shd w:val="clear" w:color="auto" w:fill="FFFFFF"/>
          <w:lang w:eastAsia="zh-CN"/>
        </w:rPr>
        <w:t>树典型、比学习，学先进、比进步</w:t>
      </w:r>
      <w:r w:rsidRPr="00686388">
        <w:rPr>
          <w:shd w:val="clear" w:color="auto" w:fill="FFFFFF"/>
          <w:lang w:eastAsia="zh-CN"/>
        </w:rPr>
        <w:t>”</w:t>
      </w:r>
      <w:r w:rsidRPr="00686388">
        <w:rPr>
          <w:shd w:val="clear" w:color="auto" w:fill="FFFFFF"/>
          <w:lang w:eastAsia="zh-CN"/>
        </w:rPr>
        <w:t>的良好互助、竞争氛围。</w:t>
      </w:r>
      <w:r w:rsidRPr="00686388">
        <w:rPr>
          <w:shd w:val="clear" w:color="auto" w:fill="FFFFFF"/>
          <w:lang w:eastAsia="zh-CN"/>
        </w:rPr>
        <w:t>2016</w:t>
      </w:r>
      <w:r w:rsidRPr="00686388">
        <w:rPr>
          <w:shd w:val="clear" w:color="auto" w:fill="FFFFFF"/>
          <w:lang w:eastAsia="zh-CN"/>
        </w:rPr>
        <w:t>年我校共累计发送优秀学生奖学金、国家奖学金、国家励志奖学金、国家助学金等共计</w:t>
      </w:r>
      <w:r w:rsidRPr="00686388">
        <w:rPr>
          <w:shd w:val="clear" w:color="auto" w:fill="FFFFFF"/>
          <w:lang w:eastAsia="zh-CN"/>
        </w:rPr>
        <w:t>4777.4</w:t>
      </w:r>
      <w:r w:rsidRPr="00686388">
        <w:rPr>
          <w:shd w:val="clear" w:color="auto" w:fill="FFFFFF"/>
          <w:lang w:eastAsia="zh-CN"/>
        </w:rPr>
        <w:t>万元，</w:t>
      </w:r>
      <w:r w:rsidRPr="00686388">
        <w:rPr>
          <w:shd w:val="clear" w:color="auto" w:fill="FFFFFF"/>
          <w:lang w:eastAsia="zh-CN"/>
        </w:rPr>
        <w:t>14604</w:t>
      </w:r>
      <w:r w:rsidRPr="00686388">
        <w:rPr>
          <w:shd w:val="clear" w:color="auto" w:fill="FFFFFF"/>
          <w:lang w:eastAsia="zh-CN"/>
        </w:rPr>
        <w:t>人次获得各类奖励，</w:t>
      </w:r>
      <w:r w:rsidRPr="00686388">
        <w:rPr>
          <w:shd w:val="clear" w:color="auto" w:fill="FFFFFF"/>
          <w:lang w:eastAsia="zh-CN"/>
        </w:rPr>
        <w:t>620</w:t>
      </w:r>
      <w:r w:rsidRPr="00686388">
        <w:rPr>
          <w:shd w:val="clear" w:color="auto" w:fill="FFFFFF"/>
          <w:lang w:eastAsia="zh-CN"/>
        </w:rPr>
        <w:t>名学生获得各类社会奖励资助</w:t>
      </w:r>
      <w:r w:rsidRPr="00686388">
        <w:rPr>
          <w:shd w:val="clear" w:color="auto" w:fill="FFFFFF"/>
          <w:lang w:eastAsia="zh-CN"/>
        </w:rPr>
        <w:t>214.04</w:t>
      </w:r>
      <w:r w:rsidRPr="00686388">
        <w:rPr>
          <w:shd w:val="clear" w:color="auto" w:fill="FFFFFF"/>
          <w:lang w:eastAsia="zh-CN"/>
        </w:rPr>
        <w:t>万元，有效地增强了学生学习动力，提升学生学习积极性不断提升。</w:t>
      </w:r>
    </w:p>
    <w:p w:rsidR="00E2175C" w:rsidRPr="00686388" w:rsidRDefault="00E2175C">
      <w:pPr>
        <w:pStyle w:val="D"/>
        <w:ind w:firstLine="562"/>
        <w:rPr>
          <w:shd w:val="clear" w:color="auto" w:fill="FFFFFF"/>
          <w:lang w:eastAsia="zh-CN"/>
        </w:rPr>
      </w:pPr>
      <w:r w:rsidRPr="00686388">
        <w:rPr>
          <w:b/>
          <w:shd w:val="clear" w:color="auto" w:fill="FFFFFF"/>
          <w:lang w:eastAsia="zh-CN"/>
        </w:rPr>
        <w:t>以兴趣导学风。</w:t>
      </w:r>
      <w:r w:rsidRPr="00686388">
        <w:rPr>
          <w:shd w:val="clear" w:color="auto" w:fill="FFFFFF"/>
          <w:lang w:eastAsia="zh-CN"/>
        </w:rPr>
        <w:t>为提高学生学习的积极性和主动性，学校在《南昌大学本科学生学籍管理实施细则》中制定允许在校学生按照相关规定调整专业；制定和实施了《南昌大学修读双学位、辅修专业管理办法》，鼓励学生修读双学位、辅修专业。</w:t>
      </w:r>
      <w:r w:rsidRPr="00686388">
        <w:rPr>
          <w:shd w:val="clear" w:color="auto" w:fill="FFFFFF"/>
          <w:lang w:eastAsia="zh-CN"/>
        </w:rPr>
        <w:t>2016</w:t>
      </w:r>
      <w:r w:rsidRPr="00686388">
        <w:rPr>
          <w:shd w:val="clear" w:color="auto" w:fill="FFFFFF"/>
          <w:lang w:eastAsia="zh-CN"/>
        </w:rPr>
        <w:t>共有</w:t>
      </w:r>
      <w:r w:rsidRPr="00686388">
        <w:rPr>
          <w:shd w:val="clear" w:color="auto" w:fill="FFFFFF"/>
          <w:lang w:eastAsia="zh-CN"/>
        </w:rPr>
        <w:t>415</w:t>
      </w:r>
      <w:r w:rsidRPr="00686388">
        <w:rPr>
          <w:shd w:val="clear" w:color="auto" w:fill="FFFFFF"/>
          <w:lang w:eastAsia="zh-CN"/>
        </w:rPr>
        <w:t>人通过考试转入本人更感兴趣的专业进行学习。学校充分发挥综合性大学的优势，各学院积极开设双学位、辅修专业，</w:t>
      </w:r>
      <w:r w:rsidRPr="00686388">
        <w:rPr>
          <w:shd w:val="clear" w:color="auto" w:fill="FFFFFF"/>
          <w:lang w:eastAsia="zh-CN"/>
        </w:rPr>
        <w:t>2016</w:t>
      </w:r>
      <w:r w:rsidRPr="00686388">
        <w:rPr>
          <w:shd w:val="clear" w:color="auto" w:fill="FFFFFF"/>
          <w:lang w:eastAsia="zh-CN"/>
        </w:rPr>
        <w:t>级学生中有</w:t>
      </w:r>
      <w:r w:rsidRPr="00686388">
        <w:rPr>
          <w:shd w:val="clear" w:color="auto" w:fill="FFFFFF"/>
          <w:lang w:eastAsia="zh-CN"/>
        </w:rPr>
        <w:t>1186</w:t>
      </w:r>
      <w:r w:rsidRPr="00686388">
        <w:rPr>
          <w:shd w:val="clear" w:color="auto" w:fill="FFFFFF"/>
          <w:lang w:eastAsia="zh-CN"/>
        </w:rPr>
        <w:t>人申请了双学位，</w:t>
      </w:r>
      <w:r w:rsidRPr="00686388">
        <w:rPr>
          <w:shd w:val="clear" w:color="auto" w:fill="FFFFFF"/>
          <w:lang w:eastAsia="zh-CN"/>
        </w:rPr>
        <w:t>33</w:t>
      </w:r>
      <w:r w:rsidRPr="00686388">
        <w:rPr>
          <w:shd w:val="clear" w:color="auto" w:fill="FFFFFF"/>
          <w:lang w:eastAsia="zh-CN"/>
        </w:rPr>
        <w:t>人</w:t>
      </w:r>
      <w:r w:rsidRPr="00686388">
        <w:rPr>
          <w:shd w:val="clear" w:color="auto" w:fill="FFFFFF"/>
          <w:lang w:eastAsia="zh-CN"/>
        </w:rPr>
        <w:lastRenderedPageBreak/>
        <w:t>参加辅修专业的学习。</w:t>
      </w:r>
    </w:p>
    <w:p w:rsidR="00E2175C" w:rsidRPr="00686388" w:rsidRDefault="00E2175C">
      <w:pPr>
        <w:pStyle w:val="D"/>
        <w:ind w:firstLine="562"/>
        <w:rPr>
          <w:shd w:val="clear" w:color="auto" w:fill="FFFFFF"/>
          <w:lang w:eastAsia="zh-CN"/>
        </w:rPr>
      </w:pPr>
      <w:r w:rsidRPr="00686388">
        <w:rPr>
          <w:b/>
          <w:shd w:val="clear" w:color="auto" w:fill="FFFFFF"/>
          <w:lang w:eastAsia="zh-CN"/>
        </w:rPr>
        <w:t>以帮扶助学风。</w:t>
      </w:r>
      <w:r w:rsidRPr="00686388">
        <w:rPr>
          <w:shd w:val="clear" w:color="auto" w:fill="FFFFFF"/>
          <w:lang w:eastAsia="zh-CN"/>
        </w:rPr>
        <w:t>针对港澳台及留学生，对部分基础课实行单独开班管理；针对延长学制的学生，实行集中辅导。针对</w:t>
      </w:r>
      <w:r w:rsidRPr="00686388">
        <w:rPr>
          <w:lang w:eastAsia="zh-CN"/>
        </w:rPr>
        <w:t>学业困</w:t>
      </w:r>
      <w:r w:rsidRPr="00686388">
        <w:rPr>
          <w:shd w:val="clear" w:color="auto" w:fill="FFFFFF"/>
          <w:lang w:eastAsia="zh-CN"/>
        </w:rPr>
        <w:t>难类的</w:t>
      </w:r>
      <w:r w:rsidRPr="00686388">
        <w:rPr>
          <w:shd w:val="clear" w:color="auto" w:fill="FFFFFF"/>
          <w:lang w:eastAsia="zh-CN"/>
        </w:rPr>
        <w:t>394</w:t>
      </w:r>
      <w:r w:rsidRPr="00686388">
        <w:rPr>
          <w:shd w:val="clear" w:color="auto" w:fill="FFFFFF"/>
          <w:lang w:eastAsia="zh-CN"/>
        </w:rPr>
        <w:t>名学生建立了档案，并进行动态跟踪管理帮扶，确保绝大部分学生顺利完成学业。</w:t>
      </w:r>
    </w:p>
    <w:p w:rsidR="00E2175C" w:rsidRPr="00686388" w:rsidRDefault="00E2175C">
      <w:pPr>
        <w:pStyle w:val="D"/>
        <w:ind w:firstLine="562"/>
        <w:rPr>
          <w:shd w:val="clear" w:color="auto" w:fill="FFFFFF"/>
          <w:lang w:eastAsia="zh-CN"/>
        </w:rPr>
      </w:pPr>
      <w:r w:rsidRPr="00686388">
        <w:rPr>
          <w:b/>
          <w:shd w:val="clear" w:color="auto" w:fill="FFFFFF"/>
          <w:lang w:eastAsia="zh-CN"/>
        </w:rPr>
        <w:t>以考纪正学风。</w:t>
      </w:r>
      <w:r w:rsidRPr="00686388">
        <w:rPr>
          <w:shd w:val="clear" w:color="auto" w:fill="FFFFFF"/>
          <w:lang w:eastAsia="zh-CN"/>
        </w:rPr>
        <w:t>强化诚信应考教育，做到人人知晓、人人承诺；严格监考工作，明确监考教师职责；加强考试巡视，校院领导均亲自参与巡视，教学督导逐个考场进行巡查；严肃处理考试违规行为，零容忍、第一时间公示违纪情况并及时讨论处理，</w:t>
      </w:r>
      <w:r w:rsidRPr="00686388">
        <w:rPr>
          <w:shd w:val="clear" w:color="auto" w:fill="FFFFFF"/>
          <w:lang w:eastAsia="zh-CN"/>
        </w:rPr>
        <w:t>2016~2017</w:t>
      </w:r>
      <w:r w:rsidRPr="00686388">
        <w:rPr>
          <w:shd w:val="clear" w:color="auto" w:fill="FFFFFF"/>
          <w:lang w:eastAsia="zh-CN"/>
        </w:rPr>
        <w:t>学年共处分学生考试违纪</w:t>
      </w:r>
      <w:r w:rsidRPr="00686388">
        <w:rPr>
          <w:shd w:val="clear" w:color="auto" w:fill="FFFFFF"/>
          <w:lang w:eastAsia="zh-CN"/>
        </w:rPr>
        <w:t>6</w:t>
      </w:r>
      <w:r w:rsidRPr="00686388">
        <w:rPr>
          <w:shd w:val="clear" w:color="auto" w:fill="FFFFFF"/>
          <w:lang w:eastAsia="zh-CN"/>
        </w:rPr>
        <w:t>人次。</w:t>
      </w:r>
    </w:p>
    <w:p w:rsidR="00E2175C" w:rsidRPr="00686388" w:rsidRDefault="00E2175C">
      <w:pPr>
        <w:pStyle w:val="D5"/>
        <w:ind w:firstLine="392"/>
      </w:pPr>
      <w:bookmarkStart w:id="101" w:name="_Toc493917552"/>
      <w:r w:rsidRPr="00686388">
        <w:t>（二）学生学习满意度</w:t>
      </w:r>
      <w:bookmarkEnd w:id="101"/>
    </w:p>
    <w:p w:rsidR="00E2175C" w:rsidRPr="00686388" w:rsidRDefault="00E2175C">
      <w:pPr>
        <w:pStyle w:val="D"/>
        <w:ind w:firstLine="560"/>
        <w:rPr>
          <w:lang w:eastAsia="zh-CN"/>
        </w:rPr>
      </w:pPr>
      <w:r w:rsidRPr="00686388">
        <w:rPr>
          <w:lang w:eastAsia="zh-CN"/>
        </w:rPr>
        <w:t>学校注重发挥学生自我管理、自我教育、自我监督、自我服务功能，重视学生对自我学习和成长的感受，建立了定期调研的评价机制。学校确立了以学生为中心，以教师为主导的教学理念，自</w:t>
      </w:r>
      <w:r w:rsidRPr="00686388">
        <w:rPr>
          <w:lang w:eastAsia="zh-CN"/>
        </w:rPr>
        <w:t>2011</w:t>
      </w:r>
      <w:r w:rsidRPr="00686388">
        <w:rPr>
          <w:lang w:eastAsia="zh-CN"/>
        </w:rPr>
        <w:t>年始，每学期开展学生教学满意度网络评教工作，学生满意度测评结果成为教师教学评价的最基础最重要依据。</w:t>
      </w:r>
      <w:r w:rsidRPr="00686388">
        <w:rPr>
          <w:lang w:eastAsia="zh-CN"/>
        </w:rPr>
        <w:t>2016</w:t>
      </w:r>
      <w:r w:rsidRPr="00686388">
        <w:rPr>
          <w:lang w:eastAsia="zh-CN"/>
        </w:rPr>
        <w:t>～</w:t>
      </w:r>
      <w:r w:rsidRPr="00686388">
        <w:rPr>
          <w:lang w:eastAsia="zh-CN"/>
        </w:rPr>
        <w:t>2017</w:t>
      </w:r>
      <w:r w:rsidRPr="00686388">
        <w:rPr>
          <w:lang w:eastAsia="zh-CN"/>
        </w:rPr>
        <w:t>学年参评率</w:t>
      </w:r>
      <w:r w:rsidRPr="00686388">
        <w:rPr>
          <w:lang w:eastAsia="zh-CN"/>
        </w:rPr>
        <w:t>93.65%</w:t>
      </w:r>
      <w:r w:rsidRPr="00686388">
        <w:rPr>
          <w:lang w:eastAsia="zh-CN"/>
        </w:rPr>
        <w:t>，课程被评率</w:t>
      </w:r>
      <w:r w:rsidRPr="00686388">
        <w:rPr>
          <w:lang w:eastAsia="zh-CN"/>
        </w:rPr>
        <w:t>98.34%</w:t>
      </w:r>
      <w:r w:rsidRPr="00686388">
        <w:rPr>
          <w:lang w:eastAsia="zh-CN"/>
        </w:rPr>
        <w:t>，学生评教满意度为</w:t>
      </w:r>
      <w:r w:rsidRPr="00686388">
        <w:rPr>
          <w:lang w:eastAsia="zh-CN"/>
        </w:rPr>
        <w:t>98.88%</w:t>
      </w:r>
      <w:r w:rsidRPr="00686388">
        <w:rPr>
          <w:lang w:eastAsia="zh-CN"/>
        </w:rPr>
        <w:t>。</w:t>
      </w:r>
    </w:p>
    <w:p w:rsidR="00E2175C" w:rsidRPr="00686388" w:rsidRDefault="00E2175C">
      <w:pPr>
        <w:pStyle w:val="D"/>
        <w:ind w:firstLine="560"/>
        <w:rPr>
          <w:lang w:eastAsia="zh-CN"/>
        </w:rPr>
      </w:pPr>
      <w:r w:rsidRPr="00686388">
        <w:rPr>
          <w:lang w:eastAsia="zh-CN"/>
        </w:rPr>
        <w:t>2017</w:t>
      </w:r>
      <w:r w:rsidRPr="00686388">
        <w:rPr>
          <w:lang w:eastAsia="zh-CN"/>
        </w:rPr>
        <w:t>年</w:t>
      </w:r>
      <w:r w:rsidRPr="00686388">
        <w:rPr>
          <w:lang w:eastAsia="zh-CN"/>
        </w:rPr>
        <w:t>5</w:t>
      </w:r>
      <w:r w:rsidRPr="00686388">
        <w:rPr>
          <w:lang w:eastAsia="zh-CN"/>
        </w:rPr>
        <w:t>月对全校近一半的学生进行匿名网络问卷调查结果显示，</w:t>
      </w:r>
      <w:r w:rsidRPr="00686388">
        <w:rPr>
          <w:lang w:eastAsia="zh-CN"/>
        </w:rPr>
        <w:t>88.2%</w:t>
      </w:r>
      <w:r w:rsidRPr="00686388">
        <w:rPr>
          <w:lang w:eastAsia="zh-CN"/>
        </w:rPr>
        <w:t>的学生对自我学习状态感到满意，</w:t>
      </w:r>
      <w:r w:rsidRPr="00686388">
        <w:rPr>
          <w:lang w:eastAsia="zh-CN"/>
        </w:rPr>
        <w:t>83.2%</w:t>
      </w:r>
      <w:r w:rsidRPr="00686388">
        <w:rPr>
          <w:lang w:eastAsia="zh-CN"/>
        </w:rPr>
        <w:t>对自己在校综合表现表示满意，</w:t>
      </w:r>
      <w:r w:rsidRPr="00686388">
        <w:rPr>
          <w:lang w:eastAsia="zh-CN"/>
        </w:rPr>
        <w:t>93.8%</w:t>
      </w:r>
      <w:r w:rsidRPr="00686388">
        <w:rPr>
          <w:lang w:eastAsia="zh-CN"/>
        </w:rPr>
        <w:t>的学生对目前学校学风感到满意。</w:t>
      </w:r>
    </w:p>
    <w:p w:rsidR="00E2175C" w:rsidRPr="00686388" w:rsidRDefault="00E2175C">
      <w:pPr>
        <w:pStyle w:val="D5"/>
        <w:ind w:firstLine="392"/>
      </w:pPr>
      <w:bookmarkStart w:id="102" w:name="_Toc477594974"/>
      <w:bookmarkStart w:id="103" w:name="_Toc493917553"/>
      <w:r w:rsidRPr="00686388">
        <w:t>（三）基本理论与基本技能水平</w:t>
      </w:r>
      <w:bookmarkEnd w:id="102"/>
      <w:bookmarkEnd w:id="103"/>
    </w:p>
    <w:p w:rsidR="00E2175C" w:rsidRPr="00686388" w:rsidRDefault="00E2175C">
      <w:pPr>
        <w:pStyle w:val="D4"/>
        <w:spacing w:before="0"/>
        <w:ind w:firstLine="562"/>
      </w:pPr>
      <w:r w:rsidRPr="00686388">
        <w:t>1</w:t>
      </w:r>
      <w:r w:rsidRPr="00686388">
        <w:t>．学生基础课程学习成绩良好，理论基础扎实</w:t>
      </w:r>
    </w:p>
    <w:p w:rsidR="00E2175C" w:rsidRPr="00686388" w:rsidRDefault="00E2175C">
      <w:pPr>
        <w:pStyle w:val="D"/>
        <w:spacing w:line="348" w:lineRule="auto"/>
        <w:ind w:firstLine="560"/>
        <w:rPr>
          <w:lang w:eastAsia="zh-CN"/>
        </w:rPr>
      </w:pPr>
      <w:r w:rsidRPr="00686388">
        <w:rPr>
          <w:lang w:eastAsia="zh-CN"/>
        </w:rPr>
        <w:t>学校高度重视基础课程教学，秉承</w:t>
      </w:r>
      <w:r w:rsidRPr="00686388">
        <w:rPr>
          <w:lang w:eastAsia="zh-CN"/>
        </w:rPr>
        <w:t>“</w:t>
      </w:r>
      <w:r w:rsidRPr="00686388">
        <w:rPr>
          <w:lang w:eastAsia="zh-CN"/>
        </w:rPr>
        <w:t>厚基础、宽口径</w:t>
      </w:r>
      <w:r w:rsidRPr="00686388">
        <w:rPr>
          <w:lang w:eastAsia="zh-CN"/>
        </w:rPr>
        <w:t>”</w:t>
      </w:r>
      <w:r w:rsidRPr="00686388">
        <w:rPr>
          <w:lang w:eastAsia="zh-CN"/>
        </w:rPr>
        <w:t>的培养理念，积极推进教学内容和方式改革，调动学生和教师的积极性。大学英语、计算机应用基础采用分级教学，体育、高等数学、大学物理采用挂牌选课方式。从表</w:t>
      </w:r>
      <w:r w:rsidRPr="00686388">
        <w:rPr>
          <w:lang w:eastAsia="zh-CN"/>
        </w:rPr>
        <w:t>13</w:t>
      </w:r>
      <w:r w:rsidRPr="00686388">
        <w:rPr>
          <w:lang w:eastAsia="zh-CN"/>
        </w:rPr>
        <w:t>的成绩分布来看，十门类基础课学生考试一次通过率达</w:t>
      </w:r>
      <w:r w:rsidRPr="00686388">
        <w:rPr>
          <w:lang w:eastAsia="zh-CN"/>
        </w:rPr>
        <w:lastRenderedPageBreak/>
        <w:t>到</w:t>
      </w:r>
      <w:r w:rsidRPr="00686388">
        <w:rPr>
          <w:lang w:eastAsia="zh-CN"/>
        </w:rPr>
        <w:t>93.05%</w:t>
      </w:r>
      <w:r w:rsidRPr="00686388">
        <w:rPr>
          <w:lang w:eastAsia="zh-CN"/>
        </w:rPr>
        <w:t>，良好率达到</w:t>
      </w:r>
      <w:r w:rsidRPr="00686388">
        <w:rPr>
          <w:lang w:eastAsia="zh-CN"/>
        </w:rPr>
        <w:t>73.87%</w:t>
      </w:r>
      <w:r w:rsidRPr="00686388">
        <w:rPr>
          <w:lang w:eastAsia="zh-CN"/>
        </w:rPr>
        <w:t>。</w:t>
      </w:r>
    </w:p>
    <w:p w:rsidR="00E2175C" w:rsidRPr="00686388" w:rsidRDefault="00E2175C" w:rsidP="003B2BCE">
      <w:pPr>
        <w:pStyle w:val="D0"/>
        <w:rPr>
          <w:sz w:val="28"/>
          <w:szCs w:val="28"/>
        </w:rPr>
      </w:pPr>
      <w:r w:rsidRPr="00686388">
        <w:t>表</w:t>
      </w:r>
      <w:r w:rsidRPr="00686388">
        <w:t>13  2016—2017</w:t>
      </w:r>
      <w:r w:rsidRPr="00686388">
        <w:t>学年十门类基础课程学生成绩分布</w:t>
      </w:r>
    </w:p>
    <w:tbl>
      <w:tblPr>
        <w:tblW w:w="0" w:type="auto"/>
        <w:tblBorders>
          <w:top w:val="single" w:sz="12" w:space="0" w:color="auto"/>
          <w:bottom w:val="single" w:sz="12" w:space="0" w:color="auto"/>
          <w:insideH w:val="single" w:sz="4" w:space="0" w:color="auto"/>
          <w:insideV w:val="single" w:sz="4" w:space="0" w:color="auto"/>
        </w:tblBorders>
        <w:tblLayout w:type="fixed"/>
        <w:tblCellMar>
          <w:top w:w="28" w:type="dxa"/>
          <w:left w:w="85" w:type="dxa"/>
          <w:bottom w:w="28" w:type="dxa"/>
          <w:right w:w="85" w:type="dxa"/>
        </w:tblCellMar>
        <w:tblLook w:val="0000"/>
      </w:tblPr>
      <w:tblGrid>
        <w:gridCol w:w="1961"/>
        <w:gridCol w:w="740"/>
        <w:gridCol w:w="963"/>
        <w:gridCol w:w="963"/>
        <w:gridCol w:w="862"/>
        <w:gridCol w:w="1137"/>
        <w:gridCol w:w="1137"/>
        <w:gridCol w:w="1137"/>
      </w:tblGrid>
      <w:tr w:rsidR="00686388" w:rsidRPr="00686388">
        <w:trPr>
          <w:cantSplit/>
          <w:trHeight w:val="397"/>
        </w:trPr>
        <w:tc>
          <w:tcPr>
            <w:tcW w:w="1961" w:type="dxa"/>
            <w:vAlign w:val="center"/>
          </w:tcPr>
          <w:p w:rsidR="00E2175C" w:rsidRPr="00686388" w:rsidRDefault="00E2175C" w:rsidP="003B2BCE">
            <w:pPr>
              <w:pStyle w:val="D10"/>
              <w:rPr>
                <w:b/>
                <w:szCs w:val="24"/>
              </w:rPr>
            </w:pPr>
            <w:r w:rsidRPr="00686388">
              <w:rPr>
                <w:b/>
                <w:szCs w:val="24"/>
              </w:rPr>
              <w:t>课程名称</w:t>
            </w:r>
          </w:p>
        </w:tc>
        <w:tc>
          <w:tcPr>
            <w:tcW w:w="740" w:type="dxa"/>
            <w:vAlign w:val="center"/>
          </w:tcPr>
          <w:p w:rsidR="00E2175C" w:rsidRPr="00686388" w:rsidRDefault="00E2175C" w:rsidP="003B2BCE">
            <w:pPr>
              <w:pStyle w:val="D10"/>
              <w:rPr>
                <w:b/>
                <w:szCs w:val="24"/>
              </w:rPr>
            </w:pPr>
            <w:r w:rsidRPr="00686388">
              <w:rPr>
                <w:b/>
                <w:szCs w:val="24"/>
              </w:rPr>
              <w:t>&lt;60</w:t>
            </w:r>
          </w:p>
        </w:tc>
        <w:tc>
          <w:tcPr>
            <w:tcW w:w="963" w:type="dxa"/>
            <w:vAlign w:val="center"/>
          </w:tcPr>
          <w:p w:rsidR="00E2175C" w:rsidRPr="00686388" w:rsidRDefault="00E2175C" w:rsidP="003B2BCE">
            <w:pPr>
              <w:pStyle w:val="D10"/>
              <w:rPr>
                <w:b/>
                <w:szCs w:val="24"/>
              </w:rPr>
            </w:pPr>
            <w:r w:rsidRPr="00686388">
              <w:rPr>
                <w:b/>
                <w:szCs w:val="24"/>
              </w:rPr>
              <w:t>[60,70)</w:t>
            </w:r>
          </w:p>
        </w:tc>
        <w:tc>
          <w:tcPr>
            <w:tcW w:w="963" w:type="dxa"/>
            <w:vAlign w:val="center"/>
          </w:tcPr>
          <w:p w:rsidR="00E2175C" w:rsidRPr="00686388" w:rsidRDefault="00E2175C" w:rsidP="003B2BCE">
            <w:pPr>
              <w:pStyle w:val="D10"/>
              <w:rPr>
                <w:b/>
                <w:szCs w:val="24"/>
              </w:rPr>
            </w:pPr>
            <w:r w:rsidRPr="00686388">
              <w:rPr>
                <w:b/>
                <w:szCs w:val="24"/>
              </w:rPr>
              <w:t>[70,80)</w:t>
            </w:r>
          </w:p>
        </w:tc>
        <w:tc>
          <w:tcPr>
            <w:tcW w:w="862" w:type="dxa"/>
            <w:vAlign w:val="center"/>
          </w:tcPr>
          <w:p w:rsidR="00E2175C" w:rsidRPr="00686388" w:rsidRDefault="00E2175C" w:rsidP="003B2BCE">
            <w:pPr>
              <w:pStyle w:val="D10"/>
              <w:rPr>
                <w:b/>
                <w:szCs w:val="24"/>
              </w:rPr>
            </w:pPr>
            <w:r w:rsidRPr="00686388">
              <w:rPr>
                <w:b/>
                <w:szCs w:val="24"/>
              </w:rPr>
              <w:t>&gt;=80</w:t>
            </w:r>
          </w:p>
        </w:tc>
        <w:tc>
          <w:tcPr>
            <w:tcW w:w="1137" w:type="dxa"/>
            <w:vAlign w:val="center"/>
          </w:tcPr>
          <w:p w:rsidR="00E2175C" w:rsidRPr="00686388" w:rsidRDefault="00E2175C" w:rsidP="003B2BCE">
            <w:pPr>
              <w:pStyle w:val="D10"/>
              <w:rPr>
                <w:b/>
                <w:szCs w:val="24"/>
              </w:rPr>
            </w:pPr>
            <w:r w:rsidRPr="00686388">
              <w:rPr>
                <w:b/>
                <w:szCs w:val="24"/>
              </w:rPr>
              <w:t>&gt;=80(%)</w:t>
            </w:r>
          </w:p>
        </w:tc>
        <w:tc>
          <w:tcPr>
            <w:tcW w:w="1137" w:type="dxa"/>
            <w:vAlign w:val="center"/>
          </w:tcPr>
          <w:p w:rsidR="00E2175C" w:rsidRPr="00686388" w:rsidRDefault="00E2175C" w:rsidP="003B2BCE">
            <w:pPr>
              <w:pStyle w:val="D10"/>
              <w:rPr>
                <w:b/>
                <w:szCs w:val="24"/>
              </w:rPr>
            </w:pPr>
            <w:r w:rsidRPr="00686388">
              <w:rPr>
                <w:b/>
                <w:szCs w:val="24"/>
              </w:rPr>
              <w:t>&gt;=70(%)</w:t>
            </w:r>
          </w:p>
        </w:tc>
        <w:tc>
          <w:tcPr>
            <w:tcW w:w="1137" w:type="dxa"/>
            <w:vAlign w:val="center"/>
          </w:tcPr>
          <w:p w:rsidR="00E2175C" w:rsidRPr="00686388" w:rsidRDefault="00E2175C" w:rsidP="003B2BCE">
            <w:pPr>
              <w:pStyle w:val="D10"/>
              <w:rPr>
                <w:b/>
                <w:szCs w:val="24"/>
              </w:rPr>
            </w:pPr>
            <w:r w:rsidRPr="00686388">
              <w:rPr>
                <w:b/>
                <w:szCs w:val="24"/>
              </w:rPr>
              <w:t>&gt;=60(%)</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计算机应用基础</w:t>
            </w:r>
          </w:p>
        </w:tc>
        <w:tc>
          <w:tcPr>
            <w:tcW w:w="740" w:type="dxa"/>
            <w:vAlign w:val="center"/>
          </w:tcPr>
          <w:p w:rsidR="00E2175C" w:rsidRPr="00686388" w:rsidRDefault="00E2175C" w:rsidP="003B2BCE">
            <w:pPr>
              <w:pStyle w:val="D10"/>
              <w:rPr>
                <w:szCs w:val="24"/>
              </w:rPr>
            </w:pPr>
            <w:r w:rsidRPr="00686388">
              <w:rPr>
                <w:szCs w:val="24"/>
              </w:rPr>
              <w:t>1578</w:t>
            </w:r>
          </w:p>
        </w:tc>
        <w:tc>
          <w:tcPr>
            <w:tcW w:w="963" w:type="dxa"/>
            <w:vAlign w:val="center"/>
          </w:tcPr>
          <w:p w:rsidR="00E2175C" w:rsidRPr="00686388" w:rsidRDefault="00E2175C" w:rsidP="003B2BCE">
            <w:pPr>
              <w:pStyle w:val="D10"/>
              <w:rPr>
                <w:szCs w:val="24"/>
              </w:rPr>
            </w:pPr>
            <w:r w:rsidRPr="00686388">
              <w:rPr>
                <w:szCs w:val="24"/>
              </w:rPr>
              <w:t>2403</w:t>
            </w:r>
          </w:p>
        </w:tc>
        <w:tc>
          <w:tcPr>
            <w:tcW w:w="963" w:type="dxa"/>
            <w:vAlign w:val="center"/>
          </w:tcPr>
          <w:p w:rsidR="00E2175C" w:rsidRPr="00686388" w:rsidRDefault="00E2175C" w:rsidP="003B2BCE">
            <w:pPr>
              <w:pStyle w:val="D10"/>
              <w:rPr>
                <w:szCs w:val="24"/>
              </w:rPr>
            </w:pPr>
            <w:r w:rsidRPr="00686388">
              <w:rPr>
                <w:szCs w:val="24"/>
              </w:rPr>
              <w:t>3545</w:t>
            </w:r>
          </w:p>
        </w:tc>
        <w:tc>
          <w:tcPr>
            <w:tcW w:w="862" w:type="dxa"/>
            <w:vAlign w:val="center"/>
          </w:tcPr>
          <w:p w:rsidR="00E2175C" w:rsidRPr="00686388" w:rsidRDefault="00E2175C" w:rsidP="003B2BCE">
            <w:pPr>
              <w:pStyle w:val="D10"/>
              <w:rPr>
                <w:szCs w:val="24"/>
              </w:rPr>
            </w:pPr>
            <w:r w:rsidRPr="00686388">
              <w:rPr>
                <w:szCs w:val="24"/>
              </w:rPr>
              <w:t>8435</w:t>
            </w:r>
          </w:p>
        </w:tc>
        <w:tc>
          <w:tcPr>
            <w:tcW w:w="1137" w:type="dxa"/>
            <w:vAlign w:val="center"/>
          </w:tcPr>
          <w:p w:rsidR="00E2175C" w:rsidRPr="00686388" w:rsidRDefault="00E2175C" w:rsidP="003B2BCE">
            <w:pPr>
              <w:pStyle w:val="D10"/>
              <w:rPr>
                <w:szCs w:val="24"/>
              </w:rPr>
            </w:pPr>
            <w:r w:rsidRPr="00686388">
              <w:rPr>
                <w:szCs w:val="24"/>
              </w:rPr>
              <w:t>52.84%</w:t>
            </w:r>
          </w:p>
        </w:tc>
        <w:tc>
          <w:tcPr>
            <w:tcW w:w="1137" w:type="dxa"/>
            <w:vAlign w:val="center"/>
          </w:tcPr>
          <w:p w:rsidR="00E2175C" w:rsidRPr="00686388" w:rsidRDefault="00E2175C" w:rsidP="003B2BCE">
            <w:pPr>
              <w:pStyle w:val="D10"/>
              <w:rPr>
                <w:szCs w:val="24"/>
              </w:rPr>
            </w:pPr>
            <w:r w:rsidRPr="00686388">
              <w:rPr>
                <w:szCs w:val="24"/>
              </w:rPr>
              <w:t>75.05%</w:t>
            </w:r>
          </w:p>
        </w:tc>
        <w:tc>
          <w:tcPr>
            <w:tcW w:w="1137" w:type="dxa"/>
            <w:vAlign w:val="center"/>
          </w:tcPr>
          <w:p w:rsidR="00E2175C" w:rsidRPr="00686388" w:rsidRDefault="00E2175C" w:rsidP="003B2BCE">
            <w:pPr>
              <w:pStyle w:val="D10"/>
              <w:rPr>
                <w:szCs w:val="24"/>
              </w:rPr>
            </w:pPr>
            <w:r w:rsidRPr="00686388">
              <w:rPr>
                <w:szCs w:val="24"/>
              </w:rPr>
              <w:t>90.11%</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大学物理</w:t>
            </w:r>
          </w:p>
        </w:tc>
        <w:tc>
          <w:tcPr>
            <w:tcW w:w="740" w:type="dxa"/>
            <w:vAlign w:val="center"/>
          </w:tcPr>
          <w:p w:rsidR="00E2175C" w:rsidRPr="00686388" w:rsidRDefault="00E2175C" w:rsidP="003B2BCE">
            <w:pPr>
              <w:pStyle w:val="D10"/>
              <w:rPr>
                <w:szCs w:val="24"/>
              </w:rPr>
            </w:pPr>
            <w:r w:rsidRPr="00686388">
              <w:rPr>
                <w:szCs w:val="24"/>
              </w:rPr>
              <w:t>1231</w:t>
            </w:r>
          </w:p>
        </w:tc>
        <w:tc>
          <w:tcPr>
            <w:tcW w:w="963" w:type="dxa"/>
            <w:vAlign w:val="center"/>
          </w:tcPr>
          <w:p w:rsidR="00E2175C" w:rsidRPr="00686388" w:rsidRDefault="00E2175C" w:rsidP="003B2BCE">
            <w:pPr>
              <w:pStyle w:val="D10"/>
              <w:rPr>
                <w:szCs w:val="24"/>
              </w:rPr>
            </w:pPr>
            <w:r w:rsidRPr="00686388">
              <w:rPr>
                <w:szCs w:val="24"/>
              </w:rPr>
              <w:t>5730</w:t>
            </w:r>
          </w:p>
        </w:tc>
        <w:tc>
          <w:tcPr>
            <w:tcW w:w="963" w:type="dxa"/>
            <w:vAlign w:val="center"/>
          </w:tcPr>
          <w:p w:rsidR="00E2175C" w:rsidRPr="00686388" w:rsidRDefault="00E2175C" w:rsidP="003B2BCE">
            <w:pPr>
              <w:pStyle w:val="D10"/>
              <w:rPr>
                <w:szCs w:val="24"/>
              </w:rPr>
            </w:pPr>
            <w:r w:rsidRPr="00686388">
              <w:rPr>
                <w:szCs w:val="24"/>
              </w:rPr>
              <w:t>2791</w:t>
            </w:r>
          </w:p>
        </w:tc>
        <w:tc>
          <w:tcPr>
            <w:tcW w:w="862" w:type="dxa"/>
            <w:vAlign w:val="center"/>
          </w:tcPr>
          <w:p w:rsidR="00E2175C" w:rsidRPr="00686388" w:rsidRDefault="00E2175C" w:rsidP="003B2BCE">
            <w:pPr>
              <w:pStyle w:val="D10"/>
              <w:rPr>
                <w:szCs w:val="24"/>
              </w:rPr>
            </w:pPr>
            <w:r w:rsidRPr="00686388">
              <w:rPr>
                <w:szCs w:val="24"/>
              </w:rPr>
              <w:t>4667</w:t>
            </w:r>
          </w:p>
        </w:tc>
        <w:tc>
          <w:tcPr>
            <w:tcW w:w="1137" w:type="dxa"/>
            <w:vAlign w:val="center"/>
          </w:tcPr>
          <w:p w:rsidR="00E2175C" w:rsidRPr="00686388" w:rsidRDefault="00E2175C" w:rsidP="003B2BCE">
            <w:pPr>
              <w:pStyle w:val="D10"/>
              <w:rPr>
                <w:szCs w:val="24"/>
              </w:rPr>
            </w:pPr>
            <w:r w:rsidRPr="00686388">
              <w:rPr>
                <w:szCs w:val="24"/>
              </w:rPr>
              <w:t>32.36%</w:t>
            </w:r>
          </w:p>
        </w:tc>
        <w:tc>
          <w:tcPr>
            <w:tcW w:w="1137" w:type="dxa"/>
            <w:vAlign w:val="center"/>
          </w:tcPr>
          <w:p w:rsidR="00E2175C" w:rsidRPr="00686388" w:rsidRDefault="00E2175C" w:rsidP="003B2BCE">
            <w:pPr>
              <w:pStyle w:val="D10"/>
              <w:rPr>
                <w:szCs w:val="24"/>
              </w:rPr>
            </w:pPr>
            <w:r w:rsidRPr="00686388">
              <w:rPr>
                <w:szCs w:val="24"/>
              </w:rPr>
              <w:t>51.72%</w:t>
            </w:r>
          </w:p>
        </w:tc>
        <w:tc>
          <w:tcPr>
            <w:tcW w:w="1137" w:type="dxa"/>
            <w:vAlign w:val="center"/>
          </w:tcPr>
          <w:p w:rsidR="00E2175C" w:rsidRPr="00686388" w:rsidRDefault="00E2175C" w:rsidP="003B2BCE">
            <w:pPr>
              <w:pStyle w:val="D10"/>
              <w:rPr>
                <w:szCs w:val="24"/>
              </w:rPr>
            </w:pPr>
            <w:r w:rsidRPr="00686388">
              <w:rPr>
                <w:szCs w:val="24"/>
              </w:rPr>
              <w:t>91.46%</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工程力学</w:t>
            </w:r>
          </w:p>
        </w:tc>
        <w:tc>
          <w:tcPr>
            <w:tcW w:w="740" w:type="dxa"/>
            <w:vAlign w:val="center"/>
          </w:tcPr>
          <w:p w:rsidR="00E2175C" w:rsidRPr="00686388" w:rsidRDefault="00E2175C" w:rsidP="003B2BCE">
            <w:pPr>
              <w:pStyle w:val="D10"/>
              <w:rPr>
                <w:szCs w:val="24"/>
              </w:rPr>
            </w:pPr>
            <w:r w:rsidRPr="00686388">
              <w:rPr>
                <w:szCs w:val="24"/>
              </w:rPr>
              <w:t>956</w:t>
            </w:r>
          </w:p>
        </w:tc>
        <w:tc>
          <w:tcPr>
            <w:tcW w:w="963" w:type="dxa"/>
            <w:vAlign w:val="center"/>
          </w:tcPr>
          <w:p w:rsidR="00E2175C" w:rsidRPr="00686388" w:rsidRDefault="00E2175C" w:rsidP="003B2BCE">
            <w:pPr>
              <w:pStyle w:val="D10"/>
              <w:rPr>
                <w:szCs w:val="24"/>
              </w:rPr>
            </w:pPr>
            <w:r w:rsidRPr="00686388">
              <w:rPr>
                <w:szCs w:val="24"/>
              </w:rPr>
              <w:t>1249</w:t>
            </w:r>
          </w:p>
        </w:tc>
        <w:tc>
          <w:tcPr>
            <w:tcW w:w="963" w:type="dxa"/>
            <w:vAlign w:val="center"/>
          </w:tcPr>
          <w:p w:rsidR="00E2175C" w:rsidRPr="00686388" w:rsidRDefault="00E2175C" w:rsidP="003B2BCE">
            <w:pPr>
              <w:pStyle w:val="D10"/>
              <w:rPr>
                <w:szCs w:val="24"/>
              </w:rPr>
            </w:pPr>
            <w:r w:rsidRPr="00686388">
              <w:rPr>
                <w:szCs w:val="24"/>
              </w:rPr>
              <w:t>982</w:t>
            </w:r>
          </w:p>
        </w:tc>
        <w:tc>
          <w:tcPr>
            <w:tcW w:w="862" w:type="dxa"/>
            <w:vAlign w:val="center"/>
          </w:tcPr>
          <w:p w:rsidR="00E2175C" w:rsidRPr="00686388" w:rsidRDefault="00E2175C" w:rsidP="003B2BCE">
            <w:pPr>
              <w:pStyle w:val="D10"/>
              <w:rPr>
                <w:szCs w:val="24"/>
              </w:rPr>
            </w:pPr>
            <w:r w:rsidRPr="00686388">
              <w:rPr>
                <w:szCs w:val="24"/>
              </w:rPr>
              <w:t>1019</w:t>
            </w:r>
          </w:p>
        </w:tc>
        <w:tc>
          <w:tcPr>
            <w:tcW w:w="1137" w:type="dxa"/>
            <w:vAlign w:val="center"/>
          </w:tcPr>
          <w:p w:rsidR="00E2175C" w:rsidRPr="00686388" w:rsidRDefault="00E2175C" w:rsidP="003B2BCE">
            <w:pPr>
              <w:pStyle w:val="D10"/>
              <w:rPr>
                <w:szCs w:val="24"/>
              </w:rPr>
            </w:pPr>
            <w:r w:rsidRPr="00686388">
              <w:rPr>
                <w:szCs w:val="24"/>
              </w:rPr>
              <w:t>24.22%</w:t>
            </w:r>
          </w:p>
        </w:tc>
        <w:tc>
          <w:tcPr>
            <w:tcW w:w="1137" w:type="dxa"/>
            <w:vAlign w:val="center"/>
          </w:tcPr>
          <w:p w:rsidR="00E2175C" w:rsidRPr="00686388" w:rsidRDefault="00E2175C" w:rsidP="003B2BCE">
            <w:pPr>
              <w:pStyle w:val="D10"/>
              <w:rPr>
                <w:szCs w:val="24"/>
              </w:rPr>
            </w:pPr>
            <w:r w:rsidRPr="00686388">
              <w:rPr>
                <w:szCs w:val="24"/>
              </w:rPr>
              <w:t>47.57%</w:t>
            </w:r>
          </w:p>
        </w:tc>
        <w:tc>
          <w:tcPr>
            <w:tcW w:w="1137" w:type="dxa"/>
            <w:vAlign w:val="center"/>
          </w:tcPr>
          <w:p w:rsidR="00E2175C" w:rsidRPr="00686388" w:rsidRDefault="00E2175C" w:rsidP="003B2BCE">
            <w:pPr>
              <w:pStyle w:val="D10"/>
              <w:rPr>
                <w:szCs w:val="24"/>
              </w:rPr>
            </w:pPr>
            <w:r w:rsidRPr="00686388">
              <w:rPr>
                <w:szCs w:val="24"/>
              </w:rPr>
              <w:t>77.27%</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电工电子学</w:t>
            </w:r>
          </w:p>
        </w:tc>
        <w:tc>
          <w:tcPr>
            <w:tcW w:w="740" w:type="dxa"/>
            <w:vAlign w:val="center"/>
          </w:tcPr>
          <w:p w:rsidR="00E2175C" w:rsidRPr="00686388" w:rsidRDefault="00E2175C" w:rsidP="003B2BCE">
            <w:pPr>
              <w:pStyle w:val="D10"/>
              <w:rPr>
                <w:szCs w:val="24"/>
              </w:rPr>
            </w:pPr>
            <w:r w:rsidRPr="00686388">
              <w:rPr>
                <w:szCs w:val="24"/>
              </w:rPr>
              <w:t>295</w:t>
            </w:r>
          </w:p>
        </w:tc>
        <w:tc>
          <w:tcPr>
            <w:tcW w:w="963" w:type="dxa"/>
            <w:vAlign w:val="center"/>
          </w:tcPr>
          <w:p w:rsidR="00E2175C" w:rsidRPr="00686388" w:rsidRDefault="00E2175C" w:rsidP="003B2BCE">
            <w:pPr>
              <w:pStyle w:val="D10"/>
              <w:rPr>
                <w:szCs w:val="24"/>
              </w:rPr>
            </w:pPr>
            <w:r w:rsidRPr="00686388">
              <w:rPr>
                <w:szCs w:val="24"/>
              </w:rPr>
              <w:t>468</w:t>
            </w:r>
          </w:p>
        </w:tc>
        <w:tc>
          <w:tcPr>
            <w:tcW w:w="963" w:type="dxa"/>
            <w:vAlign w:val="center"/>
          </w:tcPr>
          <w:p w:rsidR="00E2175C" w:rsidRPr="00686388" w:rsidRDefault="00E2175C" w:rsidP="003B2BCE">
            <w:pPr>
              <w:pStyle w:val="D10"/>
              <w:rPr>
                <w:szCs w:val="24"/>
              </w:rPr>
            </w:pPr>
            <w:r w:rsidRPr="00686388">
              <w:rPr>
                <w:szCs w:val="24"/>
              </w:rPr>
              <w:t>490</w:t>
            </w:r>
          </w:p>
        </w:tc>
        <w:tc>
          <w:tcPr>
            <w:tcW w:w="862" w:type="dxa"/>
            <w:vAlign w:val="center"/>
          </w:tcPr>
          <w:p w:rsidR="00E2175C" w:rsidRPr="00686388" w:rsidRDefault="00E2175C" w:rsidP="003B2BCE">
            <w:pPr>
              <w:pStyle w:val="D10"/>
              <w:rPr>
                <w:szCs w:val="24"/>
              </w:rPr>
            </w:pPr>
            <w:r w:rsidRPr="00686388">
              <w:rPr>
                <w:szCs w:val="24"/>
              </w:rPr>
              <w:t>2419</w:t>
            </w:r>
          </w:p>
        </w:tc>
        <w:tc>
          <w:tcPr>
            <w:tcW w:w="1137" w:type="dxa"/>
            <w:vAlign w:val="center"/>
          </w:tcPr>
          <w:p w:rsidR="00E2175C" w:rsidRPr="00686388" w:rsidRDefault="00E2175C" w:rsidP="003B2BCE">
            <w:pPr>
              <w:pStyle w:val="D10"/>
              <w:rPr>
                <w:szCs w:val="24"/>
              </w:rPr>
            </w:pPr>
            <w:r w:rsidRPr="00686388">
              <w:rPr>
                <w:szCs w:val="24"/>
              </w:rPr>
              <w:t>65.87%</w:t>
            </w:r>
          </w:p>
        </w:tc>
        <w:tc>
          <w:tcPr>
            <w:tcW w:w="1137" w:type="dxa"/>
            <w:vAlign w:val="center"/>
          </w:tcPr>
          <w:p w:rsidR="00E2175C" w:rsidRPr="00686388" w:rsidRDefault="00E2175C" w:rsidP="003B2BCE">
            <w:pPr>
              <w:pStyle w:val="D10"/>
              <w:rPr>
                <w:szCs w:val="24"/>
              </w:rPr>
            </w:pPr>
            <w:r w:rsidRPr="00686388">
              <w:rPr>
                <w:szCs w:val="24"/>
              </w:rPr>
              <w:t>79.22%</w:t>
            </w:r>
          </w:p>
        </w:tc>
        <w:tc>
          <w:tcPr>
            <w:tcW w:w="1137" w:type="dxa"/>
            <w:vAlign w:val="center"/>
          </w:tcPr>
          <w:p w:rsidR="00E2175C" w:rsidRPr="00686388" w:rsidRDefault="00E2175C" w:rsidP="003B2BCE">
            <w:pPr>
              <w:pStyle w:val="D10"/>
              <w:rPr>
                <w:szCs w:val="24"/>
              </w:rPr>
            </w:pPr>
            <w:r w:rsidRPr="00686388">
              <w:rPr>
                <w:szCs w:val="24"/>
              </w:rPr>
              <w:t>91.96%</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大学化学</w:t>
            </w:r>
          </w:p>
        </w:tc>
        <w:tc>
          <w:tcPr>
            <w:tcW w:w="740" w:type="dxa"/>
            <w:vAlign w:val="center"/>
          </w:tcPr>
          <w:p w:rsidR="00E2175C" w:rsidRPr="00686388" w:rsidRDefault="00E2175C" w:rsidP="003B2BCE">
            <w:pPr>
              <w:pStyle w:val="D10"/>
              <w:rPr>
                <w:szCs w:val="24"/>
              </w:rPr>
            </w:pPr>
            <w:r w:rsidRPr="00686388">
              <w:rPr>
                <w:szCs w:val="24"/>
              </w:rPr>
              <w:t>222</w:t>
            </w:r>
          </w:p>
        </w:tc>
        <w:tc>
          <w:tcPr>
            <w:tcW w:w="963" w:type="dxa"/>
            <w:vAlign w:val="center"/>
          </w:tcPr>
          <w:p w:rsidR="00E2175C" w:rsidRPr="00686388" w:rsidRDefault="00E2175C" w:rsidP="003B2BCE">
            <w:pPr>
              <w:pStyle w:val="D10"/>
              <w:rPr>
                <w:szCs w:val="24"/>
              </w:rPr>
            </w:pPr>
            <w:r w:rsidRPr="00686388">
              <w:rPr>
                <w:szCs w:val="24"/>
              </w:rPr>
              <w:t>888</w:t>
            </w:r>
          </w:p>
        </w:tc>
        <w:tc>
          <w:tcPr>
            <w:tcW w:w="963" w:type="dxa"/>
            <w:vAlign w:val="center"/>
          </w:tcPr>
          <w:p w:rsidR="00E2175C" w:rsidRPr="00686388" w:rsidRDefault="00E2175C" w:rsidP="003B2BCE">
            <w:pPr>
              <w:pStyle w:val="D10"/>
              <w:rPr>
                <w:szCs w:val="24"/>
              </w:rPr>
            </w:pPr>
            <w:r w:rsidRPr="00686388">
              <w:rPr>
                <w:szCs w:val="24"/>
              </w:rPr>
              <w:t>923</w:t>
            </w:r>
          </w:p>
        </w:tc>
        <w:tc>
          <w:tcPr>
            <w:tcW w:w="862" w:type="dxa"/>
            <w:vAlign w:val="center"/>
          </w:tcPr>
          <w:p w:rsidR="00E2175C" w:rsidRPr="00686388" w:rsidRDefault="00E2175C" w:rsidP="003B2BCE">
            <w:pPr>
              <w:pStyle w:val="D10"/>
              <w:rPr>
                <w:szCs w:val="24"/>
              </w:rPr>
            </w:pPr>
            <w:r w:rsidRPr="00686388">
              <w:rPr>
                <w:szCs w:val="24"/>
              </w:rPr>
              <w:t>2274</w:t>
            </w:r>
          </w:p>
        </w:tc>
        <w:tc>
          <w:tcPr>
            <w:tcW w:w="1137" w:type="dxa"/>
            <w:vAlign w:val="center"/>
          </w:tcPr>
          <w:p w:rsidR="00E2175C" w:rsidRPr="00686388" w:rsidRDefault="00E2175C" w:rsidP="003B2BCE">
            <w:pPr>
              <w:pStyle w:val="D10"/>
              <w:rPr>
                <w:szCs w:val="24"/>
              </w:rPr>
            </w:pPr>
            <w:r w:rsidRPr="00686388">
              <w:rPr>
                <w:szCs w:val="24"/>
              </w:rPr>
              <w:t>52.79%</w:t>
            </w:r>
          </w:p>
        </w:tc>
        <w:tc>
          <w:tcPr>
            <w:tcW w:w="1137" w:type="dxa"/>
            <w:vAlign w:val="center"/>
          </w:tcPr>
          <w:p w:rsidR="00E2175C" w:rsidRPr="00686388" w:rsidRDefault="00E2175C" w:rsidP="003B2BCE">
            <w:pPr>
              <w:pStyle w:val="D10"/>
              <w:rPr>
                <w:szCs w:val="24"/>
              </w:rPr>
            </w:pPr>
            <w:r w:rsidRPr="00686388">
              <w:rPr>
                <w:szCs w:val="24"/>
              </w:rPr>
              <w:t>74.22%</w:t>
            </w:r>
          </w:p>
        </w:tc>
        <w:tc>
          <w:tcPr>
            <w:tcW w:w="1137" w:type="dxa"/>
            <w:vAlign w:val="center"/>
          </w:tcPr>
          <w:p w:rsidR="00E2175C" w:rsidRPr="00686388" w:rsidRDefault="00E2175C" w:rsidP="003B2BCE">
            <w:pPr>
              <w:pStyle w:val="D10"/>
              <w:rPr>
                <w:szCs w:val="24"/>
              </w:rPr>
            </w:pPr>
            <w:r w:rsidRPr="00686388">
              <w:rPr>
                <w:szCs w:val="24"/>
              </w:rPr>
              <w:t>94.84%</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高等数学</w:t>
            </w:r>
          </w:p>
        </w:tc>
        <w:tc>
          <w:tcPr>
            <w:tcW w:w="740" w:type="dxa"/>
            <w:vAlign w:val="center"/>
          </w:tcPr>
          <w:p w:rsidR="00E2175C" w:rsidRPr="00686388" w:rsidRDefault="00E2175C" w:rsidP="003B2BCE">
            <w:pPr>
              <w:pStyle w:val="D10"/>
              <w:rPr>
                <w:szCs w:val="24"/>
              </w:rPr>
            </w:pPr>
            <w:r w:rsidRPr="00686388">
              <w:rPr>
                <w:szCs w:val="24"/>
              </w:rPr>
              <w:t>1747</w:t>
            </w:r>
          </w:p>
        </w:tc>
        <w:tc>
          <w:tcPr>
            <w:tcW w:w="963" w:type="dxa"/>
            <w:vAlign w:val="center"/>
          </w:tcPr>
          <w:p w:rsidR="00E2175C" w:rsidRPr="00686388" w:rsidRDefault="00E2175C" w:rsidP="003B2BCE">
            <w:pPr>
              <w:pStyle w:val="D10"/>
              <w:rPr>
                <w:szCs w:val="24"/>
              </w:rPr>
            </w:pPr>
            <w:r w:rsidRPr="00686388">
              <w:rPr>
                <w:szCs w:val="24"/>
              </w:rPr>
              <w:t>2417</w:t>
            </w:r>
          </w:p>
        </w:tc>
        <w:tc>
          <w:tcPr>
            <w:tcW w:w="963" w:type="dxa"/>
            <w:vAlign w:val="center"/>
          </w:tcPr>
          <w:p w:rsidR="00E2175C" w:rsidRPr="00686388" w:rsidRDefault="00E2175C" w:rsidP="003B2BCE">
            <w:pPr>
              <w:pStyle w:val="D10"/>
              <w:rPr>
                <w:szCs w:val="24"/>
              </w:rPr>
            </w:pPr>
            <w:r w:rsidRPr="00686388">
              <w:rPr>
                <w:szCs w:val="24"/>
              </w:rPr>
              <w:t>3086</w:t>
            </w:r>
          </w:p>
        </w:tc>
        <w:tc>
          <w:tcPr>
            <w:tcW w:w="862" w:type="dxa"/>
            <w:vAlign w:val="center"/>
          </w:tcPr>
          <w:p w:rsidR="00E2175C" w:rsidRPr="00686388" w:rsidRDefault="00E2175C" w:rsidP="003B2BCE">
            <w:pPr>
              <w:pStyle w:val="D10"/>
              <w:rPr>
                <w:szCs w:val="24"/>
              </w:rPr>
            </w:pPr>
            <w:r w:rsidRPr="00686388">
              <w:rPr>
                <w:szCs w:val="24"/>
              </w:rPr>
              <w:t>5514</w:t>
            </w:r>
          </w:p>
        </w:tc>
        <w:tc>
          <w:tcPr>
            <w:tcW w:w="1137" w:type="dxa"/>
            <w:vAlign w:val="center"/>
          </w:tcPr>
          <w:p w:rsidR="00E2175C" w:rsidRPr="00686388" w:rsidRDefault="00E2175C" w:rsidP="003B2BCE">
            <w:pPr>
              <w:pStyle w:val="D10"/>
              <w:rPr>
                <w:szCs w:val="24"/>
              </w:rPr>
            </w:pPr>
            <w:r w:rsidRPr="00686388">
              <w:rPr>
                <w:szCs w:val="24"/>
              </w:rPr>
              <w:t>43.19%</w:t>
            </w:r>
          </w:p>
        </w:tc>
        <w:tc>
          <w:tcPr>
            <w:tcW w:w="1137" w:type="dxa"/>
            <w:vAlign w:val="center"/>
          </w:tcPr>
          <w:p w:rsidR="00E2175C" w:rsidRPr="00686388" w:rsidRDefault="00E2175C" w:rsidP="003B2BCE">
            <w:pPr>
              <w:pStyle w:val="D10"/>
              <w:rPr>
                <w:szCs w:val="24"/>
              </w:rPr>
            </w:pPr>
            <w:r w:rsidRPr="00686388">
              <w:rPr>
                <w:szCs w:val="24"/>
              </w:rPr>
              <w:t>67.37%</w:t>
            </w:r>
          </w:p>
        </w:tc>
        <w:tc>
          <w:tcPr>
            <w:tcW w:w="1137" w:type="dxa"/>
            <w:vAlign w:val="center"/>
          </w:tcPr>
          <w:p w:rsidR="00E2175C" w:rsidRPr="00686388" w:rsidRDefault="00E2175C" w:rsidP="003B2BCE">
            <w:pPr>
              <w:pStyle w:val="D10"/>
              <w:rPr>
                <w:szCs w:val="24"/>
              </w:rPr>
            </w:pPr>
            <w:r w:rsidRPr="00686388">
              <w:rPr>
                <w:szCs w:val="24"/>
              </w:rPr>
              <w:t>86.31%</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大学英语</w:t>
            </w:r>
          </w:p>
        </w:tc>
        <w:tc>
          <w:tcPr>
            <w:tcW w:w="740" w:type="dxa"/>
            <w:vAlign w:val="center"/>
          </w:tcPr>
          <w:p w:rsidR="00E2175C" w:rsidRPr="00686388" w:rsidRDefault="00E2175C" w:rsidP="003B2BCE">
            <w:pPr>
              <w:pStyle w:val="D10"/>
              <w:rPr>
                <w:szCs w:val="24"/>
              </w:rPr>
            </w:pPr>
            <w:r w:rsidRPr="00686388">
              <w:rPr>
                <w:szCs w:val="24"/>
              </w:rPr>
              <w:t>2637</w:t>
            </w:r>
          </w:p>
        </w:tc>
        <w:tc>
          <w:tcPr>
            <w:tcW w:w="963" w:type="dxa"/>
            <w:vAlign w:val="center"/>
          </w:tcPr>
          <w:p w:rsidR="00E2175C" w:rsidRPr="00686388" w:rsidRDefault="00E2175C" w:rsidP="003B2BCE">
            <w:pPr>
              <w:pStyle w:val="D10"/>
              <w:rPr>
                <w:szCs w:val="24"/>
              </w:rPr>
            </w:pPr>
            <w:r w:rsidRPr="00686388">
              <w:rPr>
                <w:szCs w:val="24"/>
              </w:rPr>
              <w:t>8137</w:t>
            </w:r>
          </w:p>
        </w:tc>
        <w:tc>
          <w:tcPr>
            <w:tcW w:w="963" w:type="dxa"/>
            <w:vAlign w:val="center"/>
          </w:tcPr>
          <w:p w:rsidR="00E2175C" w:rsidRPr="00686388" w:rsidRDefault="00E2175C" w:rsidP="003B2BCE">
            <w:pPr>
              <w:pStyle w:val="D10"/>
              <w:rPr>
                <w:szCs w:val="24"/>
              </w:rPr>
            </w:pPr>
            <w:r w:rsidRPr="00686388">
              <w:rPr>
                <w:szCs w:val="24"/>
              </w:rPr>
              <w:t>11127</w:t>
            </w:r>
          </w:p>
        </w:tc>
        <w:tc>
          <w:tcPr>
            <w:tcW w:w="862" w:type="dxa"/>
            <w:vAlign w:val="center"/>
          </w:tcPr>
          <w:p w:rsidR="00E2175C" w:rsidRPr="00686388" w:rsidRDefault="00E2175C" w:rsidP="003B2BCE">
            <w:pPr>
              <w:pStyle w:val="D10"/>
              <w:rPr>
                <w:szCs w:val="24"/>
              </w:rPr>
            </w:pPr>
            <w:r w:rsidRPr="00686388">
              <w:rPr>
                <w:szCs w:val="24"/>
              </w:rPr>
              <w:t>5125</w:t>
            </w:r>
          </w:p>
        </w:tc>
        <w:tc>
          <w:tcPr>
            <w:tcW w:w="1137" w:type="dxa"/>
            <w:vAlign w:val="center"/>
          </w:tcPr>
          <w:p w:rsidR="00E2175C" w:rsidRPr="00686388" w:rsidRDefault="00E2175C" w:rsidP="003B2BCE">
            <w:pPr>
              <w:pStyle w:val="D10"/>
              <w:rPr>
                <w:szCs w:val="24"/>
              </w:rPr>
            </w:pPr>
            <w:r w:rsidRPr="00686388">
              <w:rPr>
                <w:szCs w:val="24"/>
              </w:rPr>
              <w:t>18.96%</w:t>
            </w:r>
          </w:p>
        </w:tc>
        <w:tc>
          <w:tcPr>
            <w:tcW w:w="1137" w:type="dxa"/>
            <w:vAlign w:val="center"/>
          </w:tcPr>
          <w:p w:rsidR="00E2175C" w:rsidRPr="00686388" w:rsidRDefault="00E2175C" w:rsidP="003B2BCE">
            <w:pPr>
              <w:pStyle w:val="D10"/>
              <w:rPr>
                <w:szCs w:val="24"/>
              </w:rPr>
            </w:pPr>
            <w:r w:rsidRPr="00686388">
              <w:rPr>
                <w:szCs w:val="24"/>
              </w:rPr>
              <w:t>60.13%</w:t>
            </w:r>
          </w:p>
        </w:tc>
        <w:tc>
          <w:tcPr>
            <w:tcW w:w="1137" w:type="dxa"/>
            <w:vAlign w:val="center"/>
          </w:tcPr>
          <w:p w:rsidR="00E2175C" w:rsidRPr="00686388" w:rsidRDefault="00E2175C" w:rsidP="003B2BCE">
            <w:pPr>
              <w:pStyle w:val="D10"/>
              <w:rPr>
                <w:szCs w:val="24"/>
              </w:rPr>
            </w:pPr>
            <w:r w:rsidRPr="00686388">
              <w:rPr>
                <w:szCs w:val="24"/>
              </w:rPr>
              <w:t>90.24%</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工程制图</w:t>
            </w:r>
          </w:p>
        </w:tc>
        <w:tc>
          <w:tcPr>
            <w:tcW w:w="740" w:type="dxa"/>
            <w:vAlign w:val="center"/>
          </w:tcPr>
          <w:p w:rsidR="00E2175C" w:rsidRPr="00686388" w:rsidRDefault="00E2175C" w:rsidP="003B2BCE">
            <w:pPr>
              <w:pStyle w:val="D10"/>
              <w:rPr>
                <w:szCs w:val="24"/>
              </w:rPr>
            </w:pPr>
            <w:r w:rsidRPr="00686388">
              <w:rPr>
                <w:szCs w:val="24"/>
              </w:rPr>
              <w:t>474</w:t>
            </w:r>
          </w:p>
        </w:tc>
        <w:tc>
          <w:tcPr>
            <w:tcW w:w="963" w:type="dxa"/>
            <w:vAlign w:val="center"/>
          </w:tcPr>
          <w:p w:rsidR="00E2175C" w:rsidRPr="00686388" w:rsidRDefault="00E2175C" w:rsidP="003B2BCE">
            <w:pPr>
              <w:pStyle w:val="D10"/>
              <w:rPr>
                <w:szCs w:val="24"/>
              </w:rPr>
            </w:pPr>
            <w:r w:rsidRPr="00686388">
              <w:rPr>
                <w:szCs w:val="24"/>
              </w:rPr>
              <w:t>1326</w:t>
            </w:r>
          </w:p>
        </w:tc>
        <w:tc>
          <w:tcPr>
            <w:tcW w:w="963" w:type="dxa"/>
            <w:vAlign w:val="center"/>
          </w:tcPr>
          <w:p w:rsidR="00E2175C" w:rsidRPr="00686388" w:rsidRDefault="00E2175C" w:rsidP="003B2BCE">
            <w:pPr>
              <w:pStyle w:val="D10"/>
              <w:rPr>
                <w:szCs w:val="24"/>
              </w:rPr>
            </w:pPr>
            <w:r w:rsidRPr="00686388">
              <w:rPr>
                <w:szCs w:val="24"/>
              </w:rPr>
              <w:t>1433</w:t>
            </w:r>
          </w:p>
        </w:tc>
        <w:tc>
          <w:tcPr>
            <w:tcW w:w="862" w:type="dxa"/>
            <w:vAlign w:val="center"/>
          </w:tcPr>
          <w:p w:rsidR="00E2175C" w:rsidRPr="00686388" w:rsidRDefault="00E2175C" w:rsidP="003B2BCE">
            <w:pPr>
              <w:pStyle w:val="D10"/>
              <w:rPr>
                <w:szCs w:val="24"/>
              </w:rPr>
            </w:pPr>
            <w:r w:rsidRPr="00686388">
              <w:rPr>
                <w:szCs w:val="24"/>
              </w:rPr>
              <w:t>1565</w:t>
            </w:r>
          </w:p>
        </w:tc>
        <w:tc>
          <w:tcPr>
            <w:tcW w:w="1137" w:type="dxa"/>
            <w:vAlign w:val="center"/>
          </w:tcPr>
          <w:p w:rsidR="00E2175C" w:rsidRPr="00686388" w:rsidRDefault="00E2175C" w:rsidP="003B2BCE">
            <w:pPr>
              <w:pStyle w:val="D10"/>
              <w:rPr>
                <w:szCs w:val="24"/>
              </w:rPr>
            </w:pPr>
            <w:r w:rsidRPr="00686388">
              <w:rPr>
                <w:szCs w:val="24"/>
              </w:rPr>
              <w:t>32.61%</w:t>
            </w:r>
          </w:p>
        </w:tc>
        <w:tc>
          <w:tcPr>
            <w:tcW w:w="1137" w:type="dxa"/>
            <w:vAlign w:val="center"/>
          </w:tcPr>
          <w:p w:rsidR="00E2175C" w:rsidRPr="00686388" w:rsidRDefault="00E2175C" w:rsidP="003B2BCE">
            <w:pPr>
              <w:pStyle w:val="D10"/>
              <w:rPr>
                <w:szCs w:val="24"/>
              </w:rPr>
            </w:pPr>
            <w:r w:rsidRPr="00686388">
              <w:rPr>
                <w:szCs w:val="24"/>
              </w:rPr>
              <w:t>62.48%</w:t>
            </w:r>
          </w:p>
        </w:tc>
        <w:tc>
          <w:tcPr>
            <w:tcW w:w="1137" w:type="dxa"/>
            <w:vAlign w:val="center"/>
          </w:tcPr>
          <w:p w:rsidR="00E2175C" w:rsidRPr="00686388" w:rsidRDefault="00E2175C" w:rsidP="003B2BCE">
            <w:pPr>
              <w:pStyle w:val="D10"/>
              <w:rPr>
                <w:szCs w:val="24"/>
              </w:rPr>
            </w:pPr>
            <w:r w:rsidRPr="00686388">
              <w:rPr>
                <w:szCs w:val="24"/>
              </w:rPr>
              <w:t>90.12%</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思政类</w:t>
            </w:r>
          </w:p>
        </w:tc>
        <w:tc>
          <w:tcPr>
            <w:tcW w:w="740" w:type="dxa"/>
            <w:vAlign w:val="center"/>
          </w:tcPr>
          <w:p w:rsidR="00E2175C" w:rsidRPr="00686388" w:rsidRDefault="00E2175C" w:rsidP="003B2BCE">
            <w:pPr>
              <w:pStyle w:val="D10"/>
              <w:rPr>
                <w:szCs w:val="24"/>
              </w:rPr>
            </w:pPr>
            <w:r w:rsidRPr="00686388">
              <w:rPr>
                <w:szCs w:val="24"/>
              </w:rPr>
              <w:t>1160</w:t>
            </w:r>
          </w:p>
        </w:tc>
        <w:tc>
          <w:tcPr>
            <w:tcW w:w="963" w:type="dxa"/>
            <w:vAlign w:val="center"/>
          </w:tcPr>
          <w:p w:rsidR="00E2175C" w:rsidRPr="00686388" w:rsidRDefault="00E2175C" w:rsidP="003B2BCE">
            <w:pPr>
              <w:pStyle w:val="D10"/>
              <w:rPr>
                <w:szCs w:val="24"/>
              </w:rPr>
            </w:pPr>
            <w:r w:rsidRPr="00686388">
              <w:rPr>
                <w:szCs w:val="24"/>
              </w:rPr>
              <w:t>3406</w:t>
            </w:r>
          </w:p>
        </w:tc>
        <w:tc>
          <w:tcPr>
            <w:tcW w:w="963" w:type="dxa"/>
            <w:vAlign w:val="center"/>
          </w:tcPr>
          <w:p w:rsidR="00E2175C" w:rsidRPr="00686388" w:rsidRDefault="00E2175C" w:rsidP="003B2BCE">
            <w:pPr>
              <w:pStyle w:val="D10"/>
              <w:rPr>
                <w:szCs w:val="24"/>
              </w:rPr>
            </w:pPr>
            <w:r w:rsidRPr="00686388">
              <w:rPr>
                <w:szCs w:val="24"/>
              </w:rPr>
              <w:t>10185</w:t>
            </w:r>
          </w:p>
        </w:tc>
        <w:tc>
          <w:tcPr>
            <w:tcW w:w="862" w:type="dxa"/>
            <w:vAlign w:val="center"/>
          </w:tcPr>
          <w:p w:rsidR="00E2175C" w:rsidRPr="00686388" w:rsidRDefault="00E2175C" w:rsidP="003B2BCE">
            <w:pPr>
              <w:pStyle w:val="D10"/>
              <w:rPr>
                <w:szCs w:val="24"/>
              </w:rPr>
            </w:pPr>
            <w:r w:rsidRPr="00686388">
              <w:rPr>
                <w:szCs w:val="24"/>
              </w:rPr>
              <w:t>19654</w:t>
            </w:r>
          </w:p>
        </w:tc>
        <w:tc>
          <w:tcPr>
            <w:tcW w:w="1137" w:type="dxa"/>
            <w:vAlign w:val="center"/>
          </w:tcPr>
          <w:p w:rsidR="00E2175C" w:rsidRPr="00686388" w:rsidRDefault="00E2175C" w:rsidP="003B2BCE">
            <w:pPr>
              <w:pStyle w:val="D10"/>
              <w:rPr>
                <w:szCs w:val="24"/>
              </w:rPr>
            </w:pPr>
            <w:r w:rsidRPr="00686388">
              <w:rPr>
                <w:szCs w:val="24"/>
              </w:rPr>
              <w:t>57.12%</w:t>
            </w:r>
          </w:p>
        </w:tc>
        <w:tc>
          <w:tcPr>
            <w:tcW w:w="1137" w:type="dxa"/>
            <w:vAlign w:val="center"/>
          </w:tcPr>
          <w:p w:rsidR="00E2175C" w:rsidRPr="00686388" w:rsidRDefault="00E2175C" w:rsidP="003B2BCE">
            <w:pPr>
              <w:pStyle w:val="D10"/>
              <w:rPr>
                <w:szCs w:val="24"/>
              </w:rPr>
            </w:pPr>
            <w:r w:rsidRPr="00686388">
              <w:rPr>
                <w:szCs w:val="24"/>
              </w:rPr>
              <w:t>86.72%</w:t>
            </w:r>
          </w:p>
        </w:tc>
        <w:tc>
          <w:tcPr>
            <w:tcW w:w="1137" w:type="dxa"/>
            <w:vAlign w:val="center"/>
          </w:tcPr>
          <w:p w:rsidR="00E2175C" w:rsidRPr="00686388" w:rsidRDefault="00E2175C" w:rsidP="003B2BCE">
            <w:pPr>
              <w:pStyle w:val="D10"/>
              <w:rPr>
                <w:szCs w:val="24"/>
              </w:rPr>
            </w:pPr>
            <w:r w:rsidRPr="00686388">
              <w:rPr>
                <w:szCs w:val="24"/>
              </w:rPr>
              <w:t>96.62%</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体育</w:t>
            </w:r>
          </w:p>
        </w:tc>
        <w:tc>
          <w:tcPr>
            <w:tcW w:w="740" w:type="dxa"/>
            <w:vAlign w:val="center"/>
          </w:tcPr>
          <w:p w:rsidR="00E2175C" w:rsidRPr="00686388" w:rsidRDefault="00E2175C" w:rsidP="003B2BCE">
            <w:pPr>
              <w:pStyle w:val="D10"/>
              <w:rPr>
                <w:szCs w:val="24"/>
              </w:rPr>
            </w:pPr>
            <w:r w:rsidRPr="00686388">
              <w:rPr>
                <w:szCs w:val="24"/>
              </w:rPr>
              <w:t>575</w:t>
            </w:r>
          </w:p>
        </w:tc>
        <w:tc>
          <w:tcPr>
            <w:tcW w:w="963" w:type="dxa"/>
            <w:vAlign w:val="center"/>
          </w:tcPr>
          <w:p w:rsidR="00E2175C" w:rsidRPr="00686388" w:rsidRDefault="00E2175C" w:rsidP="003B2BCE">
            <w:pPr>
              <w:pStyle w:val="D10"/>
              <w:rPr>
                <w:szCs w:val="24"/>
              </w:rPr>
            </w:pPr>
            <w:r w:rsidRPr="00686388">
              <w:rPr>
                <w:szCs w:val="24"/>
              </w:rPr>
              <w:t>3986</w:t>
            </w:r>
          </w:p>
        </w:tc>
        <w:tc>
          <w:tcPr>
            <w:tcW w:w="963" w:type="dxa"/>
            <w:vAlign w:val="center"/>
          </w:tcPr>
          <w:p w:rsidR="00E2175C" w:rsidRPr="00686388" w:rsidRDefault="00E2175C" w:rsidP="003B2BCE">
            <w:pPr>
              <w:pStyle w:val="D10"/>
              <w:rPr>
                <w:szCs w:val="24"/>
              </w:rPr>
            </w:pPr>
            <w:r w:rsidRPr="00686388">
              <w:rPr>
                <w:szCs w:val="24"/>
              </w:rPr>
              <w:t>10821</w:t>
            </w:r>
          </w:p>
        </w:tc>
        <w:tc>
          <w:tcPr>
            <w:tcW w:w="862" w:type="dxa"/>
            <w:vAlign w:val="center"/>
          </w:tcPr>
          <w:p w:rsidR="00E2175C" w:rsidRPr="00686388" w:rsidRDefault="00E2175C" w:rsidP="003B2BCE">
            <w:pPr>
              <w:pStyle w:val="D10"/>
              <w:rPr>
                <w:szCs w:val="24"/>
              </w:rPr>
            </w:pPr>
            <w:r w:rsidRPr="00686388">
              <w:rPr>
                <w:szCs w:val="24"/>
              </w:rPr>
              <w:t>19565</w:t>
            </w:r>
          </w:p>
        </w:tc>
        <w:tc>
          <w:tcPr>
            <w:tcW w:w="1137" w:type="dxa"/>
            <w:vAlign w:val="center"/>
          </w:tcPr>
          <w:p w:rsidR="00E2175C" w:rsidRPr="00686388" w:rsidRDefault="00E2175C" w:rsidP="003B2BCE">
            <w:pPr>
              <w:pStyle w:val="D10"/>
              <w:rPr>
                <w:szCs w:val="24"/>
              </w:rPr>
            </w:pPr>
            <w:r w:rsidRPr="00686388">
              <w:rPr>
                <w:szCs w:val="24"/>
              </w:rPr>
              <w:t>55.98%</w:t>
            </w:r>
          </w:p>
        </w:tc>
        <w:tc>
          <w:tcPr>
            <w:tcW w:w="1137" w:type="dxa"/>
            <w:vAlign w:val="center"/>
          </w:tcPr>
          <w:p w:rsidR="00E2175C" w:rsidRPr="00686388" w:rsidRDefault="00E2175C" w:rsidP="003B2BCE">
            <w:pPr>
              <w:pStyle w:val="D10"/>
              <w:rPr>
                <w:szCs w:val="24"/>
              </w:rPr>
            </w:pPr>
            <w:r w:rsidRPr="00686388">
              <w:rPr>
                <w:szCs w:val="24"/>
              </w:rPr>
              <w:t>86.94%</w:t>
            </w:r>
          </w:p>
        </w:tc>
        <w:tc>
          <w:tcPr>
            <w:tcW w:w="1137" w:type="dxa"/>
            <w:vAlign w:val="center"/>
          </w:tcPr>
          <w:p w:rsidR="00E2175C" w:rsidRPr="00686388" w:rsidRDefault="00E2175C" w:rsidP="003B2BCE">
            <w:pPr>
              <w:pStyle w:val="D10"/>
              <w:rPr>
                <w:szCs w:val="24"/>
              </w:rPr>
            </w:pPr>
            <w:r w:rsidRPr="00686388">
              <w:rPr>
                <w:szCs w:val="24"/>
              </w:rPr>
              <w:t>98.35%</w:t>
            </w:r>
          </w:p>
        </w:tc>
      </w:tr>
      <w:tr w:rsidR="00686388" w:rsidRPr="00686388">
        <w:trPr>
          <w:cantSplit/>
          <w:trHeight w:val="397"/>
        </w:trPr>
        <w:tc>
          <w:tcPr>
            <w:tcW w:w="1961" w:type="dxa"/>
            <w:vAlign w:val="center"/>
          </w:tcPr>
          <w:p w:rsidR="00E2175C" w:rsidRPr="00686388" w:rsidRDefault="00E2175C" w:rsidP="003B2BCE">
            <w:pPr>
              <w:pStyle w:val="D10"/>
              <w:rPr>
                <w:szCs w:val="24"/>
              </w:rPr>
            </w:pPr>
            <w:r w:rsidRPr="00686388">
              <w:rPr>
                <w:szCs w:val="24"/>
              </w:rPr>
              <w:t>总计</w:t>
            </w:r>
          </w:p>
        </w:tc>
        <w:tc>
          <w:tcPr>
            <w:tcW w:w="740" w:type="dxa"/>
            <w:vAlign w:val="center"/>
          </w:tcPr>
          <w:p w:rsidR="00E2175C" w:rsidRPr="00686388" w:rsidRDefault="00E2175C" w:rsidP="003B2BCE">
            <w:pPr>
              <w:pStyle w:val="D10"/>
              <w:rPr>
                <w:szCs w:val="24"/>
              </w:rPr>
            </w:pPr>
            <w:r w:rsidRPr="00686388">
              <w:rPr>
                <w:szCs w:val="24"/>
              </w:rPr>
              <w:t>10875</w:t>
            </w:r>
          </w:p>
        </w:tc>
        <w:tc>
          <w:tcPr>
            <w:tcW w:w="963" w:type="dxa"/>
            <w:vAlign w:val="center"/>
          </w:tcPr>
          <w:p w:rsidR="00E2175C" w:rsidRPr="00686388" w:rsidRDefault="00E2175C" w:rsidP="003B2BCE">
            <w:pPr>
              <w:pStyle w:val="D10"/>
              <w:rPr>
                <w:szCs w:val="24"/>
              </w:rPr>
            </w:pPr>
            <w:r w:rsidRPr="00686388">
              <w:rPr>
                <w:szCs w:val="24"/>
              </w:rPr>
              <w:t>30010</w:t>
            </w:r>
          </w:p>
        </w:tc>
        <w:tc>
          <w:tcPr>
            <w:tcW w:w="963" w:type="dxa"/>
            <w:vAlign w:val="center"/>
          </w:tcPr>
          <w:p w:rsidR="00E2175C" w:rsidRPr="00686388" w:rsidRDefault="00E2175C" w:rsidP="003B2BCE">
            <w:pPr>
              <w:pStyle w:val="D10"/>
              <w:rPr>
                <w:szCs w:val="24"/>
              </w:rPr>
            </w:pPr>
            <w:r w:rsidRPr="00686388">
              <w:rPr>
                <w:szCs w:val="24"/>
              </w:rPr>
              <w:t>45383</w:t>
            </w:r>
          </w:p>
        </w:tc>
        <w:tc>
          <w:tcPr>
            <w:tcW w:w="862" w:type="dxa"/>
            <w:vAlign w:val="center"/>
          </w:tcPr>
          <w:p w:rsidR="00E2175C" w:rsidRPr="00686388" w:rsidRDefault="00E2175C" w:rsidP="003B2BCE">
            <w:pPr>
              <w:pStyle w:val="D10"/>
              <w:rPr>
                <w:szCs w:val="24"/>
              </w:rPr>
            </w:pPr>
            <w:r w:rsidRPr="00686388">
              <w:rPr>
                <w:szCs w:val="24"/>
              </w:rPr>
              <w:t>70237</w:t>
            </w:r>
          </w:p>
        </w:tc>
        <w:tc>
          <w:tcPr>
            <w:tcW w:w="1137" w:type="dxa"/>
            <w:vAlign w:val="center"/>
          </w:tcPr>
          <w:p w:rsidR="00E2175C" w:rsidRPr="00686388" w:rsidRDefault="00E2175C" w:rsidP="003B2BCE">
            <w:pPr>
              <w:pStyle w:val="D10"/>
              <w:rPr>
                <w:szCs w:val="24"/>
              </w:rPr>
            </w:pPr>
            <w:r w:rsidRPr="00686388">
              <w:rPr>
                <w:szCs w:val="24"/>
              </w:rPr>
              <w:t>44.87%</w:t>
            </w:r>
          </w:p>
        </w:tc>
        <w:tc>
          <w:tcPr>
            <w:tcW w:w="1137" w:type="dxa"/>
            <w:vAlign w:val="center"/>
          </w:tcPr>
          <w:p w:rsidR="00E2175C" w:rsidRPr="00686388" w:rsidRDefault="00E2175C" w:rsidP="003B2BCE">
            <w:pPr>
              <w:pStyle w:val="D10"/>
              <w:rPr>
                <w:szCs w:val="24"/>
              </w:rPr>
            </w:pPr>
            <w:r w:rsidRPr="00686388">
              <w:rPr>
                <w:szCs w:val="24"/>
              </w:rPr>
              <w:t>73.87%</w:t>
            </w:r>
          </w:p>
        </w:tc>
        <w:tc>
          <w:tcPr>
            <w:tcW w:w="1137" w:type="dxa"/>
            <w:vAlign w:val="center"/>
          </w:tcPr>
          <w:p w:rsidR="00E2175C" w:rsidRPr="00686388" w:rsidRDefault="00E2175C" w:rsidP="003B2BCE">
            <w:pPr>
              <w:pStyle w:val="D10"/>
              <w:rPr>
                <w:szCs w:val="24"/>
              </w:rPr>
            </w:pPr>
            <w:r w:rsidRPr="00686388">
              <w:rPr>
                <w:szCs w:val="24"/>
              </w:rPr>
              <w:t>93.05%</w:t>
            </w:r>
          </w:p>
        </w:tc>
      </w:tr>
    </w:tbl>
    <w:p w:rsidR="00E2175C" w:rsidRPr="00686388" w:rsidRDefault="00E2175C" w:rsidP="003B2BCE">
      <w:pPr>
        <w:pStyle w:val="D10"/>
        <w:ind w:left="350" w:hanging="420"/>
        <w:jc w:val="both"/>
        <w:rPr>
          <w:sz w:val="21"/>
        </w:rPr>
      </w:pPr>
      <w:r w:rsidRPr="00686388">
        <w:rPr>
          <w:sz w:val="21"/>
        </w:rPr>
        <w:t>注：思政类课程包括：中国近现代史纲要、思想道德修养与法律基础、毛泽东思想和中国特色社会主义理论、马克思主义原理。</w:t>
      </w:r>
    </w:p>
    <w:p w:rsidR="00E2175C" w:rsidRPr="00686388" w:rsidRDefault="00E2175C">
      <w:pPr>
        <w:pStyle w:val="D4"/>
        <w:spacing w:before="360"/>
        <w:ind w:firstLine="562"/>
      </w:pPr>
      <w:r w:rsidRPr="00686388">
        <w:t>2</w:t>
      </w:r>
      <w:r w:rsidRPr="00686388">
        <w:t>．学生基本技能功底扎实，综合素质较高</w:t>
      </w:r>
    </w:p>
    <w:p w:rsidR="00E2175C" w:rsidRPr="00686388" w:rsidRDefault="00E2175C">
      <w:pPr>
        <w:pStyle w:val="D"/>
        <w:ind w:firstLine="562"/>
        <w:rPr>
          <w:b/>
          <w:lang w:eastAsia="zh-CN"/>
        </w:rPr>
      </w:pPr>
      <w:r w:rsidRPr="00686388">
        <w:rPr>
          <w:b/>
          <w:lang w:eastAsia="zh-CN"/>
        </w:rPr>
        <w:t>（</w:t>
      </w:r>
      <w:r w:rsidRPr="00686388">
        <w:rPr>
          <w:b/>
          <w:lang w:eastAsia="zh-CN"/>
        </w:rPr>
        <w:t>1</w:t>
      </w:r>
      <w:r w:rsidRPr="00686388">
        <w:rPr>
          <w:b/>
          <w:lang w:eastAsia="zh-CN"/>
        </w:rPr>
        <w:t>）英语水平</w:t>
      </w:r>
    </w:p>
    <w:p w:rsidR="00E2175C" w:rsidRPr="00686388" w:rsidRDefault="00E2175C" w:rsidP="003B2BCE">
      <w:pPr>
        <w:pStyle w:val="D"/>
        <w:ind w:firstLine="560"/>
        <w:rPr>
          <w:lang w:eastAsia="zh-CN"/>
        </w:rPr>
      </w:pPr>
      <w:r w:rsidRPr="00686388">
        <w:rPr>
          <w:lang w:eastAsia="zh-CN"/>
        </w:rPr>
        <w:t>学校持续深化大学英语教学改革，在夯实学生英语语言应用能力基础的同时，全面调整课程设置，开设《学术英语》必修课程，通过英语为媒介传授学生共性学术知识，培养学生批判性思维能力和基本学术素养，为学生使用英语进行专业课程学习拓展视野、打牢基础。积极开展多种形式的英语第二课堂活动，通过举办英语学科竞赛与训练，不断提高学生英语实际应用能力。</w:t>
      </w:r>
      <w:r w:rsidRPr="00686388">
        <w:rPr>
          <w:lang w:eastAsia="zh-CN"/>
        </w:rPr>
        <w:t>2016</w:t>
      </w:r>
      <w:r w:rsidRPr="00686388">
        <w:rPr>
          <w:lang w:eastAsia="zh-CN"/>
        </w:rPr>
        <w:t>年</w:t>
      </w:r>
      <w:r w:rsidRPr="00686388">
        <w:rPr>
          <w:lang w:eastAsia="zh-CN"/>
        </w:rPr>
        <w:t>11</w:t>
      </w:r>
      <w:r w:rsidRPr="00686388">
        <w:rPr>
          <w:lang w:eastAsia="zh-CN"/>
        </w:rPr>
        <w:t>月，学生荣获</w:t>
      </w:r>
      <w:r w:rsidRPr="00686388">
        <w:rPr>
          <w:lang w:eastAsia="zh-CN"/>
        </w:rPr>
        <w:t>“</w:t>
      </w:r>
      <w:r w:rsidRPr="00686388">
        <w:rPr>
          <w:lang w:eastAsia="zh-CN"/>
        </w:rPr>
        <w:t>外研社杯</w:t>
      </w:r>
      <w:r w:rsidRPr="00686388">
        <w:rPr>
          <w:lang w:eastAsia="zh-CN"/>
        </w:rPr>
        <w:t>”</w:t>
      </w:r>
      <w:r w:rsidRPr="00686388">
        <w:rPr>
          <w:lang w:eastAsia="zh-CN"/>
        </w:rPr>
        <w:t>全国英语写作大赛特等奖；</w:t>
      </w:r>
      <w:r w:rsidRPr="00686388">
        <w:rPr>
          <w:lang w:eastAsia="zh-CN"/>
        </w:rPr>
        <w:t>“</w:t>
      </w:r>
      <w:r w:rsidRPr="00686388">
        <w:rPr>
          <w:lang w:eastAsia="zh-CN"/>
        </w:rPr>
        <w:t>外研社杯</w:t>
      </w:r>
      <w:r w:rsidRPr="00686388">
        <w:rPr>
          <w:lang w:eastAsia="zh-CN"/>
        </w:rPr>
        <w:t>”</w:t>
      </w:r>
      <w:r w:rsidRPr="00686388">
        <w:rPr>
          <w:lang w:eastAsia="zh-CN"/>
        </w:rPr>
        <w:t>全国英语演讲大赛一等奖；</w:t>
      </w:r>
      <w:r w:rsidRPr="00686388">
        <w:rPr>
          <w:lang w:eastAsia="zh-CN"/>
        </w:rPr>
        <w:t>“</w:t>
      </w:r>
      <w:r w:rsidRPr="00686388">
        <w:rPr>
          <w:lang w:eastAsia="zh-CN"/>
        </w:rPr>
        <w:t>外研社杯</w:t>
      </w:r>
      <w:r w:rsidRPr="00686388">
        <w:rPr>
          <w:lang w:eastAsia="zh-CN"/>
        </w:rPr>
        <w:t>”</w:t>
      </w:r>
      <w:r w:rsidRPr="00686388">
        <w:rPr>
          <w:lang w:eastAsia="zh-CN"/>
        </w:rPr>
        <w:t>全国英语阅读大赛一等奖。</w:t>
      </w:r>
      <w:r w:rsidRPr="00686388">
        <w:rPr>
          <w:lang w:eastAsia="zh-CN"/>
        </w:rPr>
        <w:t>2017</w:t>
      </w:r>
      <w:r w:rsidRPr="00686388">
        <w:rPr>
          <w:lang w:eastAsia="zh-CN"/>
        </w:rPr>
        <w:t>年</w:t>
      </w:r>
      <w:r w:rsidRPr="00686388">
        <w:rPr>
          <w:lang w:eastAsia="zh-CN"/>
        </w:rPr>
        <w:t>3</w:t>
      </w:r>
      <w:r w:rsidRPr="00686388">
        <w:rPr>
          <w:lang w:eastAsia="zh-CN"/>
        </w:rPr>
        <w:t>月，学生获第</w:t>
      </w:r>
      <w:r w:rsidRPr="00686388">
        <w:rPr>
          <w:lang w:eastAsia="zh-CN"/>
        </w:rPr>
        <w:t>22</w:t>
      </w:r>
      <w:r w:rsidRPr="00686388">
        <w:rPr>
          <w:lang w:eastAsia="zh-CN"/>
        </w:rPr>
        <w:t>届</w:t>
      </w:r>
      <w:r w:rsidRPr="00686388">
        <w:rPr>
          <w:lang w:eastAsia="zh-CN"/>
        </w:rPr>
        <w:t>“21</w:t>
      </w:r>
      <w:r w:rsidRPr="00686388">
        <w:rPr>
          <w:lang w:eastAsia="zh-CN"/>
        </w:rPr>
        <w:t>世纪杯</w:t>
      </w:r>
      <w:r w:rsidRPr="00686388">
        <w:rPr>
          <w:lang w:eastAsia="zh-CN"/>
        </w:rPr>
        <w:t>”</w:t>
      </w:r>
      <w:r w:rsidRPr="00686388">
        <w:rPr>
          <w:lang w:eastAsia="zh-CN"/>
        </w:rPr>
        <w:t>全国英语演讲比赛二等奖。</w:t>
      </w:r>
      <w:r w:rsidRPr="00686388">
        <w:rPr>
          <w:lang w:eastAsia="zh-CN"/>
        </w:rPr>
        <w:t>2017</w:t>
      </w:r>
      <w:r w:rsidRPr="00686388">
        <w:rPr>
          <w:lang w:eastAsia="zh-CN"/>
        </w:rPr>
        <w:t>年</w:t>
      </w:r>
      <w:r w:rsidRPr="00686388">
        <w:rPr>
          <w:lang w:eastAsia="zh-CN"/>
        </w:rPr>
        <w:t>5</w:t>
      </w:r>
      <w:r w:rsidRPr="00686388">
        <w:rPr>
          <w:lang w:eastAsia="zh-CN"/>
        </w:rPr>
        <w:t>月，学生荣获全国大学生英语竞赛（江西赛区）暨江西省</w:t>
      </w:r>
      <w:r w:rsidRPr="00686388">
        <w:rPr>
          <w:lang w:eastAsia="zh-CN"/>
        </w:rPr>
        <w:t>“</w:t>
      </w:r>
      <w:r w:rsidRPr="00686388">
        <w:rPr>
          <w:lang w:eastAsia="zh-CN"/>
        </w:rPr>
        <w:t>赣江杯</w:t>
      </w:r>
      <w:r w:rsidRPr="00686388">
        <w:rPr>
          <w:lang w:eastAsia="zh-CN"/>
        </w:rPr>
        <w:t>”</w:t>
      </w:r>
      <w:r w:rsidRPr="00686388">
        <w:rPr>
          <w:lang w:eastAsia="zh-CN"/>
        </w:rPr>
        <w:t>大学生英语竞赛</w:t>
      </w:r>
      <w:r w:rsidRPr="00686388">
        <w:rPr>
          <w:lang w:eastAsia="zh-CN"/>
        </w:rPr>
        <w:t>C</w:t>
      </w:r>
      <w:r w:rsidRPr="00686388">
        <w:rPr>
          <w:lang w:eastAsia="zh-CN"/>
        </w:rPr>
        <w:t>类（大学英语组）团体二</w:t>
      </w:r>
      <w:r w:rsidRPr="00686388">
        <w:rPr>
          <w:lang w:eastAsia="zh-CN"/>
        </w:rPr>
        <w:lastRenderedPageBreak/>
        <w:t>等奖，其中</w:t>
      </w:r>
      <w:r w:rsidRPr="00686388">
        <w:rPr>
          <w:lang w:eastAsia="zh-CN"/>
        </w:rPr>
        <w:t>12</w:t>
      </w:r>
      <w:r w:rsidRPr="00686388">
        <w:rPr>
          <w:lang w:eastAsia="zh-CN"/>
        </w:rPr>
        <w:t>人获得</w:t>
      </w:r>
      <w:r w:rsidRPr="00686388">
        <w:rPr>
          <w:lang w:eastAsia="zh-CN"/>
        </w:rPr>
        <w:t>“</w:t>
      </w:r>
      <w:r w:rsidRPr="00686388">
        <w:rPr>
          <w:lang w:eastAsia="zh-CN"/>
        </w:rPr>
        <w:t>赣江杯</w:t>
      </w:r>
      <w:r w:rsidRPr="00686388">
        <w:rPr>
          <w:lang w:eastAsia="zh-CN"/>
        </w:rPr>
        <w:t>”</w:t>
      </w:r>
      <w:r w:rsidRPr="00686388">
        <w:rPr>
          <w:lang w:eastAsia="zh-CN"/>
        </w:rPr>
        <w:t>综合英语竞赛特等奖，</w:t>
      </w:r>
      <w:r w:rsidRPr="00686388">
        <w:rPr>
          <w:lang w:eastAsia="zh-CN"/>
        </w:rPr>
        <w:t>8</w:t>
      </w:r>
      <w:r w:rsidRPr="00686388">
        <w:rPr>
          <w:lang w:eastAsia="zh-CN"/>
        </w:rPr>
        <w:t>人获得</w:t>
      </w:r>
      <w:r w:rsidRPr="00686388">
        <w:rPr>
          <w:lang w:eastAsia="zh-CN"/>
        </w:rPr>
        <w:t>“</w:t>
      </w:r>
      <w:r w:rsidRPr="00686388">
        <w:rPr>
          <w:lang w:eastAsia="zh-CN"/>
        </w:rPr>
        <w:t>赣江杯</w:t>
      </w:r>
      <w:r w:rsidRPr="00686388">
        <w:rPr>
          <w:lang w:eastAsia="zh-CN"/>
        </w:rPr>
        <w:t>”</w:t>
      </w:r>
      <w:r w:rsidRPr="00686388">
        <w:rPr>
          <w:lang w:eastAsia="zh-CN"/>
        </w:rPr>
        <w:t>英语口语竞赛特等奖。</w:t>
      </w:r>
      <w:r w:rsidRPr="00686388">
        <w:rPr>
          <w:lang w:eastAsia="zh-CN"/>
        </w:rPr>
        <w:t>2016</w:t>
      </w:r>
      <w:r w:rsidRPr="00686388">
        <w:rPr>
          <w:lang w:eastAsia="zh-CN"/>
        </w:rPr>
        <w:t>届毕业生四级通过率达</w:t>
      </w:r>
      <w:r w:rsidRPr="00686388">
        <w:rPr>
          <w:lang w:eastAsia="zh-CN"/>
        </w:rPr>
        <w:t>92.52%</w:t>
      </w:r>
      <w:r w:rsidRPr="00686388">
        <w:rPr>
          <w:lang w:eastAsia="zh-CN"/>
        </w:rPr>
        <w:t>，六级通过率达</w:t>
      </w:r>
      <w:r w:rsidRPr="00686388">
        <w:rPr>
          <w:lang w:eastAsia="zh-CN"/>
        </w:rPr>
        <w:t>41.72%</w:t>
      </w:r>
      <w:r w:rsidRPr="00686388">
        <w:rPr>
          <w:lang w:eastAsia="zh-CN"/>
        </w:rPr>
        <w:t>。</w:t>
      </w:r>
    </w:p>
    <w:p w:rsidR="00E2175C" w:rsidRPr="00686388" w:rsidRDefault="00E2175C">
      <w:pPr>
        <w:pStyle w:val="D"/>
        <w:ind w:firstLine="562"/>
        <w:rPr>
          <w:b/>
          <w:lang w:eastAsia="zh-CN"/>
        </w:rPr>
      </w:pPr>
      <w:r w:rsidRPr="00686388">
        <w:rPr>
          <w:b/>
          <w:lang w:eastAsia="zh-CN"/>
        </w:rPr>
        <w:t>（</w:t>
      </w:r>
      <w:r w:rsidRPr="00686388">
        <w:rPr>
          <w:b/>
          <w:lang w:eastAsia="zh-CN"/>
        </w:rPr>
        <w:t>2</w:t>
      </w:r>
      <w:r w:rsidRPr="00686388">
        <w:rPr>
          <w:b/>
          <w:lang w:eastAsia="zh-CN"/>
        </w:rPr>
        <w:t>）计算机水平</w:t>
      </w:r>
    </w:p>
    <w:p w:rsidR="00E2175C" w:rsidRPr="00686388" w:rsidRDefault="00E2175C">
      <w:pPr>
        <w:pStyle w:val="D"/>
        <w:ind w:firstLine="560"/>
        <w:rPr>
          <w:lang w:eastAsia="zh-CN"/>
        </w:rPr>
      </w:pPr>
      <w:r w:rsidRPr="00686388">
        <w:rPr>
          <w:lang w:eastAsia="zh-CN"/>
        </w:rPr>
        <w:t>计算机应用基础课程采取分级教学方法，满足不同基础学生的需求。新生进校后参加计算机应用能力测试，合格者可免修《计算机应用基础》课程，转为选修《</w:t>
      </w:r>
      <w:r w:rsidRPr="00686388">
        <w:rPr>
          <w:lang w:eastAsia="zh-CN"/>
        </w:rPr>
        <w:t>web</w:t>
      </w:r>
      <w:r w:rsidRPr="00686388">
        <w:rPr>
          <w:lang w:eastAsia="zh-CN"/>
        </w:rPr>
        <w:t>编程技术》课程，学生多次在相关大赛上取得好成绩。学生积极报名参加全国计算机等级考试，</w:t>
      </w:r>
      <w:r w:rsidRPr="00686388">
        <w:rPr>
          <w:lang w:eastAsia="zh-CN"/>
        </w:rPr>
        <w:t>2015</w:t>
      </w:r>
      <w:r w:rsidRPr="00686388">
        <w:rPr>
          <w:lang w:eastAsia="zh-CN"/>
        </w:rPr>
        <w:t>年下半年报名人数为</w:t>
      </w:r>
      <w:r w:rsidRPr="00686388">
        <w:rPr>
          <w:lang w:eastAsia="zh-CN"/>
        </w:rPr>
        <w:t>2094</w:t>
      </w:r>
      <w:r w:rsidRPr="00686388">
        <w:rPr>
          <w:lang w:eastAsia="zh-CN"/>
        </w:rPr>
        <w:t>人，通过率为</w:t>
      </w:r>
      <w:r w:rsidRPr="00686388">
        <w:rPr>
          <w:lang w:eastAsia="zh-CN"/>
        </w:rPr>
        <w:t>37.4%</w:t>
      </w:r>
      <w:r w:rsidRPr="00686388">
        <w:rPr>
          <w:lang w:eastAsia="zh-CN"/>
        </w:rPr>
        <w:t>，</w:t>
      </w:r>
      <w:r w:rsidRPr="00686388">
        <w:rPr>
          <w:lang w:eastAsia="zh-CN"/>
        </w:rPr>
        <w:t>2016</w:t>
      </w:r>
      <w:r w:rsidRPr="00686388">
        <w:rPr>
          <w:lang w:eastAsia="zh-CN"/>
        </w:rPr>
        <w:t>年下半年报名人数为</w:t>
      </w:r>
      <w:r w:rsidRPr="00686388">
        <w:rPr>
          <w:lang w:eastAsia="zh-CN"/>
        </w:rPr>
        <w:t>3415</w:t>
      </w:r>
      <w:r w:rsidRPr="00686388">
        <w:rPr>
          <w:lang w:eastAsia="zh-CN"/>
        </w:rPr>
        <w:t>人，通过率为</w:t>
      </w:r>
      <w:r w:rsidRPr="00686388">
        <w:rPr>
          <w:lang w:eastAsia="zh-CN"/>
        </w:rPr>
        <w:t>31.0%</w:t>
      </w:r>
      <w:r w:rsidRPr="00686388">
        <w:rPr>
          <w:lang w:eastAsia="zh-CN"/>
        </w:rPr>
        <w:t>；一是</w:t>
      </w:r>
      <w:r w:rsidRPr="00686388">
        <w:rPr>
          <w:lang w:eastAsia="zh-CN"/>
        </w:rPr>
        <w:t>2017</w:t>
      </w:r>
      <w:r w:rsidRPr="00686388">
        <w:rPr>
          <w:lang w:eastAsia="zh-CN"/>
        </w:rPr>
        <w:t>年上半年报名人数为</w:t>
      </w:r>
      <w:r w:rsidRPr="00686388">
        <w:rPr>
          <w:lang w:eastAsia="zh-CN"/>
        </w:rPr>
        <w:t>3737</w:t>
      </w:r>
      <w:r w:rsidRPr="00686388">
        <w:rPr>
          <w:lang w:eastAsia="zh-CN"/>
        </w:rPr>
        <w:t>人，通过率为</w:t>
      </w:r>
      <w:r w:rsidRPr="00686388">
        <w:rPr>
          <w:lang w:eastAsia="zh-CN"/>
        </w:rPr>
        <w:t>32.0%</w:t>
      </w:r>
      <w:r w:rsidRPr="00686388">
        <w:rPr>
          <w:lang w:eastAsia="zh-CN"/>
        </w:rPr>
        <w:t>。</w:t>
      </w:r>
    </w:p>
    <w:p w:rsidR="00E2175C" w:rsidRPr="00686388" w:rsidRDefault="00E2175C">
      <w:pPr>
        <w:pStyle w:val="D"/>
        <w:ind w:firstLine="562"/>
        <w:rPr>
          <w:b/>
          <w:lang w:eastAsia="zh-CN"/>
        </w:rPr>
      </w:pPr>
      <w:r w:rsidRPr="00686388">
        <w:rPr>
          <w:b/>
          <w:lang w:eastAsia="zh-CN"/>
        </w:rPr>
        <w:t>（</w:t>
      </w:r>
      <w:r w:rsidRPr="00686388">
        <w:rPr>
          <w:b/>
          <w:lang w:eastAsia="zh-CN"/>
        </w:rPr>
        <w:t>3</w:t>
      </w:r>
      <w:r w:rsidRPr="00686388">
        <w:rPr>
          <w:b/>
          <w:lang w:eastAsia="zh-CN"/>
        </w:rPr>
        <w:t>）体质健康测试</w:t>
      </w:r>
    </w:p>
    <w:p w:rsidR="00E2175C" w:rsidRPr="00686388" w:rsidRDefault="00E2175C">
      <w:pPr>
        <w:pStyle w:val="D"/>
        <w:ind w:firstLine="560"/>
        <w:rPr>
          <w:lang w:eastAsia="zh-CN"/>
        </w:rPr>
      </w:pPr>
      <w:r w:rsidRPr="00686388">
        <w:rPr>
          <w:lang w:eastAsia="zh-CN"/>
        </w:rPr>
        <w:t>学校全面实施《国家学生体质健康标准</w:t>
      </w:r>
      <w:r w:rsidRPr="00686388">
        <w:rPr>
          <w:lang w:eastAsia="zh-CN"/>
        </w:rPr>
        <w:t>(2014</w:t>
      </w:r>
      <w:r w:rsidRPr="00686388">
        <w:rPr>
          <w:lang w:eastAsia="zh-CN"/>
        </w:rPr>
        <w:t>年修订版</w:t>
      </w:r>
      <w:r w:rsidRPr="00686388">
        <w:rPr>
          <w:lang w:eastAsia="zh-CN"/>
        </w:rPr>
        <w:t>)</w:t>
      </w:r>
      <w:r w:rsidRPr="00686388">
        <w:rPr>
          <w:lang w:eastAsia="zh-CN"/>
        </w:rPr>
        <w:t>》，推行测试报告制、公告制和新生入学体质健康测试制；顺利完成</w:t>
      </w:r>
      <w:r w:rsidRPr="00686388">
        <w:rPr>
          <w:lang w:eastAsia="zh-CN"/>
        </w:rPr>
        <w:t>2016</w:t>
      </w:r>
      <w:r w:rsidRPr="00686388">
        <w:rPr>
          <w:lang w:eastAsia="zh-CN"/>
        </w:rPr>
        <w:t>年全校</w:t>
      </w:r>
      <w:r w:rsidRPr="00686388">
        <w:rPr>
          <w:lang w:eastAsia="zh-CN"/>
        </w:rPr>
        <w:t>33911</w:t>
      </w:r>
      <w:r w:rsidRPr="00686388">
        <w:rPr>
          <w:lang w:eastAsia="zh-CN"/>
        </w:rPr>
        <w:t>名学生的国家学生体质健康标准达标测试，及格率</w:t>
      </w:r>
      <w:r w:rsidRPr="00686388">
        <w:rPr>
          <w:lang w:eastAsia="zh-CN"/>
        </w:rPr>
        <w:t>80.18%</w:t>
      </w:r>
      <w:r w:rsidRPr="00686388">
        <w:rPr>
          <w:lang w:eastAsia="zh-CN"/>
        </w:rPr>
        <w:t>，并在规定的时间内圆满完成数据上报工作。</w:t>
      </w:r>
    </w:p>
    <w:p w:rsidR="00E2175C" w:rsidRPr="00686388" w:rsidRDefault="00E2175C">
      <w:pPr>
        <w:pStyle w:val="D"/>
        <w:ind w:firstLine="562"/>
        <w:rPr>
          <w:b/>
          <w:lang w:eastAsia="zh-CN"/>
        </w:rPr>
      </w:pPr>
      <w:r w:rsidRPr="00686388">
        <w:rPr>
          <w:b/>
          <w:lang w:eastAsia="zh-CN"/>
        </w:rPr>
        <w:t>（</w:t>
      </w:r>
      <w:r w:rsidRPr="00686388">
        <w:rPr>
          <w:b/>
          <w:lang w:eastAsia="zh-CN"/>
        </w:rPr>
        <w:t>4</w:t>
      </w:r>
      <w:r w:rsidRPr="00686388">
        <w:rPr>
          <w:b/>
          <w:lang w:eastAsia="zh-CN"/>
        </w:rPr>
        <w:t>）体育竞赛水平</w:t>
      </w:r>
    </w:p>
    <w:p w:rsidR="00E2175C" w:rsidRPr="00686388" w:rsidRDefault="00E2175C">
      <w:pPr>
        <w:pStyle w:val="D"/>
        <w:ind w:firstLine="560"/>
        <w:rPr>
          <w:lang w:eastAsia="zh-CN"/>
        </w:rPr>
      </w:pPr>
      <w:bookmarkStart w:id="104" w:name="_Toc477594975"/>
      <w:r w:rsidRPr="00686388">
        <w:rPr>
          <w:lang w:eastAsia="zh-CN"/>
        </w:rPr>
        <w:t>竞技体育再次取得突破成绩。</w:t>
      </w:r>
      <w:r w:rsidRPr="00686388">
        <w:rPr>
          <w:lang w:eastAsia="zh-CN"/>
        </w:rPr>
        <w:t>“</w:t>
      </w:r>
      <w:r w:rsidRPr="00686388">
        <w:rPr>
          <w:lang w:eastAsia="zh-CN"/>
        </w:rPr>
        <w:t>三大球</w:t>
      </w:r>
      <w:r w:rsidRPr="00686388">
        <w:rPr>
          <w:lang w:eastAsia="zh-CN"/>
        </w:rPr>
        <w:t>”</w:t>
      </w:r>
      <w:r w:rsidRPr="00686388">
        <w:rPr>
          <w:lang w:eastAsia="zh-CN"/>
        </w:rPr>
        <w:t>全部代表江西参加第十三届学生运动会预赛；网球获得中国大学生网球锦标赛男子丁组双打第二；男子排球代表中国大学生参加第</w:t>
      </w:r>
      <w:r w:rsidRPr="00686388">
        <w:rPr>
          <w:lang w:eastAsia="zh-CN"/>
        </w:rPr>
        <w:t>33</w:t>
      </w:r>
      <w:r w:rsidRPr="00686388">
        <w:rPr>
          <w:lang w:eastAsia="zh-CN"/>
        </w:rPr>
        <w:t>届泛波罗的海大学生运动会，为中国代表团夺得一枚宝贵的铜牌；田径项目开始由国内走上世，</w:t>
      </w:r>
      <w:r w:rsidRPr="00686388">
        <w:rPr>
          <w:lang w:eastAsia="zh-CN"/>
        </w:rPr>
        <w:t>2015</w:t>
      </w:r>
      <w:r w:rsidRPr="00686388">
        <w:rPr>
          <w:lang w:eastAsia="zh-CN"/>
        </w:rPr>
        <w:t>级运动训练专业学生冯斌（女子铁饼）和刘婷婷（女子铅球）代表国家参加了</w:t>
      </w:r>
      <w:r w:rsidRPr="00686388">
        <w:rPr>
          <w:lang w:eastAsia="zh-CN"/>
        </w:rPr>
        <w:t>2016</w:t>
      </w:r>
      <w:r w:rsidRPr="00686388">
        <w:rPr>
          <w:lang w:eastAsia="zh-CN"/>
        </w:rPr>
        <w:t>年里约奥运会并取得第八名的优异成绩。</w:t>
      </w:r>
    </w:p>
    <w:p w:rsidR="00E2175C" w:rsidRPr="00686388" w:rsidRDefault="00E2175C">
      <w:pPr>
        <w:pStyle w:val="D5"/>
        <w:ind w:firstLine="392"/>
      </w:pPr>
      <w:bookmarkStart w:id="105" w:name="_Toc493917554"/>
      <w:r w:rsidRPr="00686388">
        <w:t>（四）毕业与就业</w:t>
      </w:r>
      <w:bookmarkEnd w:id="104"/>
      <w:bookmarkEnd w:id="105"/>
    </w:p>
    <w:p w:rsidR="00E2175C" w:rsidRPr="00686388" w:rsidRDefault="00E2175C">
      <w:pPr>
        <w:pStyle w:val="D4"/>
        <w:spacing w:before="0"/>
        <w:ind w:firstLine="562"/>
      </w:pPr>
      <w:r w:rsidRPr="00686388">
        <w:t>1</w:t>
      </w:r>
      <w:r w:rsidRPr="00686388">
        <w:t>．毕业情况</w:t>
      </w:r>
    </w:p>
    <w:p w:rsidR="00E2175C" w:rsidRPr="00686388" w:rsidRDefault="00E2175C" w:rsidP="003B2BCE">
      <w:pPr>
        <w:pStyle w:val="D"/>
        <w:ind w:firstLine="560"/>
        <w:rPr>
          <w:lang w:eastAsia="zh-CN"/>
        </w:rPr>
      </w:pPr>
      <w:r w:rsidRPr="00686388">
        <w:rPr>
          <w:lang w:eastAsia="zh-CN"/>
        </w:rPr>
        <w:t>2017</w:t>
      </w:r>
      <w:r w:rsidRPr="00686388">
        <w:rPr>
          <w:lang w:eastAsia="zh-CN"/>
        </w:rPr>
        <w:t>届本科毕业生</w:t>
      </w:r>
      <w:r w:rsidRPr="00686388">
        <w:rPr>
          <w:lang w:eastAsia="zh-CN"/>
        </w:rPr>
        <w:t>9015</w:t>
      </w:r>
      <w:r w:rsidRPr="00686388">
        <w:rPr>
          <w:lang w:eastAsia="zh-CN"/>
        </w:rPr>
        <w:t>人，其中毕业</w:t>
      </w:r>
      <w:r w:rsidRPr="00686388">
        <w:rPr>
          <w:lang w:eastAsia="zh-CN"/>
        </w:rPr>
        <w:t>8743</w:t>
      </w:r>
      <w:r w:rsidRPr="00686388">
        <w:rPr>
          <w:lang w:eastAsia="zh-CN"/>
        </w:rPr>
        <w:t>人，毕业率</w:t>
      </w:r>
      <w:r w:rsidRPr="00686388">
        <w:rPr>
          <w:lang w:eastAsia="zh-CN"/>
        </w:rPr>
        <w:t>96.98%</w:t>
      </w:r>
      <w:r w:rsidRPr="00686388">
        <w:rPr>
          <w:lang w:eastAsia="zh-CN"/>
        </w:rPr>
        <w:t>，授予</w:t>
      </w:r>
      <w:r w:rsidRPr="00686388">
        <w:rPr>
          <w:lang w:eastAsia="zh-CN"/>
        </w:rPr>
        <w:t>8680</w:t>
      </w:r>
      <w:r w:rsidRPr="00686388">
        <w:rPr>
          <w:lang w:eastAsia="zh-CN"/>
        </w:rPr>
        <w:t>人学士学位证书，学士学位授予率</w:t>
      </w:r>
      <w:r w:rsidRPr="00686388">
        <w:rPr>
          <w:lang w:eastAsia="zh-CN"/>
        </w:rPr>
        <w:t>9</w:t>
      </w:r>
      <w:r w:rsidR="001C3986" w:rsidRPr="00686388">
        <w:rPr>
          <w:rFonts w:hint="eastAsia"/>
          <w:lang w:eastAsia="zh-CN"/>
        </w:rPr>
        <w:t>9</w:t>
      </w:r>
      <w:r w:rsidRPr="00686388">
        <w:rPr>
          <w:lang w:eastAsia="zh-CN"/>
        </w:rPr>
        <w:t>.28%</w:t>
      </w:r>
      <w:r w:rsidRPr="00686388">
        <w:rPr>
          <w:lang w:eastAsia="zh-CN"/>
        </w:rPr>
        <w:t>。</w:t>
      </w:r>
    </w:p>
    <w:p w:rsidR="00E2175C" w:rsidRPr="00686388" w:rsidRDefault="00E2175C">
      <w:pPr>
        <w:pStyle w:val="D4"/>
        <w:spacing w:before="240"/>
        <w:ind w:firstLine="562"/>
      </w:pPr>
      <w:r w:rsidRPr="00686388">
        <w:lastRenderedPageBreak/>
        <w:t>2</w:t>
      </w:r>
      <w:r w:rsidRPr="00686388">
        <w:t>．就业情况</w:t>
      </w:r>
    </w:p>
    <w:p w:rsidR="00E2175C" w:rsidRPr="00686388" w:rsidRDefault="00E2175C" w:rsidP="003B2BCE">
      <w:pPr>
        <w:pStyle w:val="D"/>
        <w:ind w:firstLine="560"/>
        <w:rPr>
          <w:lang w:eastAsia="zh-CN"/>
        </w:rPr>
      </w:pPr>
      <w:r w:rsidRPr="00686388">
        <w:rPr>
          <w:rFonts w:hint="eastAsia"/>
          <w:lang w:eastAsia="zh-CN"/>
        </w:rPr>
        <w:t>学校不断健全就业工作长效机制，推进</w:t>
      </w:r>
      <w:r w:rsidRPr="00686388">
        <w:rPr>
          <w:lang w:eastAsia="zh-CN"/>
        </w:rPr>
        <w:t>就业工作</w:t>
      </w:r>
      <w:r w:rsidRPr="00686388">
        <w:rPr>
          <w:rFonts w:hint="eastAsia"/>
          <w:lang w:eastAsia="zh-CN"/>
        </w:rPr>
        <w:t>向</w:t>
      </w:r>
      <w:r w:rsidRPr="00686388">
        <w:rPr>
          <w:lang w:eastAsia="zh-CN"/>
        </w:rPr>
        <w:t>以服务为核心</w:t>
      </w:r>
      <w:r w:rsidRPr="00686388">
        <w:rPr>
          <w:rFonts w:hint="eastAsia"/>
          <w:lang w:eastAsia="zh-CN"/>
        </w:rPr>
        <w:t>转</w:t>
      </w:r>
      <w:r w:rsidRPr="00686388">
        <w:rPr>
          <w:lang w:eastAsia="zh-CN"/>
        </w:rPr>
        <w:t>变，</w:t>
      </w:r>
      <w:r w:rsidRPr="00686388">
        <w:rPr>
          <w:rFonts w:hint="eastAsia"/>
          <w:lang w:eastAsia="zh-CN"/>
        </w:rPr>
        <w:t>努力提高就业工作质量和水平，顺利完成</w:t>
      </w:r>
      <w:r w:rsidRPr="00686388">
        <w:rPr>
          <w:rFonts w:hint="eastAsia"/>
          <w:lang w:eastAsia="zh-CN"/>
        </w:rPr>
        <w:t>2017</w:t>
      </w:r>
      <w:r w:rsidRPr="00686388">
        <w:rPr>
          <w:rFonts w:hint="eastAsia"/>
          <w:lang w:eastAsia="zh-CN"/>
        </w:rPr>
        <w:t>届毕业生各项就业工作。截至</w:t>
      </w:r>
      <w:r w:rsidRPr="00686388">
        <w:rPr>
          <w:rFonts w:hint="eastAsia"/>
          <w:lang w:eastAsia="zh-CN"/>
        </w:rPr>
        <w:t>2017</w:t>
      </w:r>
      <w:r w:rsidRPr="00686388">
        <w:rPr>
          <w:rFonts w:hint="eastAsia"/>
          <w:lang w:eastAsia="zh-CN"/>
        </w:rPr>
        <w:t>年</w:t>
      </w:r>
      <w:r w:rsidRPr="00686388">
        <w:rPr>
          <w:rFonts w:hint="eastAsia"/>
          <w:lang w:eastAsia="zh-CN"/>
        </w:rPr>
        <w:t xml:space="preserve"> 8 </w:t>
      </w:r>
      <w:r w:rsidRPr="00686388">
        <w:rPr>
          <w:rFonts w:hint="eastAsia"/>
          <w:lang w:eastAsia="zh-CN"/>
        </w:rPr>
        <w:t>月底，</w:t>
      </w:r>
      <w:r w:rsidRPr="00686388">
        <w:rPr>
          <w:rFonts w:hint="eastAsia"/>
          <w:lang w:eastAsia="zh-CN"/>
        </w:rPr>
        <w:t>2017</w:t>
      </w:r>
      <w:r w:rsidRPr="00686388">
        <w:rPr>
          <w:rFonts w:hint="eastAsia"/>
          <w:lang w:eastAsia="zh-CN"/>
        </w:rPr>
        <w:t>届校本部本科毕业生初次就业率为</w:t>
      </w:r>
      <w:r w:rsidRPr="00686388">
        <w:rPr>
          <w:lang w:eastAsia="zh-CN"/>
        </w:rPr>
        <w:t>89.</w:t>
      </w:r>
      <w:r w:rsidRPr="00686388">
        <w:rPr>
          <w:rFonts w:hint="eastAsia"/>
          <w:lang w:eastAsia="zh-CN"/>
        </w:rPr>
        <w:t>92%</w:t>
      </w:r>
      <w:r w:rsidRPr="00686388">
        <w:rPr>
          <w:rFonts w:hint="eastAsia"/>
          <w:lang w:eastAsia="zh-CN"/>
        </w:rPr>
        <w:t>。其中，考研录取率和出国（境）率分别为</w:t>
      </w:r>
      <w:r w:rsidRPr="00686388">
        <w:rPr>
          <w:rFonts w:hint="eastAsia"/>
          <w:lang w:eastAsia="zh-CN"/>
        </w:rPr>
        <w:t>2</w:t>
      </w:r>
      <w:r w:rsidRPr="00686388">
        <w:rPr>
          <w:lang w:eastAsia="zh-CN"/>
        </w:rPr>
        <w:t>6.</w:t>
      </w:r>
      <w:r w:rsidRPr="00686388">
        <w:rPr>
          <w:rFonts w:hint="eastAsia"/>
          <w:lang w:eastAsia="zh-CN"/>
        </w:rPr>
        <w:t>42%</w:t>
      </w:r>
      <w:r w:rsidRPr="00686388">
        <w:rPr>
          <w:rFonts w:hint="eastAsia"/>
          <w:lang w:eastAsia="zh-CN"/>
        </w:rPr>
        <w:t>和</w:t>
      </w:r>
      <w:r w:rsidRPr="00686388">
        <w:rPr>
          <w:rFonts w:hint="eastAsia"/>
          <w:lang w:eastAsia="zh-CN"/>
        </w:rPr>
        <w:t>3</w:t>
      </w:r>
      <w:r w:rsidRPr="00686388">
        <w:rPr>
          <w:lang w:eastAsia="zh-CN"/>
        </w:rPr>
        <w:t>.8</w:t>
      </w:r>
      <w:r w:rsidRPr="00686388">
        <w:rPr>
          <w:rFonts w:hint="eastAsia"/>
          <w:lang w:eastAsia="zh-CN"/>
        </w:rPr>
        <w:t>3%</w:t>
      </w:r>
      <w:r w:rsidRPr="00686388">
        <w:rPr>
          <w:rFonts w:hint="eastAsia"/>
          <w:lang w:eastAsia="zh-CN"/>
        </w:rPr>
        <w:t>，国内升学院校的主要类型是“</w:t>
      </w:r>
      <w:r w:rsidRPr="00686388">
        <w:rPr>
          <w:rFonts w:hint="eastAsia"/>
          <w:lang w:eastAsia="zh-CN"/>
        </w:rPr>
        <w:t>985</w:t>
      </w:r>
      <w:r w:rsidRPr="00686388">
        <w:rPr>
          <w:rFonts w:hint="eastAsia"/>
          <w:lang w:eastAsia="zh-CN"/>
        </w:rPr>
        <w:t>”院校和“</w:t>
      </w:r>
      <w:r w:rsidRPr="00686388">
        <w:rPr>
          <w:rFonts w:hint="eastAsia"/>
          <w:lang w:eastAsia="zh-CN"/>
        </w:rPr>
        <w:t>211</w:t>
      </w:r>
      <w:r w:rsidRPr="00686388">
        <w:rPr>
          <w:rFonts w:hint="eastAsia"/>
          <w:lang w:eastAsia="zh-CN"/>
        </w:rPr>
        <w:t>”院校，所占比率为</w:t>
      </w:r>
      <w:r w:rsidRPr="00686388">
        <w:rPr>
          <w:rFonts w:hint="eastAsia"/>
          <w:lang w:eastAsia="zh-CN"/>
        </w:rPr>
        <w:t>8</w:t>
      </w:r>
      <w:r w:rsidRPr="00686388">
        <w:rPr>
          <w:lang w:eastAsia="zh-CN"/>
        </w:rPr>
        <w:t>4.33</w:t>
      </w:r>
      <w:r w:rsidRPr="00686388">
        <w:rPr>
          <w:rFonts w:hint="eastAsia"/>
          <w:lang w:eastAsia="zh-CN"/>
        </w:rPr>
        <w:t>%</w:t>
      </w:r>
      <w:r w:rsidRPr="00686388">
        <w:rPr>
          <w:rFonts w:hint="eastAsia"/>
          <w:lang w:eastAsia="zh-CN"/>
        </w:rPr>
        <w:t>。从就业单位性质来看，进入国有企业、三资企业等企业就业的学生比较多，比率高达</w:t>
      </w:r>
      <w:r w:rsidRPr="00686388">
        <w:rPr>
          <w:lang w:eastAsia="zh-CN"/>
        </w:rPr>
        <w:t>8</w:t>
      </w:r>
      <w:r w:rsidRPr="00686388">
        <w:rPr>
          <w:rFonts w:hint="eastAsia"/>
          <w:lang w:eastAsia="zh-CN"/>
        </w:rPr>
        <w:t>1.23%</w:t>
      </w:r>
      <w:r w:rsidRPr="00686388">
        <w:rPr>
          <w:rFonts w:hint="eastAsia"/>
          <w:lang w:eastAsia="zh-CN"/>
        </w:rPr>
        <w:t>；进入党政机关、医疗卫生等事业单位就业人员次之，比率为</w:t>
      </w:r>
      <w:r w:rsidRPr="00686388">
        <w:rPr>
          <w:lang w:eastAsia="zh-CN"/>
        </w:rPr>
        <w:t>1</w:t>
      </w:r>
      <w:r w:rsidRPr="00686388">
        <w:rPr>
          <w:rFonts w:hint="eastAsia"/>
          <w:lang w:eastAsia="zh-CN"/>
        </w:rPr>
        <w:t>3.32%</w:t>
      </w:r>
      <w:r w:rsidRPr="00686388">
        <w:rPr>
          <w:rFonts w:hint="eastAsia"/>
          <w:lang w:eastAsia="zh-CN"/>
        </w:rPr>
        <w:t>。从地域分布来看，就业分布比较集中的省份（市）主要是江西省、广东省、浙江省、上海市等地，其中在江西省和广东省就业的毕业生比率分别为</w:t>
      </w:r>
      <w:r w:rsidRPr="00686388">
        <w:rPr>
          <w:rFonts w:hint="eastAsia"/>
          <w:lang w:eastAsia="zh-CN"/>
        </w:rPr>
        <w:t>34.23%</w:t>
      </w:r>
      <w:r w:rsidRPr="00686388">
        <w:rPr>
          <w:rFonts w:hint="eastAsia"/>
          <w:lang w:eastAsia="zh-CN"/>
        </w:rPr>
        <w:t>和</w:t>
      </w:r>
      <w:r w:rsidRPr="00686388">
        <w:rPr>
          <w:rFonts w:hint="eastAsia"/>
          <w:lang w:eastAsia="zh-CN"/>
        </w:rPr>
        <w:t>24.19%</w:t>
      </w:r>
      <w:r w:rsidRPr="00686388">
        <w:rPr>
          <w:rFonts w:hint="eastAsia"/>
          <w:lang w:eastAsia="zh-CN"/>
        </w:rPr>
        <w:t>。</w:t>
      </w:r>
    </w:p>
    <w:p w:rsidR="00E2175C" w:rsidRPr="00686388" w:rsidRDefault="00E2175C">
      <w:pPr>
        <w:pStyle w:val="D4"/>
        <w:spacing w:before="240"/>
        <w:ind w:firstLine="562"/>
      </w:pPr>
      <w:r w:rsidRPr="00686388">
        <w:t>3</w:t>
      </w:r>
      <w:r w:rsidR="003B2BCE" w:rsidRPr="00686388">
        <w:t>．</w:t>
      </w:r>
      <w:r w:rsidRPr="00686388">
        <w:t>用人单位评价</w:t>
      </w:r>
    </w:p>
    <w:p w:rsidR="00E2175C" w:rsidRPr="00686388" w:rsidRDefault="00E2175C" w:rsidP="003B2BCE">
      <w:pPr>
        <w:pStyle w:val="D"/>
        <w:ind w:firstLine="560"/>
        <w:rPr>
          <w:lang w:eastAsia="zh-CN"/>
        </w:rPr>
      </w:pPr>
      <w:r w:rsidRPr="00686388">
        <w:rPr>
          <w:lang w:eastAsia="zh-CN"/>
        </w:rPr>
        <w:t>为进一步了解和掌握毕业生在用人单位的就业状况，以及用人单位对学校和毕业生的评价，</w:t>
      </w:r>
      <w:r w:rsidRPr="00686388">
        <w:rPr>
          <w:lang w:eastAsia="zh-CN"/>
        </w:rPr>
        <w:t>2016</w:t>
      </w:r>
      <w:r w:rsidR="003527B4" w:rsidRPr="00686388">
        <w:rPr>
          <w:lang w:eastAsia="zh-CN"/>
        </w:rPr>
        <w:t>~</w:t>
      </w:r>
      <w:r w:rsidRPr="00686388">
        <w:rPr>
          <w:lang w:eastAsia="zh-CN"/>
        </w:rPr>
        <w:t>2017</w:t>
      </w:r>
      <w:r w:rsidRPr="00686388">
        <w:rPr>
          <w:lang w:eastAsia="zh-CN"/>
        </w:rPr>
        <w:t>学年，学校先后组织</w:t>
      </w:r>
      <w:r w:rsidRPr="00686388">
        <w:rPr>
          <w:lang w:eastAsia="zh-CN"/>
        </w:rPr>
        <w:t>22</w:t>
      </w:r>
      <w:r w:rsidRPr="00686388">
        <w:rPr>
          <w:lang w:eastAsia="zh-CN"/>
        </w:rPr>
        <w:t>批</w:t>
      </w:r>
      <w:r w:rsidRPr="00686388">
        <w:rPr>
          <w:lang w:eastAsia="zh-CN"/>
        </w:rPr>
        <w:t>64</w:t>
      </w:r>
      <w:r w:rsidRPr="00686388">
        <w:rPr>
          <w:lang w:eastAsia="zh-CN"/>
        </w:rPr>
        <w:t>人次赴广东、浙江、海口等</w:t>
      </w:r>
      <w:r w:rsidRPr="00686388">
        <w:rPr>
          <w:lang w:eastAsia="zh-CN"/>
        </w:rPr>
        <w:t>10</w:t>
      </w:r>
      <w:r w:rsidRPr="00686388">
        <w:rPr>
          <w:lang w:eastAsia="zh-CN"/>
        </w:rPr>
        <w:t>多个省市，走访了</w:t>
      </w:r>
      <w:r w:rsidRPr="00686388">
        <w:rPr>
          <w:lang w:eastAsia="zh-CN"/>
        </w:rPr>
        <w:t>60</w:t>
      </w:r>
      <w:r w:rsidRPr="00686388">
        <w:rPr>
          <w:lang w:eastAsia="zh-CN"/>
        </w:rPr>
        <w:t>家用人单位，进行毕业生推荐和跟踪回访，经座谈和问卷调查发现，用人单位普遍认为我校毕业生工作认真、踏实肯干、专业知识扎实、团队协作能力较强，对我校毕业生满意度高达</w:t>
      </w:r>
      <w:r w:rsidRPr="00686388">
        <w:rPr>
          <w:lang w:eastAsia="zh-CN"/>
        </w:rPr>
        <w:t>97.14%</w:t>
      </w:r>
      <w:r w:rsidRPr="00686388">
        <w:rPr>
          <w:lang w:eastAsia="zh-CN"/>
        </w:rPr>
        <w:t>，并签订</w:t>
      </w:r>
      <w:r w:rsidRPr="00686388">
        <w:rPr>
          <w:lang w:eastAsia="zh-CN"/>
        </w:rPr>
        <w:t>54</w:t>
      </w:r>
      <w:r w:rsidRPr="00686388">
        <w:rPr>
          <w:lang w:eastAsia="zh-CN"/>
        </w:rPr>
        <w:t>份就业基地协议；同时，学校组织开展了用人单位校园招聘问卷调查活动，根据回收的</w:t>
      </w:r>
      <w:r w:rsidRPr="00686388">
        <w:rPr>
          <w:lang w:eastAsia="zh-CN"/>
        </w:rPr>
        <w:t>255</w:t>
      </w:r>
      <w:r w:rsidRPr="00686388">
        <w:rPr>
          <w:lang w:eastAsia="zh-CN"/>
        </w:rPr>
        <w:t>份有效问卷统计分析，用人单位对我校毕业生及就业服务工作评价较高，</w:t>
      </w:r>
      <w:r w:rsidRPr="00686388">
        <w:rPr>
          <w:lang w:eastAsia="zh-CN"/>
        </w:rPr>
        <w:t>96.86%</w:t>
      </w:r>
      <w:r w:rsidRPr="00686388">
        <w:rPr>
          <w:lang w:eastAsia="zh-CN"/>
        </w:rPr>
        <w:t>的用人单位对我校毕业生整体素质较为满意，对我校校园招聘及就业服务工作满意度达</w:t>
      </w:r>
      <w:r w:rsidRPr="00686388">
        <w:rPr>
          <w:lang w:eastAsia="zh-CN"/>
        </w:rPr>
        <w:t>97.65%</w:t>
      </w:r>
      <w:r w:rsidRPr="00686388">
        <w:rPr>
          <w:lang w:eastAsia="zh-CN"/>
        </w:rPr>
        <w:t>。</w:t>
      </w:r>
    </w:p>
    <w:p w:rsidR="00E2175C" w:rsidRPr="00686388" w:rsidRDefault="00E2175C">
      <w:pPr>
        <w:pStyle w:val="D4"/>
        <w:ind w:firstLine="562"/>
      </w:pPr>
      <w:r w:rsidRPr="00686388">
        <w:t>4</w:t>
      </w:r>
      <w:r w:rsidRPr="00686388">
        <w:t>．历届毕业生的成就</w:t>
      </w:r>
    </w:p>
    <w:p w:rsidR="00E2175C" w:rsidRPr="00686388" w:rsidRDefault="00E2175C" w:rsidP="003B2BCE">
      <w:pPr>
        <w:pStyle w:val="D"/>
        <w:ind w:firstLine="560"/>
        <w:rPr>
          <w:lang w:eastAsia="zh-CN"/>
        </w:rPr>
      </w:pPr>
      <w:bookmarkStart w:id="106" w:name="_Toc339990863"/>
      <w:r w:rsidRPr="00686388">
        <w:rPr>
          <w:lang w:eastAsia="zh-CN"/>
        </w:rPr>
        <w:t>办学</w:t>
      </w:r>
      <w:r w:rsidRPr="00686388">
        <w:rPr>
          <w:lang w:eastAsia="zh-CN"/>
        </w:rPr>
        <w:t>94</w:t>
      </w:r>
      <w:r w:rsidRPr="00686388">
        <w:rPr>
          <w:lang w:eastAsia="zh-CN"/>
        </w:rPr>
        <w:t>年以来，学校已为社会输送人才累计四十余万。目前，广大校友分布在世界各地、社会各界，他们在各自岗位上勤奋努力，勇立潮头，为国家和社会作出了自己应有的贡献。他们中有</w:t>
      </w:r>
      <w:r w:rsidRPr="00686388">
        <w:rPr>
          <w:lang w:eastAsia="zh-CN"/>
        </w:rPr>
        <w:t>“</w:t>
      </w:r>
      <w:r w:rsidRPr="00686388">
        <w:rPr>
          <w:lang w:eastAsia="zh-CN"/>
        </w:rPr>
        <w:t>全国劳动模范</w:t>
      </w:r>
      <w:r w:rsidRPr="00686388">
        <w:rPr>
          <w:lang w:eastAsia="zh-CN"/>
        </w:rPr>
        <w:t>”“</w:t>
      </w:r>
      <w:r w:rsidRPr="00686388">
        <w:rPr>
          <w:lang w:eastAsia="zh-CN"/>
        </w:rPr>
        <w:t>全国三八红旗手</w:t>
      </w:r>
      <w:r w:rsidRPr="00686388">
        <w:rPr>
          <w:lang w:eastAsia="zh-CN"/>
        </w:rPr>
        <w:t>”“</w:t>
      </w:r>
      <w:r w:rsidRPr="00686388">
        <w:rPr>
          <w:lang w:eastAsia="zh-CN"/>
        </w:rPr>
        <w:t>全国优秀企业家</w:t>
      </w:r>
      <w:r w:rsidRPr="00686388">
        <w:rPr>
          <w:lang w:eastAsia="zh-CN"/>
        </w:rPr>
        <w:t>”“</w:t>
      </w:r>
      <w:r w:rsidRPr="00686388">
        <w:rPr>
          <w:lang w:eastAsia="zh-CN"/>
        </w:rPr>
        <w:t>全国先进生产（工作）者</w:t>
      </w:r>
      <w:r w:rsidRPr="00686388">
        <w:rPr>
          <w:lang w:eastAsia="zh-CN"/>
        </w:rPr>
        <w:t>”“</w:t>
      </w:r>
      <w:r w:rsidRPr="00686388">
        <w:rPr>
          <w:lang w:eastAsia="zh-CN"/>
        </w:rPr>
        <w:t>全国模范教</w:t>
      </w:r>
      <w:r w:rsidRPr="00686388">
        <w:rPr>
          <w:lang w:eastAsia="zh-CN"/>
        </w:rPr>
        <w:lastRenderedPageBreak/>
        <w:t>师</w:t>
      </w:r>
      <w:r w:rsidRPr="00686388">
        <w:rPr>
          <w:lang w:eastAsia="zh-CN"/>
        </w:rPr>
        <w:t>”“</w:t>
      </w:r>
      <w:r w:rsidRPr="00686388">
        <w:rPr>
          <w:lang w:eastAsia="zh-CN"/>
        </w:rPr>
        <w:t>中国青年女科学家奖</w:t>
      </w:r>
      <w:r w:rsidRPr="00686388">
        <w:rPr>
          <w:lang w:eastAsia="zh-CN"/>
        </w:rPr>
        <w:t>”</w:t>
      </w:r>
      <w:r w:rsidRPr="00686388">
        <w:rPr>
          <w:lang w:eastAsia="zh-CN"/>
        </w:rPr>
        <w:t>等全国性荣誉称号的获得者，有</w:t>
      </w:r>
      <w:r w:rsidRPr="00686388">
        <w:rPr>
          <w:lang w:eastAsia="zh-CN"/>
        </w:rPr>
        <w:t>“</w:t>
      </w:r>
      <w:r w:rsidRPr="00686388">
        <w:rPr>
          <w:lang w:eastAsia="zh-CN"/>
        </w:rPr>
        <w:t>江西省劳动模范</w:t>
      </w:r>
      <w:r w:rsidRPr="00686388">
        <w:rPr>
          <w:lang w:eastAsia="zh-CN"/>
        </w:rPr>
        <w:t>”“</w:t>
      </w:r>
      <w:r w:rsidRPr="00686388">
        <w:rPr>
          <w:lang w:eastAsia="zh-CN"/>
        </w:rPr>
        <w:t>江西省五一劳动奖章</w:t>
      </w:r>
      <w:r w:rsidRPr="00686388">
        <w:rPr>
          <w:lang w:eastAsia="zh-CN"/>
        </w:rPr>
        <w:t>”“</w:t>
      </w:r>
      <w:r w:rsidRPr="00686388">
        <w:rPr>
          <w:lang w:eastAsia="zh-CN"/>
        </w:rPr>
        <w:t>江西省三八红旗手</w:t>
      </w:r>
      <w:r w:rsidRPr="00686388">
        <w:rPr>
          <w:lang w:eastAsia="zh-CN"/>
        </w:rPr>
        <w:t>”“</w:t>
      </w:r>
      <w:r w:rsidRPr="00686388">
        <w:rPr>
          <w:lang w:eastAsia="zh-CN"/>
        </w:rPr>
        <w:t>江西省十大杰出青年</w:t>
      </w:r>
      <w:r w:rsidRPr="00686388">
        <w:rPr>
          <w:lang w:eastAsia="zh-CN"/>
        </w:rPr>
        <w:t>”“</w:t>
      </w:r>
      <w:r w:rsidRPr="00686388">
        <w:rPr>
          <w:lang w:eastAsia="zh-CN"/>
        </w:rPr>
        <w:t>江西青年科学家</w:t>
      </w:r>
      <w:r w:rsidRPr="00686388">
        <w:rPr>
          <w:lang w:eastAsia="zh-CN"/>
        </w:rPr>
        <w:t>”“</w:t>
      </w:r>
      <w:r w:rsidRPr="00686388">
        <w:rPr>
          <w:lang w:eastAsia="zh-CN"/>
        </w:rPr>
        <w:t>江西省优秀企业家</w:t>
      </w:r>
      <w:r w:rsidRPr="00686388">
        <w:rPr>
          <w:lang w:eastAsia="zh-CN"/>
        </w:rPr>
        <w:t>”</w:t>
      </w:r>
      <w:r w:rsidRPr="00686388">
        <w:rPr>
          <w:lang w:eastAsia="zh-CN"/>
        </w:rPr>
        <w:t>等各种省级荣誉称号获得者。中国科学院院士黄克智</w:t>
      </w:r>
      <w:r w:rsidRPr="00686388">
        <w:rPr>
          <w:lang w:eastAsia="zh-CN"/>
        </w:rPr>
        <w:t>1947</w:t>
      </w:r>
      <w:r w:rsidRPr="00686388">
        <w:rPr>
          <w:lang w:eastAsia="zh-CN"/>
        </w:rPr>
        <w:t>年毕业于土木工程专业，中国工程院院士邱定藩</w:t>
      </w:r>
      <w:r w:rsidRPr="00686388">
        <w:rPr>
          <w:lang w:eastAsia="zh-CN"/>
        </w:rPr>
        <w:t>1962</w:t>
      </w:r>
      <w:r w:rsidRPr="00686388">
        <w:rPr>
          <w:lang w:eastAsia="zh-CN"/>
        </w:rPr>
        <w:t>年毕业于无机化工专业，中国工程院院士、发展中国家科学院院士丁健</w:t>
      </w:r>
      <w:r w:rsidRPr="00686388">
        <w:rPr>
          <w:lang w:eastAsia="zh-CN"/>
        </w:rPr>
        <w:t>1978</w:t>
      </w:r>
      <w:r w:rsidRPr="00686388">
        <w:rPr>
          <w:lang w:eastAsia="zh-CN"/>
        </w:rPr>
        <w:t>年毕业于临床医学专业，中国工程院院士钟登华</w:t>
      </w:r>
      <w:r w:rsidRPr="00686388">
        <w:rPr>
          <w:lang w:eastAsia="zh-CN"/>
        </w:rPr>
        <w:t>1985</w:t>
      </w:r>
      <w:r w:rsidRPr="00686388">
        <w:rPr>
          <w:lang w:eastAsia="zh-CN"/>
        </w:rPr>
        <w:t>年毕业于水利水电工程建筑专业，知名科学家管轶和饶毅为学校</w:t>
      </w:r>
      <w:r w:rsidRPr="00686388">
        <w:rPr>
          <w:lang w:eastAsia="zh-CN"/>
        </w:rPr>
        <w:t>1978</w:t>
      </w:r>
      <w:r w:rsidRPr="00686388">
        <w:rPr>
          <w:lang w:eastAsia="zh-CN"/>
        </w:rPr>
        <w:t>级临床医学专业学生。</w:t>
      </w:r>
      <w:r w:rsidRPr="00686388">
        <w:rPr>
          <w:lang w:eastAsia="zh-CN"/>
        </w:rPr>
        <w:t>1988</w:t>
      </w:r>
      <w:r w:rsidRPr="00686388">
        <w:rPr>
          <w:lang w:eastAsia="zh-CN"/>
        </w:rPr>
        <w:t>届毕业生石秋杰的先进事迹，令人震撼、催人奋进，在社会上引起了强烈反响，是全国教育系统学习的榜样，被追授</w:t>
      </w:r>
      <w:r w:rsidRPr="00686388">
        <w:rPr>
          <w:lang w:eastAsia="zh-CN"/>
        </w:rPr>
        <w:t>“</w:t>
      </w:r>
      <w:r w:rsidRPr="00686388">
        <w:rPr>
          <w:lang w:eastAsia="zh-CN"/>
        </w:rPr>
        <w:t>全国模范教师</w:t>
      </w:r>
      <w:r w:rsidRPr="00686388">
        <w:rPr>
          <w:lang w:eastAsia="zh-CN"/>
        </w:rPr>
        <w:t>”</w:t>
      </w:r>
      <w:r w:rsidRPr="00686388">
        <w:rPr>
          <w:lang w:eastAsia="zh-CN"/>
        </w:rPr>
        <w:t>荣誉称号；</w:t>
      </w:r>
      <w:r w:rsidRPr="00686388">
        <w:rPr>
          <w:lang w:eastAsia="zh-CN"/>
        </w:rPr>
        <w:t>1993</w:t>
      </w:r>
      <w:r w:rsidRPr="00686388">
        <w:rPr>
          <w:lang w:eastAsia="zh-CN"/>
        </w:rPr>
        <w:t>届毕业生雷群英获</w:t>
      </w:r>
      <w:r w:rsidRPr="00686388">
        <w:rPr>
          <w:lang w:eastAsia="zh-CN"/>
        </w:rPr>
        <w:t>“</w:t>
      </w:r>
      <w:r w:rsidRPr="00686388">
        <w:rPr>
          <w:lang w:eastAsia="zh-CN"/>
        </w:rPr>
        <w:t>第十届中国青年女科学家奖</w:t>
      </w:r>
      <w:r w:rsidRPr="00686388">
        <w:rPr>
          <w:lang w:eastAsia="zh-CN"/>
        </w:rPr>
        <w:t>”</w:t>
      </w:r>
      <w:r w:rsidRPr="00686388">
        <w:rPr>
          <w:lang w:eastAsia="zh-CN"/>
        </w:rPr>
        <w:t>；</w:t>
      </w:r>
      <w:r w:rsidRPr="00686388">
        <w:rPr>
          <w:lang w:eastAsia="zh-CN"/>
        </w:rPr>
        <w:t>1996</w:t>
      </w:r>
      <w:r w:rsidRPr="00686388">
        <w:rPr>
          <w:lang w:eastAsia="zh-CN"/>
        </w:rPr>
        <w:t>届毕业生李华旺在国际科研最前沿领域暗物质粒子探测卫星系统设计工作中担任该项目总设计师并做出突出贡献；</w:t>
      </w:r>
      <w:r w:rsidRPr="00686388">
        <w:rPr>
          <w:lang w:eastAsia="zh-CN"/>
        </w:rPr>
        <w:t>2003</w:t>
      </w:r>
      <w:r w:rsidRPr="00686388">
        <w:rPr>
          <w:lang w:eastAsia="zh-CN"/>
        </w:rPr>
        <w:t>届工业设计专业毕业生丁春发创办的大公坊获国家级众创空间等荣誉称号；</w:t>
      </w:r>
      <w:r w:rsidRPr="00686388">
        <w:rPr>
          <w:lang w:eastAsia="zh-CN"/>
        </w:rPr>
        <w:t>2010</w:t>
      </w:r>
      <w:r w:rsidRPr="00686388">
        <w:rPr>
          <w:lang w:eastAsia="zh-CN"/>
        </w:rPr>
        <w:t>届毕业生桂千金</w:t>
      </w:r>
      <w:r w:rsidRPr="00686388">
        <w:rPr>
          <w:lang w:eastAsia="zh-CN"/>
        </w:rPr>
        <w:t>2013</w:t>
      </w:r>
      <w:r w:rsidRPr="00686388">
        <w:rPr>
          <w:lang w:eastAsia="zh-CN"/>
        </w:rPr>
        <w:t>年当选为第十二届全国人大代表，是江西代表团最小的</w:t>
      </w:r>
      <w:r w:rsidRPr="00686388">
        <w:rPr>
          <w:lang w:eastAsia="zh-CN"/>
        </w:rPr>
        <w:t>“80</w:t>
      </w:r>
      <w:r w:rsidRPr="00686388">
        <w:rPr>
          <w:lang w:eastAsia="zh-CN"/>
        </w:rPr>
        <w:t>后</w:t>
      </w:r>
      <w:r w:rsidRPr="00686388">
        <w:rPr>
          <w:lang w:eastAsia="zh-CN"/>
        </w:rPr>
        <w:t>”</w:t>
      </w:r>
      <w:r w:rsidRPr="00686388">
        <w:rPr>
          <w:lang w:eastAsia="zh-CN"/>
        </w:rPr>
        <w:t>全国人大代表；</w:t>
      </w:r>
      <w:r w:rsidRPr="00686388">
        <w:rPr>
          <w:lang w:eastAsia="zh-CN"/>
        </w:rPr>
        <w:t>1998</w:t>
      </w:r>
      <w:r w:rsidRPr="00686388">
        <w:rPr>
          <w:lang w:eastAsia="zh-CN"/>
        </w:rPr>
        <w:t>届毕业生汪海燕，毕业不到六年就在薄膜与纳米材料科学领域取得杰出成绩，获得美国青年科学家的最高荣誉</w:t>
      </w:r>
      <w:r w:rsidRPr="00686388">
        <w:rPr>
          <w:lang w:eastAsia="zh-CN"/>
        </w:rPr>
        <w:t>“</w:t>
      </w:r>
      <w:r w:rsidRPr="00686388">
        <w:rPr>
          <w:lang w:eastAsia="zh-CN"/>
        </w:rPr>
        <w:t>美国青年科学家总统奖</w:t>
      </w:r>
      <w:r w:rsidRPr="00686388">
        <w:rPr>
          <w:lang w:eastAsia="zh-CN"/>
        </w:rPr>
        <w:t>”</w:t>
      </w:r>
      <w:r w:rsidRPr="00686388">
        <w:rPr>
          <w:lang w:eastAsia="zh-CN"/>
        </w:rPr>
        <w:t>；</w:t>
      </w:r>
      <w:r w:rsidRPr="00686388">
        <w:rPr>
          <w:lang w:eastAsia="zh-CN"/>
        </w:rPr>
        <w:t>2001</w:t>
      </w:r>
      <w:r w:rsidRPr="00686388">
        <w:rPr>
          <w:lang w:eastAsia="zh-CN"/>
        </w:rPr>
        <w:t>届毕业生熊斌，在抗洪中为救他人不幸殉职，被授予</w:t>
      </w:r>
      <w:r w:rsidRPr="00686388">
        <w:rPr>
          <w:lang w:eastAsia="zh-CN"/>
        </w:rPr>
        <w:t>“</w:t>
      </w:r>
      <w:r w:rsidRPr="00686388">
        <w:rPr>
          <w:lang w:eastAsia="zh-CN"/>
        </w:rPr>
        <w:t>革命烈士</w:t>
      </w:r>
      <w:r w:rsidRPr="00686388">
        <w:rPr>
          <w:lang w:eastAsia="zh-CN"/>
        </w:rPr>
        <w:t>”</w:t>
      </w:r>
      <w:r w:rsidRPr="00686388">
        <w:rPr>
          <w:lang w:eastAsia="zh-CN"/>
        </w:rPr>
        <w:t>称号；</w:t>
      </w:r>
      <w:r w:rsidRPr="00686388">
        <w:rPr>
          <w:lang w:eastAsia="zh-CN"/>
        </w:rPr>
        <w:t>2004</w:t>
      </w:r>
      <w:r w:rsidRPr="00686388">
        <w:rPr>
          <w:lang w:eastAsia="zh-CN"/>
        </w:rPr>
        <w:t>届毕业国防生刘强，因在重大军事演习、首批亚丁湾护航等工作中多次立功，作为军队和江西省唯一代表成功入选</w:t>
      </w:r>
      <w:r w:rsidRPr="00686388">
        <w:rPr>
          <w:lang w:eastAsia="zh-CN"/>
        </w:rPr>
        <w:t>“2011</w:t>
      </w:r>
      <w:r w:rsidRPr="00686388">
        <w:rPr>
          <w:lang w:eastAsia="zh-CN"/>
        </w:rPr>
        <w:t>年全国大学毕业生建功立业先进事迹报告团</w:t>
      </w:r>
      <w:r w:rsidRPr="00686388">
        <w:rPr>
          <w:lang w:eastAsia="zh-CN"/>
        </w:rPr>
        <w:t>”</w:t>
      </w:r>
      <w:r w:rsidRPr="00686388">
        <w:rPr>
          <w:lang w:eastAsia="zh-CN"/>
        </w:rPr>
        <w:t>；</w:t>
      </w:r>
      <w:r w:rsidRPr="00686388">
        <w:rPr>
          <w:lang w:eastAsia="zh-CN"/>
        </w:rPr>
        <w:t>2013</w:t>
      </w:r>
      <w:r w:rsidRPr="00686388">
        <w:rPr>
          <w:lang w:eastAsia="zh-CN"/>
        </w:rPr>
        <w:t>届毕业生唐蕊获得中央电视台首届</w:t>
      </w:r>
      <w:r w:rsidRPr="00686388">
        <w:rPr>
          <w:lang w:eastAsia="zh-CN"/>
        </w:rPr>
        <w:t>“</w:t>
      </w:r>
      <w:hyperlink r:id="rId13" w:tgtFrame="_blank" w:history="1">
        <w:r w:rsidRPr="00686388">
          <w:rPr>
            <w:lang w:eastAsia="zh-CN"/>
          </w:rPr>
          <w:t>中国成语大会</w:t>
        </w:r>
      </w:hyperlink>
      <w:r w:rsidRPr="00686388">
        <w:rPr>
          <w:lang w:eastAsia="zh-CN"/>
        </w:rPr>
        <w:t>”2014</w:t>
      </w:r>
      <w:r w:rsidRPr="00686388">
        <w:rPr>
          <w:lang w:eastAsia="zh-CN"/>
        </w:rPr>
        <w:t>年度总冠军。</w:t>
      </w:r>
    </w:p>
    <w:p w:rsidR="00E2175C" w:rsidRPr="00686388" w:rsidRDefault="00E2175C">
      <w:pPr>
        <w:pStyle w:val="D7"/>
        <w:spacing w:line="348" w:lineRule="auto"/>
      </w:pPr>
      <w:bookmarkStart w:id="107" w:name="_Toc477594976"/>
      <w:bookmarkStart w:id="108" w:name="_Toc493917555"/>
      <w:r w:rsidRPr="00686388">
        <w:t>六、</w:t>
      </w:r>
      <w:bookmarkEnd w:id="106"/>
      <w:r w:rsidRPr="00686388">
        <w:t>特色发展</w:t>
      </w:r>
      <w:bookmarkEnd w:id="107"/>
      <w:bookmarkEnd w:id="108"/>
    </w:p>
    <w:p w:rsidR="00E2175C" w:rsidRPr="00686388" w:rsidRDefault="00E2175C">
      <w:pPr>
        <w:pStyle w:val="D5"/>
        <w:spacing w:line="348" w:lineRule="auto"/>
        <w:ind w:firstLine="392"/>
      </w:pPr>
      <w:bookmarkStart w:id="109" w:name="_Toc477594977"/>
      <w:bookmarkStart w:id="110" w:name="_Toc493917556"/>
      <w:r w:rsidRPr="00686388">
        <w:t>（一）进一步完善</w:t>
      </w:r>
      <w:r w:rsidRPr="00686388">
        <w:t>“</w:t>
      </w:r>
      <w:r w:rsidRPr="00686388">
        <w:t>三化、三制、三融合</w:t>
      </w:r>
      <w:r w:rsidRPr="00686388">
        <w:t>”</w:t>
      </w:r>
      <w:r w:rsidRPr="00686388">
        <w:t>为主要内容的拔尖创新人才培养模式</w:t>
      </w:r>
      <w:bookmarkEnd w:id="109"/>
      <w:bookmarkEnd w:id="110"/>
    </w:p>
    <w:p w:rsidR="00E2175C" w:rsidRPr="00686388" w:rsidRDefault="007768CC" w:rsidP="007768CC">
      <w:pPr>
        <w:pStyle w:val="D"/>
        <w:ind w:firstLine="544"/>
        <w:rPr>
          <w:shd w:val="clear" w:color="auto" w:fill="FFFFFF"/>
          <w:lang w:eastAsia="zh-CN"/>
        </w:rPr>
      </w:pPr>
      <w:r w:rsidRPr="00686388">
        <w:rPr>
          <w:rFonts w:ascii="仿宋_GB2312" w:hint="eastAsia"/>
          <w:spacing w:val="-4"/>
          <w:szCs w:val="28"/>
          <w:shd w:val="clear" w:color="auto" w:fill="FFFFFF"/>
          <w:lang w:eastAsia="zh-CN"/>
        </w:rPr>
        <w:t>本世纪以来，学校为策应建设创新型国家以及区域经济和社会发展的迫切需要，引领江西高等学校教育教学改革，破解大众化教育背景下地方</w:t>
      </w:r>
      <w:r w:rsidRPr="00686388">
        <w:rPr>
          <w:rFonts w:ascii="仿宋_GB2312" w:hint="eastAsia"/>
          <w:spacing w:val="-4"/>
          <w:szCs w:val="28"/>
          <w:shd w:val="clear" w:color="auto" w:fill="FFFFFF"/>
          <w:lang w:eastAsia="zh-CN"/>
        </w:rPr>
        <w:lastRenderedPageBreak/>
        <w:t>高校拔尖创新人才培养的瓶颈问题，积极探索地方高水平大学拔尖创新人才培养模式改革。通过多年的改革与实践，逐步形成了集教学、育人和管理为一体的“三化、三制、三融合”的拔尖创新人才培养模式（简称“三三”模式），有效破解了地方高水平大学在拔尖创新人才培养过程遇到的主要问题：一是教育观念相对落后，培养模式和教学方式比较单一，人才培养体系相对封闭，导致学生千人一面，平而不尖；二是优质教育资源相对匮乏和分散，学科壁垒严重，导致学生基础薄弱，视野狭窄；三是教学与科研脱节、理论与实践分离，导致学生创新意识薄弱，创新能力不强。先期的实践成果——《地方高水平大学拔尖创新人才培养改革与实践》于</w:t>
      </w:r>
      <w:r w:rsidRPr="00686388">
        <w:rPr>
          <w:rFonts w:ascii="仿宋_GB2312" w:hint="eastAsia"/>
          <w:spacing w:val="-4"/>
          <w:szCs w:val="28"/>
          <w:shd w:val="clear" w:color="auto" w:fill="FFFFFF"/>
          <w:lang w:eastAsia="zh-CN"/>
        </w:rPr>
        <w:t>2014</w:t>
      </w:r>
      <w:r w:rsidRPr="00686388">
        <w:rPr>
          <w:rFonts w:ascii="仿宋_GB2312" w:hint="eastAsia"/>
          <w:spacing w:val="-4"/>
          <w:szCs w:val="28"/>
          <w:shd w:val="clear" w:color="auto" w:fill="FFFFFF"/>
          <w:lang w:eastAsia="zh-CN"/>
        </w:rPr>
        <w:t>年荣获国家教学成果二等奖。</w:t>
      </w:r>
    </w:p>
    <w:p w:rsidR="00E2175C" w:rsidRPr="00686388" w:rsidRDefault="00E2175C" w:rsidP="003B2BCE">
      <w:pPr>
        <w:pStyle w:val="D4"/>
        <w:ind w:firstLine="562"/>
        <w:rPr>
          <w:shd w:val="clear" w:color="auto" w:fill="FFFFFF"/>
        </w:rPr>
      </w:pPr>
      <w:bookmarkStart w:id="111" w:name="_Toc8202"/>
      <w:r w:rsidRPr="00686388">
        <w:rPr>
          <w:shd w:val="clear" w:color="auto" w:fill="FFFFFF"/>
        </w:rPr>
        <w:t>1</w:t>
      </w:r>
      <w:r w:rsidR="00686388" w:rsidRPr="00686388">
        <w:t>．</w:t>
      </w:r>
      <w:r w:rsidRPr="00686388">
        <w:rPr>
          <w:shd w:val="clear" w:color="auto" w:fill="FFFFFF"/>
        </w:rPr>
        <w:t>基本架构</w:t>
      </w:r>
    </w:p>
    <w:p w:rsidR="007768CC" w:rsidRPr="00686388" w:rsidRDefault="007768CC" w:rsidP="007768CC">
      <w:pPr>
        <w:pStyle w:val="D"/>
        <w:ind w:firstLine="560"/>
        <w:rPr>
          <w:lang w:eastAsia="zh-CN"/>
        </w:rPr>
      </w:pPr>
      <w:r w:rsidRPr="00686388">
        <w:rPr>
          <w:rFonts w:hint="eastAsia"/>
          <w:lang w:eastAsia="zh-CN"/>
        </w:rPr>
        <w:t>学校一直致力于人才培养模式的改革与实践，通过教学改革研究课题立项等形式，积极开展理论研究，并借鉴海内外先进教育理念和实践经验，更新育人理念，形成了以构建新型人才培养模式为标志的系列研究成果，包括培养目标、课程体系、教学方式、育人机制等。</w:t>
      </w:r>
      <w:r w:rsidRPr="00686388">
        <w:rPr>
          <w:rFonts w:hint="eastAsia"/>
          <w:lang w:eastAsia="zh-CN"/>
        </w:rPr>
        <w:t>2008</w:t>
      </w:r>
      <w:r w:rsidRPr="00686388">
        <w:rPr>
          <w:rFonts w:hint="eastAsia"/>
          <w:lang w:eastAsia="zh-CN"/>
        </w:rPr>
        <w:t>年，依托高等研究院，开办“理工本硕实验班”。</w:t>
      </w:r>
      <w:r w:rsidRPr="00686388">
        <w:rPr>
          <w:rFonts w:hint="eastAsia"/>
          <w:lang w:eastAsia="zh-CN"/>
        </w:rPr>
        <w:t>2009</w:t>
      </w:r>
      <w:r w:rsidRPr="00686388">
        <w:rPr>
          <w:rFonts w:hint="eastAsia"/>
          <w:lang w:eastAsia="zh-CN"/>
        </w:rPr>
        <w:t>年，依托国学院，开办“国学实验班”，在总结实践经验的基础上，逐步将改革推向深入，</w:t>
      </w:r>
      <w:r w:rsidRPr="00686388">
        <w:rPr>
          <w:rFonts w:hint="eastAsia"/>
          <w:lang w:eastAsia="zh-CN"/>
        </w:rPr>
        <w:t>2014</w:t>
      </w:r>
      <w:r w:rsidRPr="00686388">
        <w:rPr>
          <w:rFonts w:hint="eastAsia"/>
          <w:lang w:eastAsia="zh-CN"/>
        </w:rPr>
        <w:t>年，成立前湖学院，开办“综合实验班”。</w:t>
      </w:r>
      <w:r w:rsidRPr="00686388">
        <w:rPr>
          <w:rFonts w:hint="eastAsia"/>
          <w:lang w:eastAsia="zh-CN"/>
        </w:rPr>
        <w:t>2015</w:t>
      </w:r>
      <w:r w:rsidRPr="00686388">
        <w:rPr>
          <w:rFonts w:hint="eastAsia"/>
          <w:lang w:eastAsia="zh-CN"/>
        </w:rPr>
        <w:t>年，成立际銮书院，进一步理顺实验班管理体制。学校坚持“以生为本、因材施教、个性发展、品德兼优”的育人理念，紧紧围绕学校确立的“培养人格健全、基础扎实、知识面广、视野开阔，富有创新精神、创业意识和实践能力的创新型、应用型、复合型人才”的人才培养总目标，积极探索与实践，逐步形成具有鲜明特色的地方高水平大学的“三化、三制、三融合”拔尖创新人才培养模式。</w:t>
      </w:r>
    </w:p>
    <w:p w:rsidR="007768CC" w:rsidRPr="00686388" w:rsidRDefault="007768CC" w:rsidP="003B2BCE">
      <w:pPr>
        <w:pStyle w:val="D0"/>
      </w:pPr>
      <w:r w:rsidRPr="00686388">
        <w:rPr>
          <w:noProof/>
        </w:rPr>
        <w:lastRenderedPageBreak/>
        <w:drawing>
          <wp:inline distT="0" distB="0" distL="0" distR="0">
            <wp:extent cx="5176520" cy="3180715"/>
            <wp:effectExtent l="19050" t="0" r="5080" b="0"/>
            <wp:docPr id="4" name="图片 3" descr="D:\用户目录\Documents\Tencent Files\281226391\Image\C2C\[T(DX}V~H8~FDK]@8{AQ1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用户目录\Documents\Tencent Files\281226391\Image\C2C\[T(DX}V~H8~FDK]@8{AQ1YJ.png"/>
                    <pic:cNvPicPr>
                      <a:picLocks noChangeAspect="1" noChangeArrowheads="1"/>
                    </pic:cNvPicPr>
                  </pic:nvPicPr>
                  <pic:blipFill>
                    <a:blip r:embed="rId14"/>
                    <a:srcRect/>
                    <a:stretch>
                      <a:fillRect/>
                    </a:stretch>
                  </pic:blipFill>
                  <pic:spPr bwMode="auto">
                    <a:xfrm>
                      <a:off x="0" y="0"/>
                      <a:ext cx="5176520" cy="3180715"/>
                    </a:xfrm>
                    <a:prstGeom prst="rect">
                      <a:avLst/>
                    </a:prstGeom>
                    <a:noFill/>
                    <a:ln w="9525">
                      <a:noFill/>
                      <a:miter lim="800000"/>
                      <a:headEnd/>
                      <a:tailEnd/>
                    </a:ln>
                  </pic:spPr>
                </pic:pic>
              </a:graphicData>
            </a:graphic>
          </wp:inline>
        </w:drawing>
      </w:r>
    </w:p>
    <w:p w:rsidR="00E2175C" w:rsidRPr="00686388" w:rsidRDefault="00E2175C" w:rsidP="003B2BCE">
      <w:pPr>
        <w:pStyle w:val="D0"/>
      </w:pPr>
    </w:p>
    <w:p w:rsidR="00E2175C" w:rsidRPr="00686388" w:rsidRDefault="00E2175C" w:rsidP="003B2BCE">
      <w:pPr>
        <w:pStyle w:val="D0"/>
        <w:rPr>
          <w:shd w:val="clear" w:color="auto" w:fill="FFFFFF"/>
        </w:rPr>
      </w:pPr>
      <w:r w:rsidRPr="00686388">
        <w:rPr>
          <w:shd w:val="clear" w:color="auto" w:fill="FFFFFF"/>
        </w:rPr>
        <w:t>“</w:t>
      </w:r>
      <w:r w:rsidRPr="00686388">
        <w:rPr>
          <w:shd w:val="clear" w:color="auto" w:fill="FFFFFF"/>
        </w:rPr>
        <w:t>三化、三制、三融合</w:t>
      </w:r>
      <w:r w:rsidRPr="00686388">
        <w:rPr>
          <w:shd w:val="clear" w:color="auto" w:fill="FFFFFF"/>
        </w:rPr>
        <w:t>”</w:t>
      </w:r>
      <w:r w:rsidRPr="00686388">
        <w:rPr>
          <w:shd w:val="clear" w:color="auto" w:fill="FFFFFF"/>
        </w:rPr>
        <w:t>拔尖创新人才培养模式架构图</w:t>
      </w:r>
    </w:p>
    <w:p w:rsidR="00E2175C" w:rsidRPr="00686388" w:rsidRDefault="00E2175C" w:rsidP="003B2BCE">
      <w:pPr>
        <w:pStyle w:val="D4"/>
        <w:spacing w:before="240"/>
        <w:ind w:firstLine="562"/>
        <w:rPr>
          <w:shd w:val="clear" w:color="auto" w:fill="FFFFFF"/>
        </w:rPr>
      </w:pPr>
      <w:r w:rsidRPr="00686388">
        <w:rPr>
          <w:shd w:val="clear" w:color="auto" w:fill="FFFFFF"/>
        </w:rPr>
        <w:t>2</w:t>
      </w:r>
      <w:r w:rsidR="00686388" w:rsidRPr="00686388">
        <w:t>．</w:t>
      </w:r>
      <w:r w:rsidRPr="00686388">
        <w:rPr>
          <w:shd w:val="clear" w:color="auto" w:fill="FFFFFF"/>
        </w:rPr>
        <w:t>主要内容</w:t>
      </w:r>
    </w:p>
    <w:p w:rsidR="00E2175C" w:rsidRPr="00686388" w:rsidRDefault="00E2175C" w:rsidP="003B2BCE">
      <w:pPr>
        <w:pStyle w:val="D"/>
        <w:ind w:firstLine="560"/>
        <w:rPr>
          <w:shd w:val="clear" w:color="auto" w:fill="FFFFFF"/>
          <w:lang w:eastAsia="zh-CN"/>
        </w:rPr>
      </w:pPr>
      <w:r w:rsidRPr="00686388">
        <w:rPr>
          <w:shd w:val="clear" w:color="auto" w:fill="FFFFFF"/>
          <w:lang w:eastAsia="zh-CN"/>
        </w:rPr>
        <w:t>“</w:t>
      </w:r>
      <w:r w:rsidRPr="00686388">
        <w:rPr>
          <w:shd w:val="clear" w:color="auto" w:fill="FFFFFF"/>
          <w:lang w:eastAsia="zh-CN"/>
        </w:rPr>
        <w:t>三化、三制、三融合</w:t>
      </w:r>
      <w:r w:rsidRPr="00686388">
        <w:rPr>
          <w:shd w:val="clear" w:color="auto" w:fill="FFFFFF"/>
          <w:lang w:eastAsia="zh-CN"/>
        </w:rPr>
        <w:t>”</w:t>
      </w:r>
      <w:r w:rsidRPr="00686388">
        <w:rPr>
          <w:shd w:val="clear" w:color="auto" w:fill="FFFFFF"/>
          <w:lang w:eastAsia="zh-CN"/>
        </w:rPr>
        <w:t>人才培养模式，即</w:t>
      </w:r>
      <w:r w:rsidRPr="00686388">
        <w:rPr>
          <w:shd w:val="clear" w:color="auto" w:fill="FFFFFF"/>
          <w:lang w:eastAsia="zh-CN"/>
        </w:rPr>
        <w:t>“</w:t>
      </w:r>
      <w:r w:rsidRPr="00686388">
        <w:rPr>
          <w:shd w:val="clear" w:color="auto" w:fill="FFFFFF"/>
          <w:lang w:eastAsia="zh-CN"/>
        </w:rPr>
        <w:t>个性化、小班化、国际化</w:t>
      </w:r>
      <w:r w:rsidRPr="00686388">
        <w:rPr>
          <w:shd w:val="clear" w:color="auto" w:fill="FFFFFF"/>
          <w:lang w:eastAsia="zh-CN"/>
        </w:rPr>
        <w:t>”</w:t>
      </w:r>
      <w:r w:rsidRPr="00686388">
        <w:rPr>
          <w:shd w:val="clear" w:color="auto" w:fill="FFFFFF"/>
          <w:lang w:eastAsia="zh-CN"/>
        </w:rPr>
        <w:t>培养模式、</w:t>
      </w:r>
      <w:r w:rsidRPr="00686388">
        <w:rPr>
          <w:shd w:val="clear" w:color="auto" w:fill="FFFFFF"/>
          <w:lang w:eastAsia="zh-CN"/>
        </w:rPr>
        <w:t>“</w:t>
      </w:r>
      <w:r w:rsidRPr="00686388">
        <w:rPr>
          <w:shd w:val="clear" w:color="auto" w:fill="FFFFFF"/>
          <w:lang w:eastAsia="zh-CN"/>
        </w:rPr>
        <w:t>导师制、学分制、书院制</w:t>
      </w:r>
      <w:r w:rsidRPr="00686388">
        <w:rPr>
          <w:shd w:val="clear" w:color="auto" w:fill="FFFFFF"/>
          <w:lang w:eastAsia="zh-CN"/>
        </w:rPr>
        <w:t>”</w:t>
      </w:r>
      <w:r w:rsidRPr="00686388">
        <w:rPr>
          <w:shd w:val="clear" w:color="auto" w:fill="FFFFFF"/>
          <w:lang w:eastAsia="zh-CN"/>
        </w:rPr>
        <w:t>管理模式和</w:t>
      </w:r>
      <w:r w:rsidRPr="00686388">
        <w:rPr>
          <w:shd w:val="clear" w:color="auto" w:fill="FFFFFF"/>
          <w:lang w:eastAsia="zh-CN"/>
        </w:rPr>
        <w:t>“</w:t>
      </w:r>
      <w:r w:rsidRPr="00686388">
        <w:rPr>
          <w:shd w:val="clear" w:color="auto" w:fill="FFFFFF"/>
          <w:lang w:eastAsia="zh-CN"/>
        </w:rPr>
        <w:t>教书与育人、理论与实践、课内与课外三融合</w:t>
      </w:r>
      <w:r w:rsidRPr="00686388">
        <w:rPr>
          <w:shd w:val="clear" w:color="auto" w:fill="FFFFFF"/>
          <w:lang w:eastAsia="zh-CN"/>
        </w:rPr>
        <w:t>”</w:t>
      </w:r>
      <w:r w:rsidRPr="00686388">
        <w:rPr>
          <w:shd w:val="clear" w:color="auto" w:fill="FFFFFF"/>
          <w:lang w:eastAsia="zh-CN"/>
        </w:rPr>
        <w:t>育人模式之间相互促进相互融合的有机统一的培养体系，</w:t>
      </w:r>
      <w:r w:rsidRPr="00686388">
        <w:rPr>
          <w:shd w:val="clear" w:color="auto" w:fill="FFFFFF"/>
          <w:lang w:eastAsia="zh-CN"/>
        </w:rPr>
        <w:t>“</w:t>
      </w:r>
      <w:r w:rsidRPr="00686388">
        <w:rPr>
          <w:shd w:val="clear" w:color="auto" w:fill="FFFFFF"/>
          <w:lang w:eastAsia="zh-CN"/>
        </w:rPr>
        <w:t>三化</w:t>
      </w:r>
      <w:r w:rsidRPr="00686388">
        <w:rPr>
          <w:shd w:val="clear" w:color="auto" w:fill="FFFFFF"/>
          <w:lang w:eastAsia="zh-CN"/>
        </w:rPr>
        <w:t>”</w:t>
      </w:r>
      <w:r w:rsidRPr="00686388">
        <w:rPr>
          <w:shd w:val="clear" w:color="auto" w:fill="FFFFFF"/>
          <w:lang w:eastAsia="zh-CN"/>
        </w:rPr>
        <w:t>主要在于发挥学生优势潜能，调动学生学习的内在积极性、提高自主学习能力和拓宽国际视野，是培养高素质人才的手段；</w:t>
      </w:r>
      <w:r w:rsidRPr="00686388">
        <w:rPr>
          <w:shd w:val="clear" w:color="auto" w:fill="FFFFFF"/>
          <w:lang w:eastAsia="zh-CN"/>
        </w:rPr>
        <w:t>“</w:t>
      </w:r>
      <w:r w:rsidRPr="00686388">
        <w:rPr>
          <w:shd w:val="clear" w:color="auto" w:fill="FFFFFF"/>
          <w:lang w:eastAsia="zh-CN"/>
        </w:rPr>
        <w:t>三制</w:t>
      </w:r>
      <w:r w:rsidRPr="00686388">
        <w:rPr>
          <w:shd w:val="clear" w:color="auto" w:fill="FFFFFF"/>
          <w:lang w:eastAsia="zh-CN"/>
        </w:rPr>
        <w:t>”</w:t>
      </w:r>
      <w:r w:rsidRPr="00686388">
        <w:rPr>
          <w:shd w:val="clear" w:color="auto" w:fill="FFFFFF"/>
          <w:lang w:eastAsia="zh-CN"/>
        </w:rPr>
        <w:t>主要在于给予学生全方位指导和营造有利于学生成长成才的宽松学习环境，是培养高素质人才的保障；</w:t>
      </w:r>
      <w:r w:rsidRPr="00686388">
        <w:rPr>
          <w:shd w:val="clear" w:color="auto" w:fill="FFFFFF"/>
          <w:lang w:eastAsia="zh-CN"/>
        </w:rPr>
        <w:t>“</w:t>
      </w:r>
      <w:r w:rsidRPr="00686388">
        <w:rPr>
          <w:shd w:val="clear" w:color="auto" w:fill="FFFFFF"/>
          <w:lang w:eastAsia="zh-CN"/>
        </w:rPr>
        <w:t>三融合</w:t>
      </w:r>
      <w:r w:rsidRPr="00686388">
        <w:rPr>
          <w:shd w:val="clear" w:color="auto" w:fill="FFFFFF"/>
          <w:lang w:eastAsia="zh-CN"/>
        </w:rPr>
        <w:t>”</w:t>
      </w:r>
      <w:r w:rsidRPr="00686388">
        <w:rPr>
          <w:shd w:val="clear" w:color="auto" w:fill="FFFFFF"/>
          <w:lang w:eastAsia="zh-CN"/>
        </w:rPr>
        <w:t>贯穿于</w:t>
      </w:r>
      <w:r w:rsidRPr="00686388">
        <w:rPr>
          <w:shd w:val="clear" w:color="auto" w:fill="FFFFFF"/>
          <w:lang w:eastAsia="zh-CN"/>
        </w:rPr>
        <w:t>“</w:t>
      </w:r>
      <w:r w:rsidRPr="00686388">
        <w:rPr>
          <w:shd w:val="clear" w:color="auto" w:fill="FFFFFF"/>
          <w:lang w:eastAsia="zh-CN"/>
        </w:rPr>
        <w:t>三化</w:t>
      </w:r>
      <w:r w:rsidRPr="00686388">
        <w:rPr>
          <w:shd w:val="clear" w:color="auto" w:fill="FFFFFF"/>
          <w:lang w:eastAsia="zh-CN"/>
        </w:rPr>
        <w:t>”</w:t>
      </w:r>
      <w:r w:rsidRPr="00686388">
        <w:rPr>
          <w:shd w:val="clear" w:color="auto" w:fill="FFFFFF"/>
          <w:lang w:eastAsia="zh-CN"/>
        </w:rPr>
        <w:t>与</w:t>
      </w:r>
      <w:r w:rsidRPr="00686388">
        <w:rPr>
          <w:shd w:val="clear" w:color="auto" w:fill="FFFFFF"/>
          <w:lang w:eastAsia="zh-CN"/>
        </w:rPr>
        <w:t>“</w:t>
      </w:r>
      <w:r w:rsidRPr="00686388">
        <w:rPr>
          <w:shd w:val="clear" w:color="auto" w:fill="FFFFFF"/>
          <w:lang w:eastAsia="zh-CN"/>
        </w:rPr>
        <w:t>三制</w:t>
      </w:r>
      <w:r w:rsidRPr="00686388">
        <w:rPr>
          <w:shd w:val="clear" w:color="auto" w:fill="FFFFFF"/>
          <w:lang w:eastAsia="zh-CN"/>
        </w:rPr>
        <w:t>”</w:t>
      </w:r>
      <w:r w:rsidRPr="00686388">
        <w:rPr>
          <w:shd w:val="clear" w:color="auto" w:fill="FFFFFF"/>
          <w:lang w:eastAsia="zh-CN"/>
        </w:rPr>
        <w:t>的全过程，既是实现</w:t>
      </w:r>
      <w:r w:rsidRPr="00686388">
        <w:rPr>
          <w:shd w:val="clear" w:color="auto" w:fill="FFFFFF"/>
          <w:lang w:eastAsia="zh-CN"/>
        </w:rPr>
        <w:t>“</w:t>
      </w:r>
      <w:r w:rsidRPr="00686388">
        <w:rPr>
          <w:shd w:val="clear" w:color="auto" w:fill="FFFFFF"/>
          <w:lang w:eastAsia="zh-CN"/>
        </w:rPr>
        <w:t>三化</w:t>
      </w:r>
      <w:r w:rsidRPr="00686388">
        <w:rPr>
          <w:shd w:val="clear" w:color="auto" w:fill="FFFFFF"/>
          <w:lang w:eastAsia="zh-CN"/>
        </w:rPr>
        <w:t>”</w:t>
      </w:r>
      <w:r w:rsidRPr="00686388">
        <w:rPr>
          <w:shd w:val="clear" w:color="auto" w:fill="FFFFFF"/>
          <w:lang w:eastAsia="zh-CN"/>
        </w:rPr>
        <w:t>与</w:t>
      </w:r>
      <w:r w:rsidRPr="00686388">
        <w:rPr>
          <w:shd w:val="clear" w:color="auto" w:fill="FFFFFF"/>
          <w:lang w:eastAsia="zh-CN"/>
        </w:rPr>
        <w:t>“</w:t>
      </w:r>
      <w:r w:rsidRPr="00686388">
        <w:rPr>
          <w:shd w:val="clear" w:color="auto" w:fill="FFFFFF"/>
          <w:lang w:eastAsia="zh-CN"/>
        </w:rPr>
        <w:t>三制</w:t>
      </w:r>
      <w:r w:rsidRPr="00686388">
        <w:rPr>
          <w:shd w:val="clear" w:color="auto" w:fill="FFFFFF"/>
          <w:lang w:eastAsia="zh-CN"/>
        </w:rPr>
        <w:t>”</w:t>
      </w:r>
      <w:r w:rsidRPr="00686388">
        <w:rPr>
          <w:shd w:val="clear" w:color="auto" w:fill="FFFFFF"/>
          <w:lang w:eastAsia="zh-CN"/>
        </w:rPr>
        <w:t>的途径又是</w:t>
      </w:r>
      <w:r w:rsidRPr="00686388">
        <w:rPr>
          <w:shd w:val="clear" w:color="auto" w:fill="FFFFFF"/>
          <w:lang w:eastAsia="zh-CN"/>
        </w:rPr>
        <w:t>“</w:t>
      </w:r>
      <w:r w:rsidRPr="00686388">
        <w:rPr>
          <w:shd w:val="clear" w:color="auto" w:fill="FFFFFF"/>
          <w:lang w:eastAsia="zh-CN"/>
        </w:rPr>
        <w:t>三化</w:t>
      </w:r>
      <w:r w:rsidRPr="00686388">
        <w:rPr>
          <w:shd w:val="clear" w:color="auto" w:fill="FFFFFF"/>
          <w:lang w:eastAsia="zh-CN"/>
        </w:rPr>
        <w:t>”</w:t>
      </w:r>
      <w:r w:rsidRPr="00686388">
        <w:rPr>
          <w:shd w:val="clear" w:color="auto" w:fill="FFFFFF"/>
          <w:lang w:eastAsia="zh-CN"/>
        </w:rPr>
        <w:t>与</w:t>
      </w:r>
      <w:r w:rsidRPr="00686388">
        <w:rPr>
          <w:shd w:val="clear" w:color="auto" w:fill="FFFFFF"/>
          <w:lang w:eastAsia="zh-CN"/>
        </w:rPr>
        <w:t>“</w:t>
      </w:r>
      <w:r w:rsidRPr="00686388">
        <w:rPr>
          <w:shd w:val="clear" w:color="auto" w:fill="FFFFFF"/>
          <w:lang w:eastAsia="zh-CN"/>
        </w:rPr>
        <w:t>三制</w:t>
      </w:r>
      <w:r w:rsidRPr="00686388">
        <w:rPr>
          <w:shd w:val="clear" w:color="auto" w:fill="FFFFFF"/>
          <w:lang w:eastAsia="zh-CN"/>
        </w:rPr>
        <w:t>”</w:t>
      </w:r>
      <w:r w:rsidRPr="00686388">
        <w:rPr>
          <w:shd w:val="clear" w:color="auto" w:fill="FFFFFF"/>
          <w:lang w:eastAsia="zh-CN"/>
        </w:rPr>
        <w:t>的目标，</w:t>
      </w:r>
      <w:r w:rsidRPr="00686388">
        <w:rPr>
          <w:shd w:val="clear" w:color="auto" w:fill="FFFFFF"/>
          <w:lang w:eastAsia="zh-CN"/>
        </w:rPr>
        <w:t>“</w:t>
      </w:r>
      <w:r w:rsidRPr="00686388">
        <w:rPr>
          <w:shd w:val="clear" w:color="auto" w:fill="FFFFFF"/>
          <w:lang w:eastAsia="zh-CN"/>
        </w:rPr>
        <w:t>三融合</w:t>
      </w:r>
      <w:r w:rsidRPr="00686388">
        <w:rPr>
          <w:shd w:val="clear" w:color="auto" w:fill="FFFFFF"/>
          <w:lang w:eastAsia="zh-CN"/>
        </w:rPr>
        <w:t>”</w:t>
      </w:r>
      <w:r w:rsidRPr="00686388">
        <w:rPr>
          <w:shd w:val="clear" w:color="auto" w:fill="FFFFFF"/>
          <w:lang w:eastAsia="zh-CN"/>
        </w:rPr>
        <w:t>主要是培养学生社会责任感、实践创新能力和塑造健全人格；通过</w:t>
      </w:r>
      <w:r w:rsidRPr="00686388">
        <w:rPr>
          <w:shd w:val="clear" w:color="auto" w:fill="FFFFFF"/>
          <w:lang w:eastAsia="zh-CN"/>
        </w:rPr>
        <w:t>“</w:t>
      </w:r>
      <w:r w:rsidRPr="00686388">
        <w:rPr>
          <w:shd w:val="clear" w:color="auto" w:fill="FFFFFF"/>
          <w:lang w:eastAsia="zh-CN"/>
        </w:rPr>
        <w:t>三化、三制、三融合</w:t>
      </w:r>
      <w:r w:rsidRPr="00686388">
        <w:rPr>
          <w:shd w:val="clear" w:color="auto" w:fill="FFFFFF"/>
          <w:lang w:eastAsia="zh-CN"/>
        </w:rPr>
        <w:t>”</w:t>
      </w:r>
      <w:r w:rsidRPr="00686388">
        <w:rPr>
          <w:shd w:val="clear" w:color="auto" w:fill="FFFFFF"/>
          <w:lang w:eastAsia="zh-CN"/>
        </w:rPr>
        <w:t>的互动协调实现学校的拔尖创新人才培养目标。</w:t>
      </w:r>
    </w:p>
    <w:p w:rsidR="00E2175C" w:rsidRPr="00686388" w:rsidRDefault="00E2175C">
      <w:pPr>
        <w:pStyle w:val="D"/>
        <w:ind w:firstLine="562"/>
        <w:rPr>
          <w:b/>
          <w:shd w:val="clear" w:color="auto" w:fill="FFFFFF"/>
          <w:lang w:eastAsia="zh-CN"/>
        </w:rPr>
      </w:pPr>
      <w:r w:rsidRPr="00686388">
        <w:rPr>
          <w:b/>
          <w:shd w:val="clear" w:color="auto" w:fill="FFFFFF"/>
          <w:lang w:eastAsia="zh-CN"/>
        </w:rPr>
        <w:t>（</w:t>
      </w:r>
      <w:r w:rsidRPr="00686388">
        <w:rPr>
          <w:b/>
          <w:shd w:val="clear" w:color="auto" w:fill="FFFFFF"/>
          <w:lang w:eastAsia="zh-CN"/>
        </w:rPr>
        <w:t>1</w:t>
      </w:r>
      <w:r w:rsidRPr="00686388">
        <w:rPr>
          <w:b/>
          <w:shd w:val="clear" w:color="auto" w:fill="FFFFFF"/>
          <w:lang w:eastAsia="zh-CN"/>
        </w:rPr>
        <w:t>）实施</w:t>
      </w:r>
      <w:r w:rsidRPr="00686388">
        <w:rPr>
          <w:b/>
          <w:shd w:val="clear" w:color="auto" w:fill="FFFFFF"/>
          <w:lang w:eastAsia="zh-CN"/>
        </w:rPr>
        <w:t>“</w:t>
      </w:r>
      <w:r w:rsidRPr="00686388">
        <w:rPr>
          <w:b/>
          <w:shd w:val="clear" w:color="auto" w:fill="FFFFFF"/>
          <w:lang w:eastAsia="zh-CN"/>
        </w:rPr>
        <w:t>个性化、小班化、国际化</w:t>
      </w:r>
      <w:r w:rsidRPr="00686388">
        <w:rPr>
          <w:b/>
          <w:shd w:val="clear" w:color="auto" w:fill="FFFFFF"/>
          <w:lang w:eastAsia="zh-CN"/>
        </w:rPr>
        <w:t>”</w:t>
      </w:r>
      <w:r w:rsidRPr="00686388">
        <w:rPr>
          <w:b/>
          <w:shd w:val="clear" w:color="auto" w:fill="FFFFFF"/>
          <w:lang w:eastAsia="zh-CN"/>
        </w:rPr>
        <w:t>的培养模式</w:t>
      </w:r>
    </w:p>
    <w:p w:rsidR="00E2175C" w:rsidRPr="00686388" w:rsidRDefault="00E2175C">
      <w:pPr>
        <w:pStyle w:val="D"/>
        <w:ind w:firstLine="562"/>
        <w:rPr>
          <w:shd w:val="clear" w:color="auto" w:fill="FFFFFF"/>
          <w:lang w:eastAsia="zh-CN"/>
        </w:rPr>
      </w:pPr>
      <w:r w:rsidRPr="00686388">
        <w:rPr>
          <w:b/>
          <w:shd w:val="clear" w:color="auto" w:fill="FFFFFF"/>
          <w:lang w:eastAsia="zh-CN"/>
        </w:rPr>
        <w:t>实施</w:t>
      </w:r>
      <w:r w:rsidRPr="00686388">
        <w:rPr>
          <w:b/>
          <w:shd w:val="clear" w:color="auto" w:fill="FFFFFF"/>
          <w:lang w:eastAsia="zh-CN"/>
        </w:rPr>
        <w:t>“</w:t>
      </w:r>
      <w:r w:rsidRPr="00686388">
        <w:rPr>
          <w:b/>
          <w:shd w:val="clear" w:color="auto" w:fill="FFFFFF"/>
          <w:lang w:eastAsia="zh-CN"/>
        </w:rPr>
        <w:t>个性化</w:t>
      </w:r>
      <w:r w:rsidRPr="00686388">
        <w:rPr>
          <w:b/>
          <w:shd w:val="clear" w:color="auto" w:fill="FFFFFF"/>
          <w:lang w:eastAsia="zh-CN"/>
        </w:rPr>
        <w:t>”</w:t>
      </w:r>
      <w:r w:rsidRPr="00686388">
        <w:rPr>
          <w:b/>
          <w:shd w:val="clear" w:color="auto" w:fill="FFFFFF"/>
          <w:lang w:eastAsia="zh-CN"/>
        </w:rPr>
        <w:t>培养，充分彰显学生个性。</w:t>
      </w:r>
      <w:r w:rsidRPr="00686388">
        <w:rPr>
          <w:shd w:val="clear" w:color="auto" w:fill="FFFFFF"/>
          <w:lang w:eastAsia="zh-CN"/>
        </w:rPr>
        <w:t>实验班实行新生进校后的二次选拔，选拔以学生兴趣和意愿为前提，通过笔试、面试、心理测试等形式，既考察学生的显性知识更注重考察学生的隐性知识和发展潜力。</w:t>
      </w:r>
      <w:r w:rsidRPr="00686388">
        <w:rPr>
          <w:shd w:val="clear" w:color="auto" w:fill="FFFFFF"/>
          <w:lang w:eastAsia="zh-CN"/>
        </w:rPr>
        <w:lastRenderedPageBreak/>
        <w:t>实验班充分尊重学生对学科专业的个性选择，学生完全根据自己的兴趣与爱好选择有利于自己个性和特长发挥的专业，理工实验班学生可选择物理、化学、材料、生物、力学等基础学科专业，综合实验班学生可选择学校除医学、艺术与体育以外的所有专业，学生在导师指导下量身定制完全个性化的培养计划，培养方案实行完全学分制，给予学生更多的自由学习时间和空间。</w:t>
      </w:r>
    </w:p>
    <w:p w:rsidR="00E2175C" w:rsidRPr="00686388" w:rsidRDefault="00E2175C" w:rsidP="003B2BCE">
      <w:pPr>
        <w:pStyle w:val="D"/>
        <w:ind w:firstLine="562"/>
        <w:rPr>
          <w:shd w:val="clear" w:color="auto" w:fill="FFFFFF"/>
          <w:lang w:eastAsia="zh-CN"/>
        </w:rPr>
      </w:pPr>
      <w:r w:rsidRPr="00686388">
        <w:rPr>
          <w:b/>
          <w:shd w:val="clear" w:color="auto" w:fill="FFFFFF"/>
          <w:lang w:eastAsia="zh-CN"/>
        </w:rPr>
        <w:t>开展</w:t>
      </w:r>
      <w:r w:rsidRPr="00686388">
        <w:rPr>
          <w:b/>
          <w:shd w:val="clear" w:color="auto" w:fill="FFFFFF"/>
          <w:lang w:eastAsia="zh-CN"/>
        </w:rPr>
        <w:t>“</w:t>
      </w:r>
      <w:r w:rsidRPr="00686388">
        <w:rPr>
          <w:b/>
          <w:shd w:val="clear" w:color="auto" w:fill="FFFFFF"/>
          <w:lang w:eastAsia="zh-CN"/>
        </w:rPr>
        <w:t>小班化</w:t>
      </w:r>
      <w:r w:rsidRPr="00686388">
        <w:rPr>
          <w:b/>
          <w:shd w:val="clear" w:color="auto" w:fill="FFFFFF"/>
          <w:lang w:eastAsia="zh-CN"/>
        </w:rPr>
        <w:t>”</w:t>
      </w:r>
      <w:r w:rsidRPr="00686388">
        <w:rPr>
          <w:b/>
          <w:shd w:val="clear" w:color="auto" w:fill="FFFFFF"/>
          <w:lang w:eastAsia="zh-CN"/>
        </w:rPr>
        <w:t>教学，培养自主学习能力。</w:t>
      </w:r>
      <w:r w:rsidRPr="00686388">
        <w:rPr>
          <w:shd w:val="clear" w:color="auto" w:fill="FFFFFF"/>
          <w:lang w:eastAsia="zh-CN"/>
        </w:rPr>
        <w:t>实验班积极推进小班化教学，培养学生的创新精神、创业意识和实践能力。理工本硕实验班将</w:t>
      </w:r>
      <w:r w:rsidRPr="00686388">
        <w:rPr>
          <w:shd w:val="clear" w:color="auto" w:fill="FFFFFF"/>
          <w:lang w:eastAsia="zh-CN"/>
        </w:rPr>
        <w:t>“</w:t>
      </w:r>
      <w:r w:rsidRPr="00686388">
        <w:rPr>
          <w:shd w:val="clear" w:color="auto" w:fill="FFFFFF"/>
          <w:lang w:eastAsia="zh-CN"/>
        </w:rPr>
        <w:t>精讲、讨论、指导、启发</w:t>
      </w:r>
      <w:r w:rsidRPr="00686388">
        <w:rPr>
          <w:shd w:val="clear" w:color="auto" w:fill="FFFFFF"/>
          <w:lang w:eastAsia="zh-CN"/>
        </w:rPr>
        <w:t>”</w:t>
      </w:r>
      <w:r w:rsidRPr="00686388">
        <w:rPr>
          <w:shd w:val="clear" w:color="auto" w:fill="FFFFFF"/>
          <w:lang w:eastAsia="zh-CN"/>
        </w:rPr>
        <w:t>等方式融入其中，将学科研究领域新观点、新视角、新发现引入教学，坚持课内与课外、科研与教学、理论与实践、动脑与动手相结合，培养学生自主学习和独立思考的能力，激发学生的兴趣和潜能；国学实验班在教学上直奔元典，精讲研读，注重方法传授，引导学生放出眼光、自己得出结论；综合实验班依据《南昌大学前湖学院综合实验班教师选用与管理实施细则（暂行）》，选聘学有专攻的优秀教师担任主讲教师，鼓励教师积极探索教学方法和内容的改革，进行互动式、研讨式、问题式教学。通过压缩课堂教学学时数，鼓励学生自主学习，通过导师点对点的指导，结合学生兴趣和志向，引导学生在兴趣的驱动下，由被动学习进入主动学习，达到独立思考、研究型学习目的。</w:t>
      </w:r>
    </w:p>
    <w:p w:rsidR="00E2175C" w:rsidRPr="00686388" w:rsidRDefault="00E2175C">
      <w:pPr>
        <w:pStyle w:val="D"/>
        <w:widowControl/>
        <w:ind w:firstLine="562"/>
        <w:rPr>
          <w:shd w:val="clear" w:color="auto" w:fill="FFFFFF"/>
          <w:lang w:eastAsia="zh-CN"/>
        </w:rPr>
      </w:pPr>
      <w:r w:rsidRPr="00686388">
        <w:rPr>
          <w:b/>
          <w:shd w:val="clear" w:color="auto" w:fill="FFFFFF"/>
          <w:lang w:eastAsia="zh-CN"/>
        </w:rPr>
        <w:t>拓宽</w:t>
      </w:r>
      <w:r w:rsidRPr="00686388">
        <w:rPr>
          <w:b/>
          <w:shd w:val="clear" w:color="auto" w:fill="FFFFFF"/>
          <w:lang w:eastAsia="zh-CN"/>
        </w:rPr>
        <w:t>“</w:t>
      </w:r>
      <w:r w:rsidRPr="00686388">
        <w:rPr>
          <w:b/>
          <w:shd w:val="clear" w:color="auto" w:fill="FFFFFF"/>
          <w:lang w:eastAsia="zh-CN"/>
        </w:rPr>
        <w:t>国际化</w:t>
      </w:r>
      <w:r w:rsidRPr="00686388">
        <w:rPr>
          <w:b/>
          <w:shd w:val="clear" w:color="auto" w:fill="FFFFFF"/>
          <w:lang w:eastAsia="zh-CN"/>
        </w:rPr>
        <w:t>”</w:t>
      </w:r>
      <w:r w:rsidRPr="00686388">
        <w:rPr>
          <w:b/>
          <w:shd w:val="clear" w:color="auto" w:fill="FFFFFF"/>
          <w:lang w:eastAsia="zh-CN"/>
        </w:rPr>
        <w:t>渠道，开阔学生国际视野。</w:t>
      </w:r>
      <w:r w:rsidRPr="00686388">
        <w:rPr>
          <w:shd w:val="clear" w:color="auto" w:fill="FFFFFF"/>
          <w:lang w:eastAsia="zh-CN"/>
        </w:rPr>
        <w:t>实验班充分利用学校开拓的国内外优质教学资源，积极为学生创造到国（境）内外大学进行学习交流的机会，通过学分互认，鼓励学生参加一学期或一学年长期交流项目增加学生第二校园经历；通过短期海外课堂、自主选修国际</w:t>
      </w:r>
      <w:r w:rsidRPr="00686388">
        <w:rPr>
          <w:shd w:val="clear" w:color="auto" w:fill="FFFFFF"/>
          <w:lang w:eastAsia="zh-CN"/>
        </w:rPr>
        <w:t>MOOC</w:t>
      </w:r>
      <w:r w:rsidRPr="00686388">
        <w:rPr>
          <w:shd w:val="clear" w:color="auto" w:fill="FFFFFF"/>
          <w:lang w:eastAsia="zh-CN"/>
        </w:rPr>
        <w:t>课程和国内跨校联盟课程等形式，修读第二校园学分，让学生充分体会不同国家和地区的教学理念、教育方式的异同，拓宽学生的知识面；积极选聘具有国际化背景的教师担任实验班学生导师，聘请名师授课讲座，与海内外名师面对面接触，让学生真实感受海内外学者的言传身教，了解学术发展的最新动态，开拓学生国际化视野。</w:t>
      </w:r>
    </w:p>
    <w:p w:rsidR="00E2175C" w:rsidRPr="00686388" w:rsidRDefault="00E2175C">
      <w:pPr>
        <w:pStyle w:val="D"/>
        <w:ind w:firstLine="562"/>
        <w:rPr>
          <w:b/>
          <w:shd w:val="clear" w:color="auto" w:fill="FFFFFF"/>
          <w:lang w:eastAsia="zh-CN"/>
        </w:rPr>
      </w:pPr>
      <w:r w:rsidRPr="00686388">
        <w:rPr>
          <w:b/>
          <w:shd w:val="clear" w:color="auto" w:fill="FFFFFF"/>
          <w:lang w:eastAsia="zh-CN"/>
        </w:rPr>
        <w:lastRenderedPageBreak/>
        <w:t>（</w:t>
      </w:r>
      <w:r w:rsidRPr="00686388">
        <w:rPr>
          <w:b/>
          <w:shd w:val="clear" w:color="auto" w:fill="FFFFFF"/>
          <w:lang w:eastAsia="zh-CN"/>
        </w:rPr>
        <w:t>2</w:t>
      </w:r>
      <w:r w:rsidRPr="00686388">
        <w:rPr>
          <w:b/>
          <w:shd w:val="clear" w:color="auto" w:fill="FFFFFF"/>
          <w:lang w:eastAsia="zh-CN"/>
        </w:rPr>
        <w:t>）实行</w:t>
      </w:r>
      <w:r w:rsidRPr="00686388">
        <w:rPr>
          <w:b/>
          <w:shd w:val="clear" w:color="auto" w:fill="FFFFFF"/>
          <w:lang w:eastAsia="zh-CN"/>
        </w:rPr>
        <w:t>“</w:t>
      </w:r>
      <w:r w:rsidRPr="00686388">
        <w:rPr>
          <w:b/>
          <w:shd w:val="clear" w:color="auto" w:fill="FFFFFF"/>
          <w:lang w:eastAsia="zh-CN"/>
        </w:rPr>
        <w:t>导师制、学分制、书院制</w:t>
      </w:r>
      <w:r w:rsidRPr="00686388">
        <w:rPr>
          <w:b/>
          <w:shd w:val="clear" w:color="auto" w:fill="FFFFFF"/>
          <w:lang w:eastAsia="zh-CN"/>
        </w:rPr>
        <w:t>”</w:t>
      </w:r>
      <w:r w:rsidRPr="00686388">
        <w:rPr>
          <w:b/>
          <w:shd w:val="clear" w:color="auto" w:fill="FFFFFF"/>
          <w:lang w:eastAsia="zh-CN"/>
        </w:rPr>
        <w:t>的管理模式</w:t>
      </w:r>
    </w:p>
    <w:p w:rsidR="00E2175C" w:rsidRPr="00686388" w:rsidRDefault="00E2175C" w:rsidP="003B2BCE">
      <w:pPr>
        <w:pStyle w:val="D"/>
        <w:ind w:firstLine="562"/>
        <w:rPr>
          <w:shd w:val="clear" w:color="auto" w:fill="FFFFFF"/>
          <w:lang w:eastAsia="zh-CN"/>
        </w:rPr>
      </w:pPr>
      <w:r w:rsidRPr="00686388">
        <w:rPr>
          <w:b/>
          <w:shd w:val="clear" w:color="auto" w:fill="FFFFFF"/>
          <w:lang w:eastAsia="zh-CN"/>
        </w:rPr>
        <w:t>实行</w:t>
      </w:r>
      <w:r w:rsidRPr="00686388">
        <w:rPr>
          <w:b/>
          <w:shd w:val="clear" w:color="auto" w:fill="FFFFFF"/>
          <w:lang w:eastAsia="zh-CN"/>
        </w:rPr>
        <w:t>“</w:t>
      </w:r>
      <w:r w:rsidRPr="00686388">
        <w:rPr>
          <w:b/>
          <w:shd w:val="clear" w:color="auto" w:fill="FFFFFF"/>
          <w:lang w:eastAsia="zh-CN"/>
        </w:rPr>
        <w:t>导师制</w:t>
      </w:r>
      <w:r w:rsidRPr="00686388">
        <w:rPr>
          <w:b/>
          <w:shd w:val="clear" w:color="auto" w:fill="FFFFFF"/>
          <w:lang w:eastAsia="zh-CN"/>
        </w:rPr>
        <w:t>”</w:t>
      </w:r>
      <w:r w:rsidRPr="00686388">
        <w:rPr>
          <w:b/>
          <w:shd w:val="clear" w:color="auto" w:fill="FFFFFF"/>
          <w:lang w:eastAsia="zh-CN"/>
        </w:rPr>
        <w:t>指导，实现全方位育人。</w:t>
      </w:r>
      <w:r w:rsidRPr="00686388">
        <w:rPr>
          <w:shd w:val="clear" w:color="auto" w:fill="FFFFFF"/>
          <w:lang w:eastAsia="zh-CN"/>
        </w:rPr>
        <w:t>为切实发挥专业教师在育人中的重要作用，学校进行积极探索。从</w:t>
      </w:r>
      <w:r w:rsidRPr="00686388">
        <w:rPr>
          <w:shd w:val="clear" w:color="auto" w:fill="FFFFFF"/>
          <w:lang w:eastAsia="zh-CN"/>
        </w:rPr>
        <w:t>2003</w:t>
      </w:r>
      <w:r w:rsidRPr="00686388">
        <w:rPr>
          <w:shd w:val="clear" w:color="auto" w:fill="FFFFFF"/>
          <w:lang w:eastAsia="zh-CN"/>
        </w:rPr>
        <w:t>年始，实行年级导师制；</w:t>
      </w:r>
      <w:r w:rsidRPr="00686388">
        <w:rPr>
          <w:shd w:val="clear" w:color="auto" w:fill="FFFFFF"/>
          <w:lang w:eastAsia="zh-CN"/>
        </w:rPr>
        <w:t>2008</w:t>
      </w:r>
      <w:r w:rsidRPr="00686388">
        <w:rPr>
          <w:shd w:val="clear" w:color="auto" w:fill="FFFFFF"/>
          <w:lang w:eastAsia="zh-CN"/>
        </w:rPr>
        <w:t>年理工本硕实验班成立时，为每位同学配备导师；</w:t>
      </w:r>
      <w:r w:rsidRPr="00686388">
        <w:rPr>
          <w:shd w:val="clear" w:color="auto" w:fill="FFFFFF"/>
          <w:lang w:eastAsia="zh-CN"/>
        </w:rPr>
        <w:t>2014</w:t>
      </w:r>
      <w:r w:rsidRPr="00686388">
        <w:rPr>
          <w:shd w:val="clear" w:color="auto" w:fill="FFFFFF"/>
          <w:lang w:eastAsia="zh-CN"/>
        </w:rPr>
        <w:t>年综合实验班成立时，进一步完善导师制，制定了《南昌大学前湖学院综合实验班导师聘用与管理实施细则（暂行）》，对导师的聘任条件、工作职责做出了明确要求。导师与学生互选并进行一对一指导，既要做学生思想上的引路人，塑造学生的品格，关心学生进步，指导学生树立正确的世界观、价值观和人生观，促进学生综合能力协调发展；又要做学生科研上的启蒙人，将学生纳入自身的科研团队，指导学生进行专业选择，制订个性化培养方案、学业发展规划、科研训练、毕业论文等方面进行全方位指导。</w:t>
      </w:r>
    </w:p>
    <w:p w:rsidR="00E2175C" w:rsidRPr="00686388" w:rsidRDefault="00E2175C">
      <w:pPr>
        <w:pStyle w:val="D"/>
        <w:ind w:firstLine="562"/>
        <w:rPr>
          <w:shd w:val="clear" w:color="auto" w:fill="FFFFFF"/>
          <w:lang w:eastAsia="zh-CN"/>
        </w:rPr>
      </w:pPr>
      <w:r w:rsidRPr="00686388">
        <w:rPr>
          <w:b/>
          <w:shd w:val="clear" w:color="auto" w:fill="FFFFFF"/>
          <w:lang w:eastAsia="zh-CN"/>
        </w:rPr>
        <w:t>完善</w:t>
      </w:r>
      <w:r w:rsidRPr="00686388">
        <w:rPr>
          <w:b/>
          <w:shd w:val="clear" w:color="auto" w:fill="FFFFFF"/>
          <w:lang w:eastAsia="zh-CN"/>
        </w:rPr>
        <w:t>“</w:t>
      </w:r>
      <w:r w:rsidRPr="00686388">
        <w:rPr>
          <w:b/>
          <w:shd w:val="clear" w:color="auto" w:fill="FFFFFF"/>
          <w:lang w:eastAsia="zh-CN"/>
        </w:rPr>
        <w:t>学分制</w:t>
      </w:r>
      <w:r w:rsidRPr="00686388">
        <w:rPr>
          <w:b/>
          <w:shd w:val="clear" w:color="auto" w:fill="FFFFFF"/>
          <w:lang w:eastAsia="zh-CN"/>
        </w:rPr>
        <w:t>”</w:t>
      </w:r>
      <w:r w:rsidRPr="00686388">
        <w:rPr>
          <w:b/>
          <w:shd w:val="clear" w:color="auto" w:fill="FFFFFF"/>
          <w:lang w:eastAsia="zh-CN"/>
        </w:rPr>
        <w:t>管理，营造自由学习空间。</w:t>
      </w:r>
      <w:r w:rsidRPr="00686388">
        <w:rPr>
          <w:shd w:val="clear" w:color="auto" w:fill="FFFFFF"/>
          <w:lang w:eastAsia="zh-CN"/>
        </w:rPr>
        <w:t>实验班实行</w:t>
      </w:r>
      <w:r w:rsidRPr="00686388">
        <w:rPr>
          <w:shd w:val="clear" w:color="auto" w:fill="FFFFFF"/>
          <w:lang w:eastAsia="zh-CN"/>
        </w:rPr>
        <w:t>“</w:t>
      </w:r>
      <w:r w:rsidRPr="00686388">
        <w:rPr>
          <w:shd w:val="clear" w:color="auto" w:fill="FFFFFF"/>
          <w:lang w:eastAsia="zh-CN"/>
        </w:rPr>
        <w:t>完全学分制</w:t>
      </w:r>
      <w:r w:rsidRPr="00686388">
        <w:rPr>
          <w:shd w:val="clear" w:color="auto" w:fill="FFFFFF"/>
          <w:lang w:eastAsia="zh-CN"/>
        </w:rPr>
        <w:t>”</w:t>
      </w:r>
      <w:r w:rsidRPr="00686388">
        <w:rPr>
          <w:shd w:val="clear" w:color="auto" w:fill="FFFFFF"/>
          <w:lang w:eastAsia="zh-CN"/>
        </w:rPr>
        <w:t>，打破专业壁垒，淡化学科界限，整合学校优质师资和课程资源，构建了由</w:t>
      </w:r>
      <w:r w:rsidRPr="00686388">
        <w:rPr>
          <w:shd w:val="clear" w:color="auto" w:fill="FFFFFF"/>
          <w:lang w:eastAsia="zh-CN"/>
        </w:rPr>
        <w:t>“</w:t>
      </w:r>
      <w:r w:rsidRPr="00686388">
        <w:rPr>
          <w:shd w:val="clear" w:color="auto" w:fill="FFFFFF"/>
          <w:lang w:eastAsia="zh-CN"/>
        </w:rPr>
        <w:t>通识课</w:t>
      </w:r>
      <w:r w:rsidRPr="00686388">
        <w:rPr>
          <w:shd w:val="clear" w:color="auto" w:fill="FFFFFF"/>
          <w:lang w:eastAsia="zh-CN"/>
        </w:rPr>
        <w:t>+</w:t>
      </w:r>
      <w:r w:rsidRPr="00686388">
        <w:rPr>
          <w:shd w:val="clear" w:color="auto" w:fill="FFFFFF"/>
          <w:lang w:eastAsia="zh-CN"/>
        </w:rPr>
        <w:t>学科基础课</w:t>
      </w:r>
      <w:r w:rsidRPr="00686388">
        <w:rPr>
          <w:shd w:val="clear" w:color="auto" w:fill="FFFFFF"/>
          <w:lang w:eastAsia="zh-CN"/>
        </w:rPr>
        <w:t>+</w:t>
      </w:r>
      <w:r w:rsidRPr="00686388">
        <w:rPr>
          <w:shd w:val="clear" w:color="auto" w:fill="FFFFFF"/>
          <w:lang w:eastAsia="zh-CN"/>
        </w:rPr>
        <w:t>跨学科基础课</w:t>
      </w:r>
      <w:r w:rsidRPr="00686388">
        <w:rPr>
          <w:shd w:val="clear" w:color="auto" w:fill="FFFFFF"/>
          <w:lang w:eastAsia="zh-CN"/>
        </w:rPr>
        <w:t>+</w:t>
      </w:r>
      <w:r w:rsidRPr="00686388">
        <w:rPr>
          <w:shd w:val="clear" w:color="auto" w:fill="FFFFFF"/>
          <w:lang w:eastAsia="zh-CN"/>
        </w:rPr>
        <w:t>专业主干课</w:t>
      </w:r>
      <w:r w:rsidRPr="00686388">
        <w:rPr>
          <w:shd w:val="clear" w:color="auto" w:fill="FFFFFF"/>
          <w:lang w:eastAsia="zh-CN"/>
        </w:rPr>
        <w:t>+</w:t>
      </w:r>
      <w:r w:rsidRPr="00686388">
        <w:rPr>
          <w:shd w:val="clear" w:color="auto" w:fill="FFFFFF"/>
          <w:lang w:eastAsia="zh-CN"/>
        </w:rPr>
        <w:t>跨专业选修课</w:t>
      </w:r>
      <w:r w:rsidRPr="00686388">
        <w:rPr>
          <w:shd w:val="clear" w:color="auto" w:fill="FFFFFF"/>
          <w:lang w:eastAsia="zh-CN"/>
        </w:rPr>
        <w:t>+</w:t>
      </w:r>
      <w:r w:rsidRPr="00686388">
        <w:rPr>
          <w:shd w:val="clear" w:color="auto" w:fill="FFFFFF"/>
          <w:lang w:eastAsia="zh-CN"/>
        </w:rPr>
        <w:t>科研训练课</w:t>
      </w:r>
      <w:r w:rsidRPr="00686388">
        <w:rPr>
          <w:shd w:val="clear" w:color="auto" w:fill="FFFFFF"/>
          <w:lang w:eastAsia="zh-CN"/>
        </w:rPr>
        <w:t>”</w:t>
      </w:r>
      <w:r w:rsidRPr="00686388">
        <w:rPr>
          <w:shd w:val="clear" w:color="auto" w:fill="FFFFFF"/>
          <w:lang w:eastAsia="zh-CN"/>
        </w:rPr>
        <w:t>组成的学科交叉融合、专业互通集成的多学科一体化课程体系，夯实学生学科基础，强化学生实践能力，实现多学科融合贯通培养。</w:t>
      </w:r>
    </w:p>
    <w:p w:rsidR="00E2175C" w:rsidRPr="00686388" w:rsidRDefault="00E2175C">
      <w:pPr>
        <w:pStyle w:val="D"/>
        <w:ind w:firstLine="560"/>
        <w:rPr>
          <w:shd w:val="clear" w:color="auto" w:fill="FFFFFF"/>
          <w:lang w:eastAsia="zh-CN"/>
        </w:rPr>
      </w:pPr>
      <w:r w:rsidRPr="00686388">
        <w:rPr>
          <w:shd w:val="clear" w:color="auto" w:fill="FFFFFF"/>
          <w:lang w:eastAsia="zh-CN"/>
        </w:rPr>
        <w:t>理工本硕实验班学科基础课跨越和涵盖了数学、物理、化学、生物、材料和力学等多门学科，专业主干课实行模块化，将大类学科的专业核心课程实施集成，旨在培养学生宽厚的基础；为达到学科交叉贯通培养的目的，建立跨专业选修课程，要求学生至少跨专业选修</w:t>
      </w:r>
      <w:r w:rsidRPr="00686388">
        <w:rPr>
          <w:shd w:val="clear" w:color="auto" w:fill="FFFFFF"/>
          <w:lang w:eastAsia="zh-CN"/>
        </w:rPr>
        <w:t>39.5</w:t>
      </w:r>
      <w:r w:rsidRPr="00686388">
        <w:rPr>
          <w:shd w:val="clear" w:color="auto" w:fill="FFFFFF"/>
          <w:lang w:eastAsia="zh-CN"/>
        </w:rPr>
        <w:t>学分。</w:t>
      </w:r>
    </w:p>
    <w:p w:rsidR="00E2175C" w:rsidRPr="00686388" w:rsidRDefault="00E2175C">
      <w:pPr>
        <w:pStyle w:val="D"/>
        <w:ind w:firstLine="560"/>
        <w:rPr>
          <w:shd w:val="clear" w:color="auto" w:fill="FFFFFF"/>
          <w:lang w:eastAsia="zh-CN"/>
        </w:rPr>
      </w:pPr>
      <w:r w:rsidRPr="00686388">
        <w:rPr>
          <w:shd w:val="clear" w:color="auto" w:fill="FFFFFF"/>
          <w:lang w:eastAsia="zh-CN"/>
        </w:rPr>
        <w:t>国学实验班摈弃了文科</w:t>
      </w:r>
      <w:r w:rsidRPr="00686388">
        <w:rPr>
          <w:shd w:val="clear" w:color="auto" w:fill="FFFFFF"/>
          <w:lang w:eastAsia="zh-CN"/>
        </w:rPr>
        <w:t>“</w:t>
      </w:r>
      <w:r w:rsidRPr="00686388">
        <w:rPr>
          <w:shd w:val="clear" w:color="auto" w:fill="FFFFFF"/>
          <w:lang w:eastAsia="zh-CN"/>
        </w:rPr>
        <w:t>概论</w:t>
      </w:r>
      <w:r w:rsidRPr="00686388">
        <w:rPr>
          <w:shd w:val="clear" w:color="auto" w:fill="FFFFFF"/>
          <w:lang w:eastAsia="zh-CN"/>
        </w:rPr>
        <w:t>+</w:t>
      </w:r>
      <w:r w:rsidRPr="00686388">
        <w:rPr>
          <w:shd w:val="clear" w:color="auto" w:fill="FFFFFF"/>
          <w:lang w:eastAsia="zh-CN"/>
        </w:rPr>
        <w:t>通史</w:t>
      </w:r>
      <w:r w:rsidRPr="00686388">
        <w:rPr>
          <w:shd w:val="clear" w:color="auto" w:fill="FFFFFF"/>
          <w:lang w:eastAsia="zh-CN"/>
        </w:rPr>
        <w:t>”</w:t>
      </w:r>
      <w:r w:rsidRPr="00686388">
        <w:rPr>
          <w:shd w:val="clear" w:color="auto" w:fill="FFFFFF"/>
          <w:lang w:eastAsia="zh-CN"/>
        </w:rPr>
        <w:t>课程体系的传统，构建以中、西、印三大文化传统学术元典为主体课程并贯通文、史、哲等学科的课程体系。学科基础课和专业主干课不仅设置了以研读传统国学元典为主的课程，还开设西方、印度经典名著研读课程，在选修课上，设置了中国传统文化课程，以陶冶学生高尚的人文情操。</w:t>
      </w:r>
    </w:p>
    <w:p w:rsidR="00E2175C" w:rsidRPr="00686388" w:rsidRDefault="00E2175C">
      <w:pPr>
        <w:pStyle w:val="D"/>
        <w:ind w:firstLine="560"/>
        <w:rPr>
          <w:shd w:val="clear" w:color="auto" w:fill="FFFFFF"/>
          <w:lang w:eastAsia="zh-CN"/>
        </w:rPr>
      </w:pPr>
      <w:r w:rsidRPr="00686388">
        <w:rPr>
          <w:shd w:val="clear" w:color="auto" w:fill="FFFFFF"/>
          <w:lang w:eastAsia="zh-CN"/>
        </w:rPr>
        <w:t>综合实验班实行</w:t>
      </w:r>
      <w:r w:rsidRPr="00686388">
        <w:rPr>
          <w:shd w:val="clear" w:color="auto" w:fill="FFFFFF"/>
          <w:lang w:eastAsia="zh-CN"/>
        </w:rPr>
        <w:t>“</w:t>
      </w:r>
      <w:r w:rsidRPr="00686388">
        <w:rPr>
          <w:shd w:val="clear" w:color="auto" w:fill="FFFFFF"/>
          <w:lang w:eastAsia="zh-CN"/>
        </w:rPr>
        <w:t>完全学分制</w:t>
      </w:r>
      <w:r w:rsidRPr="00686388">
        <w:rPr>
          <w:shd w:val="clear" w:color="auto" w:fill="FFFFFF"/>
          <w:lang w:eastAsia="zh-CN"/>
        </w:rPr>
        <w:t>”</w:t>
      </w:r>
      <w:r w:rsidRPr="00686388">
        <w:rPr>
          <w:shd w:val="clear" w:color="auto" w:fill="FFFFFF"/>
          <w:lang w:eastAsia="zh-CN"/>
        </w:rPr>
        <w:t>，课程设置由学生根据个人兴趣和专业意向在导师指导下自主制定，课程体系主要体现</w:t>
      </w:r>
      <w:r w:rsidRPr="00686388">
        <w:rPr>
          <w:shd w:val="clear" w:color="auto" w:fill="FFFFFF"/>
          <w:lang w:eastAsia="zh-CN"/>
        </w:rPr>
        <w:t>“</w:t>
      </w:r>
      <w:r w:rsidRPr="00686388">
        <w:rPr>
          <w:shd w:val="clear" w:color="auto" w:fill="FFFFFF"/>
          <w:lang w:eastAsia="zh-CN"/>
        </w:rPr>
        <w:t>学科交叉融合，个性</w:t>
      </w:r>
      <w:r w:rsidRPr="00686388">
        <w:rPr>
          <w:shd w:val="clear" w:color="auto" w:fill="FFFFFF"/>
          <w:lang w:eastAsia="zh-CN"/>
        </w:rPr>
        <w:lastRenderedPageBreak/>
        <w:t>特色鲜明</w:t>
      </w:r>
      <w:r w:rsidRPr="00686388">
        <w:rPr>
          <w:shd w:val="clear" w:color="auto" w:fill="FFFFFF"/>
          <w:lang w:eastAsia="zh-CN"/>
        </w:rPr>
        <w:t>”</w:t>
      </w:r>
      <w:r w:rsidRPr="00686388">
        <w:rPr>
          <w:shd w:val="clear" w:color="auto" w:fill="FFFFFF"/>
          <w:lang w:eastAsia="zh-CN"/>
        </w:rPr>
        <w:t>。学科基础课程和专业课程中均对跨学科跨专业课程提出明确的学分要求，强调专业口径和基础的宽厚以及知识的系统性；专门设置第二校园学分和创新思维与科研训练课程学分要求，培养学生创新能力和国际视野。</w:t>
      </w:r>
    </w:p>
    <w:p w:rsidR="00E2175C" w:rsidRPr="00686388" w:rsidRDefault="00E2175C">
      <w:pPr>
        <w:pStyle w:val="D"/>
        <w:ind w:firstLine="562"/>
        <w:rPr>
          <w:shd w:val="clear" w:color="auto" w:fill="FFFFFF"/>
          <w:lang w:eastAsia="zh-CN"/>
        </w:rPr>
      </w:pPr>
      <w:r w:rsidRPr="00686388">
        <w:rPr>
          <w:b/>
          <w:shd w:val="clear" w:color="auto" w:fill="FFFFFF"/>
          <w:lang w:eastAsia="zh-CN"/>
        </w:rPr>
        <w:t>创新</w:t>
      </w:r>
      <w:r w:rsidRPr="00686388">
        <w:rPr>
          <w:b/>
          <w:shd w:val="clear" w:color="auto" w:fill="FFFFFF"/>
          <w:lang w:eastAsia="zh-CN"/>
        </w:rPr>
        <w:t>“</w:t>
      </w:r>
      <w:r w:rsidRPr="00686388">
        <w:rPr>
          <w:b/>
          <w:shd w:val="clear" w:color="auto" w:fill="FFFFFF"/>
          <w:lang w:eastAsia="zh-CN"/>
        </w:rPr>
        <w:t>书院制</w:t>
      </w:r>
      <w:r w:rsidRPr="00686388">
        <w:rPr>
          <w:b/>
          <w:shd w:val="clear" w:color="auto" w:fill="FFFFFF"/>
          <w:lang w:eastAsia="zh-CN"/>
        </w:rPr>
        <w:t>”</w:t>
      </w:r>
      <w:r w:rsidRPr="00686388">
        <w:rPr>
          <w:b/>
          <w:shd w:val="clear" w:color="auto" w:fill="FFFFFF"/>
          <w:lang w:eastAsia="zh-CN"/>
        </w:rPr>
        <w:t>管理，营造浓郁学习氛围。</w:t>
      </w:r>
      <w:r w:rsidRPr="00686388">
        <w:rPr>
          <w:shd w:val="clear" w:color="auto" w:fill="FFFFFF"/>
          <w:lang w:eastAsia="zh-CN"/>
        </w:rPr>
        <w:t>学校根据</w:t>
      </w:r>
      <w:r w:rsidRPr="00686388">
        <w:rPr>
          <w:shd w:val="clear" w:color="auto" w:fill="FFFFFF"/>
          <w:lang w:eastAsia="zh-CN"/>
        </w:rPr>
        <w:t>“</w:t>
      </w:r>
      <w:r w:rsidRPr="00686388">
        <w:rPr>
          <w:shd w:val="clear" w:color="auto" w:fill="FFFFFF"/>
          <w:lang w:eastAsia="zh-CN"/>
        </w:rPr>
        <w:t>分工合作，发挥优势；统一管理，共享资源</w:t>
      </w:r>
      <w:r w:rsidRPr="00686388">
        <w:rPr>
          <w:shd w:val="clear" w:color="auto" w:fill="FFFFFF"/>
          <w:lang w:eastAsia="zh-CN"/>
        </w:rPr>
        <w:t>”</w:t>
      </w:r>
      <w:r w:rsidRPr="00686388">
        <w:rPr>
          <w:shd w:val="clear" w:color="auto" w:fill="FFFFFF"/>
          <w:lang w:eastAsia="zh-CN"/>
        </w:rPr>
        <w:t>的原则成立</w:t>
      </w:r>
      <w:r w:rsidRPr="00686388">
        <w:rPr>
          <w:shd w:val="clear" w:color="auto" w:fill="FFFFFF"/>
          <w:lang w:eastAsia="zh-CN"/>
        </w:rPr>
        <w:t>“</w:t>
      </w:r>
      <w:r w:rsidRPr="00686388">
        <w:rPr>
          <w:shd w:val="clear" w:color="auto" w:fill="FFFFFF"/>
          <w:lang w:eastAsia="zh-CN"/>
        </w:rPr>
        <w:t>际銮书院</w:t>
      </w:r>
      <w:r w:rsidRPr="00686388">
        <w:rPr>
          <w:shd w:val="clear" w:color="auto" w:fill="FFFFFF"/>
          <w:lang w:eastAsia="zh-CN"/>
        </w:rPr>
        <w:t>”</w:t>
      </w:r>
      <w:r w:rsidRPr="00686388">
        <w:rPr>
          <w:shd w:val="clear" w:color="auto" w:fill="FFFFFF"/>
          <w:lang w:eastAsia="zh-CN"/>
        </w:rPr>
        <w:t>，探索了</w:t>
      </w:r>
      <w:r w:rsidRPr="00686388">
        <w:rPr>
          <w:shd w:val="clear" w:color="auto" w:fill="FFFFFF"/>
          <w:lang w:eastAsia="zh-CN"/>
        </w:rPr>
        <w:t>“</w:t>
      </w:r>
      <w:r w:rsidRPr="00686388">
        <w:rPr>
          <w:shd w:val="clear" w:color="auto" w:fill="FFFFFF"/>
          <w:lang w:eastAsia="zh-CN"/>
        </w:rPr>
        <w:t>一体化管理、多样化培养、开放式运行</w:t>
      </w:r>
      <w:r w:rsidRPr="00686388">
        <w:rPr>
          <w:shd w:val="clear" w:color="auto" w:fill="FFFFFF"/>
          <w:lang w:eastAsia="zh-CN"/>
        </w:rPr>
        <w:t>”</w:t>
      </w:r>
      <w:r w:rsidRPr="00686388">
        <w:rPr>
          <w:shd w:val="clear" w:color="auto" w:fill="FFFFFF"/>
          <w:lang w:eastAsia="zh-CN"/>
        </w:rPr>
        <w:t>的拔尖创新人才培养管理新模式。书院不断完善软硬件建设，为学生提供自主学习、研讨交流、图书资料阅览和小型报告等服务。学生在书院自发成立了各种学习兴趣小组，开展丰富多彩的文化活动，为同学搭建学习、交流和研讨的平台。充分利用高等研究院和国学院两个科研平台，通过开办名师讲坛、高研院讲堂、国学讲习堂、博雅讲坛等学术讲座和举办学术活动周等多种形式学术活动，实现学术资源共享，促进学生相互学习、相互融合，营造书院学术氛围，努力培养学生</w:t>
      </w:r>
      <w:r w:rsidRPr="00686388">
        <w:rPr>
          <w:shd w:val="clear" w:color="auto" w:fill="FFFFFF"/>
          <w:lang w:eastAsia="zh-CN"/>
        </w:rPr>
        <w:t>“</w:t>
      </w:r>
      <w:r w:rsidRPr="00686388">
        <w:rPr>
          <w:shd w:val="clear" w:color="auto" w:fill="FFFFFF"/>
          <w:lang w:eastAsia="zh-CN"/>
        </w:rPr>
        <w:t>博学、审问、慎思、明辨</w:t>
      </w:r>
      <w:r w:rsidRPr="00686388">
        <w:rPr>
          <w:shd w:val="clear" w:color="auto" w:fill="FFFFFF"/>
          <w:lang w:eastAsia="zh-CN"/>
        </w:rPr>
        <w:t>”</w:t>
      </w:r>
      <w:r w:rsidRPr="00686388">
        <w:rPr>
          <w:shd w:val="clear" w:color="auto" w:fill="FFFFFF"/>
          <w:lang w:eastAsia="zh-CN"/>
        </w:rPr>
        <w:t>的治学求进精神。</w:t>
      </w:r>
    </w:p>
    <w:p w:rsidR="00E2175C" w:rsidRPr="00686388" w:rsidRDefault="00E2175C">
      <w:pPr>
        <w:pStyle w:val="D"/>
        <w:ind w:firstLine="562"/>
        <w:rPr>
          <w:b/>
          <w:shd w:val="clear" w:color="auto" w:fill="FFFFFF"/>
          <w:lang w:eastAsia="zh-CN"/>
        </w:rPr>
      </w:pPr>
      <w:r w:rsidRPr="00686388">
        <w:rPr>
          <w:b/>
          <w:shd w:val="clear" w:color="auto" w:fill="FFFFFF"/>
          <w:lang w:eastAsia="zh-CN"/>
        </w:rPr>
        <w:t>（</w:t>
      </w:r>
      <w:r w:rsidRPr="00686388">
        <w:rPr>
          <w:b/>
          <w:shd w:val="clear" w:color="auto" w:fill="FFFFFF"/>
          <w:lang w:eastAsia="zh-CN"/>
        </w:rPr>
        <w:t>3</w:t>
      </w:r>
      <w:r w:rsidRPr="00686388">
        <w:rPr>
          <w:b/>
          <w:shd w:val="clear" w:color="auto" w:fill="FFFFFF"/>
          <w:lang w:eastAsia="zh-CN"/>
        </w:rPr>
        <w:t>）坚持</w:t>
      </w:r>
      <w:r w:rsidRPr="00686388">
        <w:rPr>
          <w:b/>
          <w:shd w:val="clear" w:color="auto" w:fill="FFFFFF"/>
          <w:lang w:eastAsia="zh-CN"/>
        </w:rPr>
        <w:t>“</w:t>
      </w:r>
      <w:r w:rsidRPr="00686388">
        <w:rPr>
          <w:b/>
          <w:shd w:val="clear" w:color="auto" w:fill="FFFFFF"/>
          <w:lang w:eastAsia="zh-CN"/>
        </w:rPr>
        <w:t>教书与育人、理论与实践、课内与课外三融合</w:t>
      </w:r>
      <w:r w:rsidRPr="00686388">
        <w:rPr>
          <w:b/>
          <w:shd w:val="clear" w:color="auto" w:fill="FFFFFF"/>
          <w:lang w:eastAsia="zh-CN"/>
        </w:rPr>
        <w:t>”</w:t>
      </w:r>
      <w:r w:rsidRPr="00686388">
        <w:rPr>
          <w:b/>
          <w:shd w:val="clear" w:color="auto" w:fill="FFFFFF"/>
          <w:lang w:eastAsia="zh-CN"/>
        </w:rPr>
        <w:t>的育人模式</w:t>
      </w:r>
    </w:p>
    <w:p w:rsidR="00E2175C" w:rsidRPr="00686388" w:rsidRDefault="00E2175C" w:rsidP="003B2BCE">
      <w:pPr>
        <w:pStyle w:val="D"/>
        <w:ind w:firstLine="562"/>
        <w:rPr>
          <w:shd w:val="clear" w:color="auto" w:fill="FFFFFF"/>
          <w:lang w:eastAsia="zh-CN"/>
        </w:rPr>
      </w:pPr>
      <w:r w:rsidRPr="00686388">
        <w:rPr>
          <w:b/>
          <w:shd w:val="clear" w:color="auto" w:fill="FFFFFF"/>
          <w:lang w:eastAsia="zh-CN"/>
        </w:rPr>
        <w:t>坚持</w:t>
      </w:r>
      <w:r w:rsidRPr="00686388">
        <w:rPr>
          <w:b/>
          <w:shd w:val="clear" w:color="auto" w:fill="FFFFFF"/>
          <w:lang w:eastAsia="zh-CN"/>
        </w:rPr>
        <w:t>“</w:t>
      </w:r>
      <w:r w:rsidRPr="00686388">
        <w:rPr>
          <w:b/>
          <w:shd w:val="clear" w:color="auto" w:fill="FFFFFF"/>
          <w:lang w:eastAsia="zh-CN"/>
        </w:rPr>
        <w:t>教书与育人融合</w:t>
      </w:r>
      <w:r w:rsidRPr="00686388">
        <w:rPr>
          <w:b/>
          <w:shd w:val="clear" w:color="auto" w:fill="FFFFFF"/>
          <w:lang w:eastAsia="zh-CN"/>
        </w:rPr>
        <w:t>”</w:t>
      </w:r>
      <w:r w:rsidRPr="00686388">
        <w:rPr>
          <w:b/>
          <w:shd w:val="clear" w:color="auto" w:fill="FFFFFF"/>
          <w:lang w:eastAsia="zh-CN"/>
        </w:rPr>
        <w:t>，塑造学生健全人格。</w:t>
      </w:r>
      <w:r w:rsidRPr="00686388">
        <w:rPr>
          <w:shd w:val="clear" w:color="auto" w:fill="FFFFFF"/>
          <w:lang w:eastAsia="zh-CN"/>
        </w:rPr>
        <w:t>充分发挥导师作用，低年级导师主要不定期走访所指导学生的寝室，指导学生尽快适应大学的学习与生活，</w:t>
      </w:r>
      <w:r w:rsidRPr="00686388">
        <w:rPr>
          <w:lang w:eastAsia="zh-CN"/>
        </w:rPr>
        <w:t>帮</w:t>
      </w:r>
      <w:r w:rsidRPr="00686388">
        <w:rPr>
          <w:shd w:val="clear" w:color="auto" w:fill="FFFFFF"/>
          <w:lang w:eastAsia="zh-CN"/>
        </w:rPr>
        <w:t>助解决学生的思想、学习、生活、情感等问题，帮助学生初步制定学业规划，指导学生暑期学期的学习和实践。高年级导师主要指导学生制定学业规划、个性化培养方案和专业选择，关注学生学习进程，解决学习过程中的实际困难，负责安排所指导的学生进入科研团队和实验室参与科研训练，创造条件让学生参加学术活动，培养科学精神和创新精神，根据所指导学生的实际需要，指导学生完成毕业实习及毕业设计（论文），真正实现教书与育人的深度融合，通过导师的言传与身教，培养学生健全人格。</w:t>
      </w:r>
    </w:p>
    <w:p w:rsidR="00E2175C" w:rsidRPr="00686388" w:rsidRDefault="00E2175C">
      <w:pPr>
        <w:pStyle w:val="D"/>
        <w:ind w:firstLine="562"/>
        <w:rPr>
          <w:shd w:val="clear" w:color="auto" w:fill="FFFFFF"/>
          <w:lang w:eastAsia="zh-CN"/>
        </w:rPr>
      </w:pPr>
      <w:r w:rsidRPr="00686388">
        <w:rPr>
          <w:b/>
          <w:shd w:val="clear" w:color="auto" w:fill="FFFFFF"/>
          <w:lang w:eastAsia="zh-CN"/>
        </w:rPr>
        <w:t>坚持</w:t>
      </w:r>
      <w:r w:rsidRPr="00686388">
        <w:rPr>
          <w:b/>
          <w:shd w:val="clear" w:color="auto" w:fill="FFFFFF"/>
          <w:lang w:eastAsia="zh-CN"/>
        </w:rPr>
        <w:t>“</w:t>
      </w:r>
      <w:r w:rsidRPr="00686388">
        <w:rPr>
          <w:b/>
          <w:shd w:val="clear" w:color="auto" w:fill="FFFFFF"/>
          <w:lang w:eastAsia="zh-CN"/>
        </w:rPr>
        <w:t>理论与实践融合</w:t>
      </w:r>
      <w:r w:rsidRPr="00686388">
        <w:rPr>
          <w:b/>
          <w:shd w:val="clear" w:color="auto" w:fill="FFFFFF"/>
          <w:lang w:eastAsia="zh-CN"/>
        </w:rPr>
        <w:t>”</w:t>
      </w:r>
      <w:r w:rsidRPr="00686388">
        <w:rPr>
          <w:b/>
          <w:shd w:val="clear" w:color="auto" w:fill="FFFFFF"/>
          <w:lang w:eastAsia="zh-CN"/>
        </w:rPr>
        <w:t>，提高学生实践创新能力。</w:t>
      </w:r>
      <w:r w:rsidRPr="00686388">
        <w:rPr>
          <w:shd w:val="clear" w:color="auto" w:fill="FFFFFF"/>
          <w:lang w:eastAsia="zh-CN"/>
        </w:rPr>
        <w:t>实验班通过开设</w:t>
      </w:r>
      <w:r w:rsidRPr="00686388">
        <w:rPr>
          <w:shd w:val="clear" w:color="auto" w:fill="FFFFFF"/>
          <w:lang w:eastAsia="zh-CN"/>
        </w:rPr>
        <w:t>“</w:t>
      </w:r>
      <w:r w:rsidRPr="00686388">
        <w:rPr>
          <w:shd w:val="clear" w:color="auto" w:fill="FFFFFF"/>
          <w:lang w:eastAsia="zh-CN"/>
        </w:rPr>
        <w:t>科学思维与训练</w:t>
      </w:r>
      <w:r w:rsidRPr="00686388">
        <w:rPr>
          <w:shd w:val="clear" w:color="auto" w:fill="FFFFFF"/>
          <w:lang w:eastAsia="zh-CN"/>
        </w:rPr>
        <w:t>”</w:t>
      </w:r>
      <w:r w:rsidRPr="00686388">
        <w:rPr>
          <w:shd w:val="clear" w:color="auto" w:fill="FFFFFF"/>
          <w:lang w:eastAsia="zh-CN"/>
        </w:rPr>
        <w:t>等课程，探索课堂教学与学术能力训练相结合的学术</w:t>
      </w:r>
      <w:r w:rsidRPr="00686388">
        <w:rPr>
          <w:shd w:val="clear" w:color="auto" w:fill="FFFFFF"/>
          <w:lang w:eastAsia="zh-CN"/>
        </w:rPr>
        <w:lastRenderedPageBreak/>
        <w:t>培养模式，锻炼学生科学整理信息和灵活运用信息的能力、综合思辨能力和学术创新能力；充分依托学校国家级（省级）重点实验室、工程技术研究中心等优质教学资源，进行科学实验，由导师引导学生参与教师科研项目和指导学生参加各种学科竞赛，让学生直接接触科学研究前沿，在项目研究中培养学生的研究兴趣、创新思维、创新能力。截止目前，理工本硕实验班学生直接参与导师主持的国家级科研项目共计</w:t>
      </w:r>
      <w:r w:rsidRPr="00686388">
        <w:rPr>
          <w:shd w:val="clear" w:color="auto" w:fill="FFFFFF"/>
          <w:lang w:eastAsia="zh-CN"/>
        </w:rPr>
        <w:t>41</w:t>
      </w:r>
      <w:r w:rsidRPr="00686388">
        <w:rPr>
          <w:shd w:val="clear" w:color="auto" w:fill="FFFFFF"/>
          <w:lang w:eastAsia="zh-CN"/>
        </w:rPr>
        <w:t>项，共提交科学训练小论文</w:t>
      </w:r>
      <w:r w:rsidRPr="00686388">
        <w:rPr>
          <w:shd w:val="clear" w:color="auto" w:fill="FFFFFF"/>
          <w:lang w:eastAsia="zh-CN"/>
        </w:rPr>
        <w:t>157</w:t>
      </w:r>
      <w:r w:rsidRPr="00686388">
        <w:rPr>
          <w:shd w:val="clear" w:color="auto" w:fill="FFFFFF"/>
          <w:lang w:eastAsia="zh-CN"/>
        </w:rPr>
        <w:t>篇；综合实验班立项大学生创新训练项目</w:t>
      </w:r>
      <w:r w:rsidRPr="00686388">
        <w:rPr>
          <w:shd w:val="clear" w:color="auto" w:fill="FFFFFF"/>
          <w:lang w:eastAsia="zh-CN"/>
        </w:rPr>
        <w:t>54</w:t>
      </w:r>
      <w:r w:rsidRPr="00686388">
        <w:rPr>
          <w:shd w:val="clear" w:color="auto" w:fill="FFFFFF"/>
          <w:lang w:eastAsia="zh-CN"/>
        </w:rPr>
        <w:t>项；国学实验班建立学术论文制度，每学期举办学术活动周，组织学生学术研讨会。</w:t>
      </w:r>
    </w:p>
    <w:p w:rsidR="00E2175C" w:rsidRPr="00686388" w:rsidRDefault="00E2175C">
      <w:pPr>
        <w:pStyle w:val="D"/>
        <w:ind w:firstLine="562"/>
        <w:rPr>
          <w:shd w:val="clear" w:color="auto" w:fill="FFFFFF"/>
          <w:lang w:eastAsia="zh-CN"/>
        </w:rPr>
      </w:pPr>
      <w:r w:rsidRPr="00686388">
        <w:rPr>
          <w:b/>
          <w:shd w:val="clear" w:color="auto" w:fill="FFFFFF"/>
          <w:lang w:eastAsia="zh-CN"/>
        </w:rPr>
        <w:t>坚持</w:t>
      </w:r>
      <w:r w:rsidRPr="00686388">
        <w:rPr>
          <w:b/>
          <w:shd w:val="clear" w:color="auto" w:fill="FFFFFF"/>
          <w:lang w:eastAsia="zh-CN"/>
        </w:rPr>
        <w:t>“</w:t>
      </w:r>
      <w:r w:rsidRPr="00686388">
        <w:rPr>
          <w:b/>
          <w:shd w:val="clear" w:color="auto" w:fill="FFFFFF"/>
          <w:lang w:eastAsia="zh-CN"/>
        </w:rPr>
        <w:t>课内与课外融合</w:t>
      </w:r>
      <w:r w:rsidRPr="00686388">
        <w:rPr>
          <w:b/>
          <w:shd w:val="clear" w:color="auto" w:fill="FFFFFF"/>
          <w:lang w:eastAsia="zh-CN"/>
        </w:rPr>
        <w:t>”</w:t>
      </w:r>
      <w:r w:rsidRPr="00686388">
        <w:rPr>
          <w:b/>
          <w:shd w:val="clear" w:color="auto" w:fill="FFFFFF"/>
          <w:lang w:eastAsia="zh-CN"/>
        </w:rPr>
        <w:t>，增强学生社会责任感。</w:t>
      </w:r>
      <w:r w:rsidRPr="00686388">
        <w:rPr>
          <w:shd w:val="clear" w:color="auto" w:fill="FFFFFF"/>
          <w:lang w:eastAsia="zh-CN"/>
        </w:rPr>
        <w:t>始终围绕立德树人的根本使命，积极开展社会实践和书院文化活动等第二课堂，扎实推进素质教育，坚持抓教育资源、育人平台、教育内容，践行全员、全方位、全过程的育人理念，全面提升育人成效。完善书院文化育人平台，依托学生会、社团等学生组织和书院导师，积极开展</w:t>
      </w:r>
      <w:r w:rsidRPr="00686388">
        <w:rPr>
          <w:shd w:val="clear" w:color="auto" w:fill="FFFFFF"/>
          <w:lang w:eastAsia="zh-CN"/>
        </w:rPr>
        <w:t>“</w:t>
      </w:r>
      <w:r w:rsidRPr="00686388">
        <w:rPr>
          <w:shd w:val="clear" w:color="auto" w:fill="FFFFFF"/>
          <w:lang w:eastAsia="zh-CN"/>
        </w:rPr>
        <w:t>书院杯</w:t>
      </w:r>
      <w:r w:rsidRPr="00686388">
        <w:rPr>
          <w:shd w:val="clear" w:color="auto" w:fill="FFFFFF"/>
          <w:lang w:eastAsia="zh-CN"/>
        </w:rPr>
        <w:t>”</w:t>
      </w:r>
      <w:r w:rsidRPr="00686388">
        <w:rPr>
          <w:shd w:val="clear" w:color="auto" w:fill="FFFFFF"/>
          <w:lang w:eastAsia="zh-CN"/>
        </w:rPr>
        <w:t>系列文化活动、学术文化沙龙、读书会、学习经验交流会等活动；完善社会实践志愿服务教育平台，按照学校第三学期制相关工作要求，组织开展寒暑假</w:t>
      </w:r>
      <w:r w:rsidRPr="00686388">
        <w:rPr>
          <w:shd w:val="clear" w:color="auto" w:fill="FFFFFF"/>
          <w:lang w:eastAsia="zh-CN"/>
        </w:rPr>
        <w:t>“</w:t>
      </w:r>
      <w:r w:rsidRPr="00686388">
        <w:rPr>
          <w:shd w:val="clear" w:color="auto" w:fill="FFFFFF"/>
          <w:lang w:eastAsia="zh-CN"/>
        </w:rPr>
        <w:t>三下乡</w:t>
      </w:r>
      <w:r w:rsidRPr="00686388">
        <w:rPr>
          <w:shd w:val="clear" w:color="auto" w:fill="FFFFFF"/>
          <w:lang w:eastAsia="zh-CN"/>
        </w:rPr>
        <w:t>”</w:t>
      </w:r>
      <w:r w:rsidRPr="00686388">
        <w:rPr>
          <w:shd w:val="clear" w:color="auto" w:fill="FFFFFF"/>
          <w:lang w:eastAsia="zh-CN"/>
        </w:rPr>
        <w:t>社会实践活动，围绕政策宣讲、科技帮扶、义务支教等内容奔赴全国各地开展社会实践与志愿服务工作；鼓励学生参加</w:t>
      </w:r>
      <w:r w:rsidRPr="00686388">
        <w:rPr>
          <w:shd w:val="clear" w:color="auto" w:fill="FFFFFF"/>
          <w:lang w:eastAsia="zh-CN"/>
        </w:rPr>
        <w:t>“</w:t>
      </w:r>
      <w:r w:rsidRPr="00686388">
        <w:rPr>
          <w:shd w:val="clear" w:color="auto" w:fill="FFFFFF"/>
          <w:lang w:eastAsia="zh-CN"/>
        </w:rPr>
        <w:t>前湖之风</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与信仰对话</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四进四信</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w:t>
      </w:r>
      <w:r w:rsidRPr="00686388">
        <w:rPr>
          <w:shd w:val="clear" w:color="auto" w:fill="FFFFFF"/>
          <w:lang w:eastAsia="zh-CN"/>
        </w:rPr>
        <w:t>青春开讲</w:t>
      </w:r>
      <w:r w:rsidRPr="00686388">
        <w:rPr>
          <w:shd w:val="clear" w:color="auto" w:fill="FFFFFF"/>
          <w:lang w:eastAsia="zh-CN"/>
        </w:rPr>
        <w:t>”</w:t>
      </w:r>
      <w:r w:rsidRPr="00686388">
        <w:rPr>
          <w:shd w:val="clear" w:color="auto" w:fill="FFFFFF"/>
          <w:lang w:eastAsia="zh-CN"/>
        </w:rPr>
        <w:t>等一系列主题教育活动，大力培育和践行社会主义核心价值观，做好大学生思想政治教育工作，增强学生的社会责任感。</w:t>
      </w:r>
    </w:p>
    <w:p w:rsidR="00E2175C" w:rsidRPr="00686388" w:rsidRDefault="00E2175C">
      <w:pPr>
        <w:pStyle w:val="D4"/>
        <w:ind w:firstLine="562"/>
        <w:rPr>
          <w:shd w:val="clear" w:color="auto" w:fill="FFFFFF"/>
        </w:rPr>
      </w:pPr>
      <w:r w:rsidRPr="00686388">
        <w:rPr>
          <w:shd w:val="clear" w:color="auto" w:fill="FFFFFF"/>
        </w:rPr>
        <w:t>3</w:t>
      </w:r>
      <w:r w:rsidR="00686388" w:rsidRPr="00686388">
        <w:t>．</w:t>
      </w:r>
      <w:r w:rsidRPr="00686388">
        <w:rPr>
          <w:shd w:val="clear" w:color="auto" w:fill="FFFFFF"/>
        </w:rPr>
        <w:t>实践效果喜人，拔尖创新人才涌出</w:t>
      </w:r>
    </w:p>
    <w:p w:rsidR="00E2175C" w:rsidRPr="00686388" w:rsidRDefault="00E2175C">
      <w:pPr>
        <w:pStyle w:val="D"/>
        <w:ind w:firstLine="560"/>
        <w:rPr>
          <w:shd w:val="clear" w:color="auto" w:fill="FFFFFF"/>
          <w:lang w:eastAsia="zh-CN"/>
        </w:rPr>
      </w:pPr>
      <w:r w:rsidRPr="00686388">
        <w:rPr>
          <w:shd w:val="clear" w:color="auto" w:fill="FFFFFF"/>
          <w:lang w:eastAsia="zh-CN"/>
        </w:rPr>
        <w:t>自</w:t>
      </w:r>
      <w:r w:rsidRPr="00686388">
        <w:rPr>
          <w:shd w:val="clear" w:color="auto" w:fill="FFFFFF"/>
          <w:lang w:eastAsia="zh-CN"/>
        </w:rPr>
        <w:t>1994</w:t>
      </w:r>
      <w:r w:rsidRPr="00686388">
        <w:rPr>
          <w:shd w:val="clear" w:color="auto" w:fill="FFFFFF"/>
          <w:lang w:eastAsia="zh-CN"/>
        </w:rPr>
        <w:t>年开设以强化数理、外语、信息等基础课程为主的</w:t>
      </w:r>
      <w:r w:rsidRPr="00686388">
        <w:rPr>
          <w:shd w:val="clear" w:color="auto" w:fill="FFFFFF"/>
          <w:lang w:eastAsia="zh-CN"/>
        </w:rPr>
        <w:t>“</w:t>
      </w:r>
      <w:r w:rsidRPr="00686388">
        <w:rPr>
          <w:shd w:val="clear" w:color="auto" w:fill="FFFFFF"/>
          <w:lang w:eastAsia="zh-CN"/>
        </w:rPr>
        <w:t>理工实验班</w:t>
      </w:r>
      <w:r w:rsidRPr="00686388">
        <w:rPr>
          <w:shd w:val="clear" w:color="auto" w:fill="FFFFFF"/>
          <w:lang w:eastAsia="zh-CN"/>
        </w:rPr>
        <w:t>”</w:t>
      </w:r>
      <w:r w:rsidRPr="00686388">
        <w:rPr>
          <w:shd w:val="clear" w:color="auto" w:fill="FFFFFF"/>
          <w:lang w:eastAsia="zh-CN"/>
        </w:rPr>
        <w:t>始，已培养学生千余人，涌现出一批德、智、体、美全面发展的拔尖创新人才。其中综合实验班孔文辉同学被评为江西省龚全珍式的好青年，郭宏伟同学</w:t>
      </w:r>
      <w:r w:rsidRPr="00686388">
        <w:rPr>
          <w:shd w:val="clear" w:color="auto" w:fill="FFFFFF"/>
          <w:lang w:eastAsia="zh-CN"/>
        </w:rPr>
        <w:t>2017</w:t>
      </w:r>
      <w:r w:rsidRPr="00686388">
        <w:rPr>
          <w:shd w:val="clear" w:color="auto" w:fill="FFFFFF"/>
          <w:lang w:eastAsia="zh-CN"/>
        </w:rPr>
        <w:t>年作为江西省唯一代表参加教育部举办的马克思主义学习之星夏令营。理工本硕实验班已毕业六届</w:t>
      </w:r>
      <w:r w:rsidRPr="00686388">
        <w:rPr>
          <w:shd w:val="clear" w:color="auto" w:fill="FFFFFF"/>
          <w:lang w:eastAsia="zh-CN"/>
        </w:rPr>
        <w:t>174</w:t>
      </w:r>
      <w:r w:rsidRPr="00686388">
        <w:rPr>
          <w:shd w:val="clear" w:color="auto" w:fill="FFFFFF"/>
          <w:lang w:eastAsia="zh-CN"/>
        </w:rPr>
        <w:t>名学生全部进入</w:t>
      </w:r>
      <w:r w:rsidRPr="00686388">
        <w:rPr>
          <w:shd w:val="clear" w:color="auto" w:fill="FFFFFF"/>
          <w:lang w:eastAsia="zh-CN"/>
        </w:rPr>
        <w:lastRenderedPageBreak/>
        <w:t>“985”</w:t>
      </w:r>
      <w:r w:rsidRPr="00686388">
        <w:rPr>
          <w:shd w:val="clear" w:color="auto" w:fill="FFFFFF"/>
          <w:lang w:eastAsia="zh-CN"/>
        </w:rPr>
        <w:t>高校、中科院深造或前往美国、澳大利亚等国留学，主要分布在物理、生物学、力学、材料科学与工程等</w:t>
      </w:r>
      <w:r w:rsidRPr="00686388">
        <w:rPr>
          <w:shd w:val="clear" w:color="auto" w:fill="FFFFFF"/>
          <w:lang w:eastAsia="zh-CN"/>
        </w:rPr>
        <w:t>14</w:t>
      </w:r>
      <w:r w:rsidRPr="00686388">
        <w:rPr>
          <w:shd w:val="clear" w:color="auto" w:fill="FFFFFF"/>
          <w:lang w:eastAsia="zh-CN"/>
        </w:rPr>
        <w:t>个一级学科学位点继续攻读硕士和博士学位；国学实验班毕业五届学生也全部进入国内名校进行深造，主要分布在文、史、哲等</w:t>
      </w:r>
      <w:r w:rsidRPr="00686388">
        <w:rPr>
          <w:shd w:val="clear" w:color="auto" w:fill="FFFFFF"/>
          <w:lang w:eastAsia="zh-CN"/>
        </w:rPr>
        <w:t>5</w:t>
      </w:r>
      <w:r w:rsidRPr="00686388">
        <w:rPr>
          <w:shd w:val="clear" w:color="auto" w:fill="FFFFFF"/>
          <w:lang w:eastAsia="zh-CN"/>
        </w:rPr>
        <w:t>个一级学科学位点继续深造；综合实验班即将毕业的首届学生将有</w:t>
      </w:r>
      <w:r w:rsidRPr="00686388">
        <w:rPr>
          <w:shd w:val="clear" w:color="auto" w:fill="FFFFFF"/>
          <w:lang w:eastAsia="zh-CN"/>
        </w:rPr>
        <w:t>70%</w:t>
      </w:r>
      <w:r w:rsidRPr="00686388">
        <w:rPr>
          <w:shd w:val="clear" w:color="auto" w:fill="FFFFFF"/>
          <w:lang w:eastAsia="zh-CN"/>
        </w:rPr>
        <w:t>以上进入国内外名校继续深造。学生在校期间获美国数模竞赛、全国性数模竞赛和挑战杯赛等国际性、全国性学科竞赛奖励</w:t>
      </w:r>
      <w:r w:rsidRPr="00686388">
        <w:rPr>
          <w:shd w:val="clear" w:color="auto" w:fill="FFFFFF"/>
          <w:lang w:eastAsia="zh-CN"/>
        </w:rPr>
        <w:t>300</w:t>
      </w:r>
      <w:r w:rsidRPr="00686388">
        <w:rPr>
          <w:shd w:val="clear" w:color="auto" w:fill="FFFFFF"/>
          <w:lang w:eastAsia="zh-CN"/>
        </w:rPr>
        <w:t>多人次，公开发表学术论文数十篇，学生宽厚的基础和多学科背景深受录取单位和导师赞赏。</w:t>
      </w:r>
    </w:p>
    <w:p w:rsidR="00E2175C" w:rsidRPr="00686388" w:rsidRDefault="00E2175C">
      <w:pPr>
        <w:pStyle w:val="D5"/>
        <w:ind w:firstLine="392"/>
        <w:rPr>
          <w:szCs w:val="28"/>
        </w:rPr>
      </w:pPr>
      <w:bookmarkStart w:id="112" w:name="_Toc493917557"/>
      <w:r w:rsidRPr="00686388">
        <w:rPr>
          <w:szCs w:val="28"/>
        </w:rPr>
        <w:t>（二）</w:t>
      </w:r>
      <w:r w:rsidRPr="00686388">
        <w:rPr>
          <w:szCs w:val="28"/>
        </w:rPr>
        <w:t>“</w:t>
      </w:r>
      <w:r w:rsidRPr="00686388">
        <w:rPr>
          <w:szCs w:val="28"/>
        </w:rPr>
        <w:t>顶层架构、学分驱动、平台支撑、实践引领</w:t>
      </w:r>
      <w:r w:rsidRPr="00686388">
        <w:rPr>
          <w:szCs w:val="28"/>
        </w:rPr>
        <w:t>”</w:t>
      </w:r>
      <w:r w:rsidRPr="00686388">
        <w:rPr>
          <w:szCs w:val="28"/>
        </w:rPr>
        <w:t>，实现创新创业教育</w:t>
      </w:r>
      <w:bookmarkEnd w:id="111"/>
      <w:r w:rsidRPr="00686388">
        <w:rPr>
          <w:szCs w:val="28"/>
        </w:rPr>
        <w:t>特色发展</w:t>
      </w:r>
      <w:bookmarkEnd w:id="112"/>
    </w:p>
    <w:p w:rsidR="00E2175C" w:rsidRPr="00686388" w:rsidRDefault="00E2175C">
      <w:pPr>
        <w:pStyle w:val="D"/>
        <w:ind w:firstLine="560"/>
        <w:rPr>
          <w:lang w:eastAsia="zh-CN"/>
        </w:rPr>
      </w:pPr>
      <w:r w:rsidRPr="00686388">
        <w:rPr>
          <w:lang w:eastAsia="zh-CN"/>
        </w:rPr>
        <w:t>在</w:t>
      </w:r>
      <w:r w:rsidRPr="00686388">
        <w:rPr>
          <w:lang w:eastAsia="zh-CN"/>
        </w:rPr>
        <w:t>“</w:t>
      </w:r>
      <w:r w:rsidRPr="00686388">
        <w:rPr>
          <w:lang w:eastAsia="zh-CN"/>
        </w:rPr>
        <w:t>大众创业，万众创新</w:t>
      </w:r>
      <w:r w:rsidRPr="00686388">
        <w:rPr>
          <w:lang w:eastAsia="zh-CN"/>
        </w:rPr>
        <w:t>”</w:t>
      </w:r>
      <w:r w:rsidRPr="00686388">
        <w:rPr>
          <w:lang w:eastAsia="zh-CN"/>
        </w:rPr>
        <w:t>的新时代背景下，南昌大学以创新创业学院为协调，创新创业学分为引擎，创新实践平台为支撑，创新实践活动为导向，把创新创业教育融入人才培养全过程，取得显著成效。学校在连续两届全国大学生</w:t>
      </w:r>
      <w:r w:rsidRPr="00686388">
        <w:rPr>
          <w:lang w:eastAsia="zh-CN"/>
        </w:rPr>
        <w:t>“</w:t>
      </w:r>
      <w:r w:rsidRPr="00686388">
        <w:rPr>
          <w:lang w:eastAsia="zh-CN"/>
        </w:rPr>
        <w:t>互联网</w:t>
      </w:r>
      <w:r w:rsidRPr="00686388">
        <w:rPr>
          <w:lang w:eastAsia="zh-CN"/>
        </w:rPr>
        <w:t>+”</w:t>
      </w:r>
      <w:r w:rsidRPr="00686388">
        <w:rPr>
          <w:lang w:eastAsia="zh-CN"/>
        </w:rPr>
        <w:t>创新创业大赛中获得辉煌成绩（首届</w:t>
      </w:r>
      <w:r w:rsidRPr="00686388">
        <w:rPr>
          <w:lang w:eastAsia="zh-CN"/>
        </w:rPr>
        <w:t>1</w:t>
      </w:r>
      <w:r w:rsidRPr="00686388">
        <w:rPr>
          <w:lang w:eastAsia="zh-CN"/>
        </w:rPr>
        <w:t>金</w:t>
      </w:r>
      <w:r w:rsidRPr="00686388">
        <w:rPr>
          <w:lang w:eastAsia="zh-CN"/>
        </w:rPr>
        <w:t>2</w:t>
      </w:r>
      <w:r w:rsidRPr="00686388">
        <w:rPr>
          <w:lang w:eastAsia="zh-CN"/>
        </w:rPr>
        <w:t>铜、最佳人气奖；第二届</w:t>
      </w:r>
      <w:r w:rsidRPr="00686388">
        <w:rPr>
          <w:lang w:eastAsia="zh-CN"/>
        </w:rPr>
        <w:t>3</w:t>
      </w:r>
      <w:r w:rsidRPr="00686388">
        <w:rPr>
          <w:lang w:eastAsia="zh-CN"/>
        </w:rPr>
        <w:t>银</w:t>
      </w:r>
      <w:r w:rsidRPr="00686388">
        <w:rPr>
          <w:lang w:eastAsia="zh-CN"/>
        </w:rPr>
        <w:t>1</w:t>
      </w:r>
      <w:r w:rsidRPr="00686388">
        <w:rPr>
          <w:lang w:eastAsia="zh-CN"/>
        </w:rPr>
        <w:t>铜。连续两届排名全国第</w:t>
      </w:r>
      <w:r w:rsidRPr="00686388">
        <w:rPr>
          <w:lang w:eastAsia="zh-CN"/>
        </w:rPr>
        <w:t>15</w:t>
      </w:r>
      <w:r w:rsidRPr="00686388">
        <w:rPr>
          <w:lang w:eastAsia="zh-CN"/>
        </w:rPr>
        <w:t>位</w:t>
      </w:r>
      <w:r w:rsidRPr="00686388">
        <w:rPr>
          <w:lang w:eastAsia="zh-CN"/>
        </w:rPr>
        <w:t>,</w:t>
      </w:r>
      <w:r w:rsidRPr="00686388">
        <w:rPr>
          <w:lang w:eastAsia="zh-CN"/>
        </w:rPr>
        <w:t>获先进集体奖）。在</w:t>
      </w:r>
      <w:r w:rsidRPr="00686388">
        <w:rPr>
          <w:lang w:eastAsia="zh-CN"/>
        </w:rPr>
        <w:t>2015</w:t>
      </w:r>
      <w:r w:rsidRPr="00686388">
        <w:rPr>
          <w:lang w:eastAsia="zh-CN"/>
        </w:rPr>
        <w:t>中国大学创业竞争力评级中，学校排名第</w:t>
      </w:r>
      <w:r w:rsidRPr="00686388">
        <w:rPr>
          <w:lang w:eastAsia="zh-CN"/>
        </w:rPr>
        <w:t>25</w:t>
      </w:r>
      <w:r w:rsidRPr="00686388">
        <w:rPr>
          <w:lang w:eastAsia="zh-CN"/>
        </w:rPr>
        <w:t>位，</w:t>
      </w:r>
      <w:r w:rsidRPr="00686388">
        <w:rPr>
          <w:lang w:eastAsia="zh-CN"/>
        </w:rPr>
        <w:t>2016</w:t>
      </w:r>
      <w:r w:rsidRPr="00686388">
        <w:rPr>
          <w:lang w:eastAsia="zh-CN"/>
        </w:rPr>
        <w:t>年学校入选</w:t>
      </w:r>
      <w:r w:rsidRPr="00686388">
        <w:rPr>
          <w:lang w:eastAsia="zh-CN"/>
        </w:rPr>
        <w:t>“</w:t>
      </w:r>
      <w:r w:rsidRPr="00686388">
        <w:rPr>
          <w:lang w:eastAsia="zh-CN"/>
        </w:rPr>
        <w:t>全国首批深化创新创业教育改革示范高校</w:t>
      </w:r>
      <w:r w:rsidRPr="00686388">
        <w:rPr>
          <w:lang w:eastAsia="zh-CN"/>
        </w:rPr>
        <w:t>”</w:t>
      </w:r>
      <w:r w:rsidRPr="00686388">
        <w:rPr>
          <w:lang w:eastAsia="zh-CN"/>
        </w:rPr>
        <w:t>，在武书连</w:t>
      </w:r>
      <w:r w:rsidRPr="00686388">
        <w:rPr>
          <w:lang w:eastAsia="zh-CN"/>
        </w:rPr>
        <w:t>2016</w:t>
      </w:r>
      <w:r w:rsidRPr="00686388">
        <w:rPr>
          <w:lang w:eastAsia="zh-CN"/>
        </w:rPr>
        <w:t>高校排行榜</w:t>
      </w:r>
      <w:r w:rsidRPr="00686388">
        <w:rPr>
          <w:lang w:eastAsia="zh-CN"/>
        </w:rPr>
        <w:t>“</w:t>
      </w:r>
      <w:r w:rsidRPr="00686388">
        <w:rPr>
          <w:lang w:eastAsia="zh-CN"/>
        </w:rPr>
        <w:t>本科生人才培养</w:t>
      </w:r>
      <w:r w:rsidRPr="00686388">
        <w:rPr>
          <w:lang w:eastAsia="zh-CN"/>
        </w:rPr>
        <w:t>”</w:t>
      </w:r>
      <w:r w:rsidRPr="00686388">
        <w:rPr>
          <w:lang w:eastAsia="zh-CN"/>
        </w:rPr>
        <w:t>项中列全国第</w:t>
      </w:r>
      <w:r w:rsidRPr="00686388">
        <w:rPr>
          <w:lang w:eastAsia="zh-CN"/>
        </w:rPr>
        <w:t>38</w:t>
      </w:r>
      <w:r w:rsidRPr="00686388">
        <w:rPr>
          <w:lang w:eastAsia="zh-CN"/>
        </w:rPr>
        <w:t>位。形成了创意促进创新、创新引领创业、创业带动就业的良好格局。</w:t>
      </w:r>
    </w:p>
    <w:p w:rsidR="00E2175C" w:rsidRPr="00686388" w:rsidRDefault="00E2175C">
      <w:pPr>
        <w:pStyle w:val="D4"/>
        <w:ind w:firstLine="562"/>
      </w:pPr>
      <w:r w:rsidRPr="00686388">
        <w:t>1</w:t>
      </w:r>
      <w:r w:rsidR="00686388" w:rsidRPr="00686388">
        <w:t>．</w:t>
      </w:r>
      <w:r w:rsidRPr="00686388">
        <w:t>充分发挥创新创业学院机构职能，强化学校创新创业教育改革顶层架构和体制机制</w:t>
      </w:r>
    </w:p>
    <w:p w:rsidR="00E2175C" w:rsidRPr="00686388" w:rsidRDefault="00E2175C">
      <w:pPr>
        <w:pStyle w:val="D"/>
        <w:ind w:firstLine="560"/>
        <w:rPr>
          <w:lang w:eastAsia="zh-CN"/>
        </w:rPr>
      </w:pPr>
      <w:r w:rsidRPr="00686388">
        <w:rPr>
          <w:lang w:eastAsia="zh-CN"/>
        </w:rPr>
        <w:t>南昌大学一直以来高度重视创新创业教育工作，成立了学校主要领导为组长，相关校领导为副组长</w:t>
      </w:r>
      <w:r w:rsidRPr="00686388">
        <w:rPr>
          <w:lang w:eastAsia="zh-CN"/>
        </w:rPr>
        <w:t>,</w:t>
      </w:r>
      <w:r w:rsidRPr="00686388">
        <w:rPr>
          <w:lang w:eastAsia="zh-CN"/>
        </w:rPr>
        <w:t>相关职能部门负责人为成员的创新创业工作领导小组，将创新创业教育工作纳入发展战略全局，出台《南昌大学深化创新创业教育改革实施意见》《南昌大学全面推进本科教育教学综合改革的若干意见》等纲领性文件</w:t>
      </w:r>
      <w:r w:rsidRPr="00686388">
        <w:rPr>
          <w:lang w:eastAsia="zh-CN"/>
        </w:rPr>
        <w:t>,</w:t>
      </w:r>
      <w:r w:rsidRPr="00686388">
        <w:rPr>
          <w:lang w:eastAsia="zh-CN"/>
        </w:rPr>
        <w:t>从学校指导思想、体制机制、机构设置、学分认定、教师评聘等方面全方位保障与推动创新创业教育工作，</w:t>
      </w:r>
      <w:r w:rsidRPr="00686388">
        <w:rPr>
          <w:lang w:eastAsia="zh-CN"/>
        </w:rPr>
        <w:lastRenderedPageBreak/>
        <w:t>确保创新创业教育工作制度化、科学化、规范化运行。</w:t>
      </w:r>
      <w:r w:rsidRPr="00686388">
        <w:rPr>
          <w:lang w:eastAsia="zh-CN"/>
        </w:rPr>
        <w:t>2016</w:t>
      </w:r>
      <w:r w:rsidRPr="00686388">
        <w:rPr>
          <w:lang w:eastAsia="zh-CN"/>
        </w:rPr>
        <w:t>年，为更好履行协调全校创新创业教育、推动创新创业教育改革，学校成立正处级直属</w:t>
      </w:r>
      <w:r w:rsidR="00492F55">
        <w:rPr>
          <w:rFonts w:hint="eastAsia"/>
          <w:lang w:eastAsia="zh-CN"/>
        </w:rPr>
        <w:t>单位</w:t>
      </w:r>
      <w:r w:rsidRPr="00686388">
        <w:rPr>
          <w:lang w:eastAsia="zh-CN"/>
        </w:rPr>
        <w:t>——</w:t>
      </w:r>
      <w:r w:rsidRPr="00686388">
        <w:rPr>
          <w:lang w:eastAsia="zh-CN"/>
        </w:rPr>
        <w:t>创新创业学院，建立由创新创业学院牵头，相关职能部门各司其职，二级学院具体实施，教师、学生共同参与的创新创业教育工作机制。</w:t>
      </w:r>
    </w:p>
    <w:p w:rsidR="00E2175C" w:rsidRPr="00686388" w:rsidRDefault="00E2175C">
      <w:pPr>
        <w:pStyle w:val="D4"/>
        <w:ind w:firstLine="562"/>
      </w:pPr>
      <w:r w:rsidRPr="00686388">
        <w:t>2</w:t>
      </w:r>
      <w:r w:rsidR="00686388" w:rsidRPr="00686388">
        <w:t>．</w:t>
      </w:r>
      <w:r w:rsidRPr="00686388">
        <w:t>以创新学分为驱动，构建</w:t>
      </w:r>
      <w:r w:rsidRPr="00686388">
        <w:t>“</w:t>
      </w:r>
      <w:r w:rsidRPr="00686388">
        <w:t>全覆盖、多层次、个性化</w:t>
      </w:r>
      <w:r w:rsidRPr="00686388">
        <w:t xml:space="preserve">” </w:t>
      </w:r>
      <w:r w:rsidRPr="00686388">
        <w:t>的创新创业能力培养体系</w:t>
      </w:r>
    </w:p>
    <w:p w:rsidR="00E2175C" w:rsidRPr="00686388" w:rsidRDefault="00E2175C">
      <w:pPr>
        <w:pStyle w:val="D"/>
        <w:ind w:firstLine="544"/>
        <w:rPr>
          <w:spacing w:val="-4"/>
          <w:szCs w:val="28"/>
          <w:lang w:eastAsia="zh-CN"/>
        </w:rPr>
      </w:pPr>
      <w:r w:rsidRPr="00686388">
        <w:rPr>
          <w:spacing w:val="-4"/>
          <w:lang w:eastAsia="zh-CN"/>
        </w:rPr>
        <w:t>学校以</w:t>
      </w:r>
      <w:r w:rsidRPr="00686388">
        <w:rPr>
          <w:spacing w:val="-4"/>
          <w:lang w:eastAsia="zh-CN"/>
        </w:rPr>
        <w:t>“</w:t>
      </w:r>
      <w:r w:rsidRPr="00686388">
        <w:rPr>
          <w:spacing w:val="-4"/>
          <w:lang w:eastAsia="zh-CN"/>
        </w:rPr>
        <w:t>提升质量，彰显特色</w:t>
      </w:r>
      <w:r w:rsidRPr="00686388">
        <w:rPr>
          <w:spacing w:val="-4"/>
          <w:lang w:eastAsia="zh-CN"/>
        </w:rPr>
        <w:t>”</w:t>
      </w:r>
      <w:r w:rsidRPr="00686388">
        <w:rPr>
          <w:spacing w:val="-4"/>
          <w:lang w:eastAsia="zh-CN"/>
        </w:rPr>
        <w:t>的高等教育总要求为指引，以满足国家创新驱动战略以及江西省区域经济社会发展的需求为己任，以前瞻性的眼光，在</w:t>
      </w:r>
      <w:r w:rsidRPr="00686388">
        <w:rPr>
          <w:spacing w:val="-4"/>
          <w:lang w:eastAsia="zh-CN"/>
        </w:rPr>
        <w:t>2012</w:t>
      </w:r>
      <w:r w:rsidRPr="00686388">
        <w:rPr>
          <w:spacing w:val="-4"/>
          <w:lang w:eastAsia="zh-CN"/>
        </w:rPr>
        <w:t>年始率先将创新创业教育理念融入人才培养各环节，设立创新学分，通过人才培养方案的不断优化，逐步建立了</w:t>
      </w:r>
      <w:r w:rsidRPr="00686388">
        <w:rPr>
          <w:spacing w:val="-4"/>
          <w:lang w:eastAsia="zh-CN"/>
        </w:rPr>
        <w:t>“</w:t>
      </w:r>
      <w:r w:rsidRPr="00686388">
        <w:rPr>
          <w:spacing w:val="-4"/>
          <w:lang w:eastAsia="zh-CN"/>
        </w:rPr>
        <w:t>全覆盖、多层次、个性化</w:t>
      </w:r>
      <w:r w:rsidRPr="00686388">
        <w:rPr>
          <w:spacing w:val="-4"/>
          <w:lang w:eastAsia="zh-CN"/>
        </w:rPr>
        <w:t xml:space="preserve">” </w:t>
      </w:r>
      <w:r w:rsidRPr="00686388">
        <w:rPr>
          <w:spacing w:val="-4"/>
          <w:lang w:eastAsia="zh-CN"/>
        </w:rPr>
        <w:t>的创新创业人才培养体系</w:t>
      </w:r>
      <w:r w:rsidRPr="00686388">
        <w:rPr>
          <w:spacing w:val="-4"/>
          <w:szCs w:val="28"/>
          <w:lang w:eastAsia="zh-CN"/>
        </w:rPr>
        <w:t>。</w:t>
      </w:r>
    </w:p>
    <w:p w:rsidR="00E2175C" w:rsidRPr="00686388" w:rsidRDefault="00E2175C">
      <w:pPr>
        <w:pStyle w:val="D"/>
        <w:ind w:firstLine="562"/>
        <w:rPr>
          <w:lang w:eastAsia="zh-CN"/>
        </w:rPr>
      </w:pPr>
      <w:r w:rsidRPr="00686388">
        <w:rPr>
          <w:b/>
          <w:bCs/>
          <w:lang w:eastAsia="zh-CN"/>
        </w:rPr>
        <w:t>实现全覆盖，培养机制改革扩展创新创业能力培养的宽度。</w:t>
      </w:r>
      <w:r w:rsidRPr="00686388">
        <w:rPr>
          <w:lang w:eastAsia="zh-CN"/>
        </w:rPr>
        <w:t>学校要求每位本科生必须修满</w:t>
      </w:r>
      <w:r w:rsidRPr="00686388">
        <w:rPr>
          <w:lang w:eastAsia="zh-CN"/>
        </w:rPr>
        <w:t xml:space="preserve"> 2-6</w:t>
      </w:r>
      <w:r w:rsidRPr="00686388">
        <w:rPr>
          <w:lang w:eastAsia="zh-CN"/>
        </w:rPr>
        <w:t>个创新创业学分，通过创新创业教育的全覆盖，从最广泛的参与度上来提高学生创新意识、创业精神与实践能力。自</w:t>
      </w:r>
      <w:r w:rsidRPr="00686388">
        <w:rPr>
          <w:lang w:eastAsia="zh-CN"/>
        </w:rPr>
        <w:t>2012</w:t>
      </w:r>
      <w:r w:rsidRPr="00686388">
        <w:rPr>
          <w:lang w:eastAsia="zh-CN"/>
        </w:rPr>
        <w:t>年实施以来，累计开设创新创业学分课程（含学科竞赛类、实验模块类、创业实践类）</w:t>
      </w:r>
      <w:r w:rsidRPr="00686388">
        <w:rPr>
          <w:lang w:eastAsia="zh-CN"/>
        </w:rPr>
        <w:t xml:space="preserve">196 </w:t>
      </w:r>
      <w:r w:rsidRPr="00686388">
        <w:rPr>
          <w:lang w:eastAsia="zh-CN"/>
        </w:rPr>
        <w:t>门，专门配备了一批教学和指导、专职和兼职、理论和实践、校内和校外相结合的创新创业教育教师队伍。截至目前，共有</w:t>
      </w:r>
      <w:r w:rsidRPr="00686388">
        <w:rPr>
          <w:lang w:eastAsia="zh-CN"/>
        </w:rPr>
        <w:t xml:space="preserve">24719 </w:t>
      </w:r>
      <w:r w:rsidRPr="00686388">
        <w:rPr>
          <w:lang w:eastAsia="zh-CN"/>
        </w:rPr>
        <w:t>人次学生通过相应考核获得学分。</w:t>
      </w:r>
    </w:p>
    <w:p w:rsidR="00E2175C" w:rsidRPr="00686388" w:rsidRDefault="00E2175C">
      <w:pPr>
        <w:pStyle w:val="D"/>
        <w:ind w:firstLine="562"/>
        <w:rPr>
          <w:lang w:eastAsia="zh-CN"/>
        </w:rPr>
      </w:pPr>
      <w:r w:rsidRPr="00686388">
        <w:rPr>
          <w:b/>
          <w:bCs/>
          <w:lang w:eastAsia="zh-CN"/>
        </w:rPr>
        <w:t>注重多层次，专业教育改革增加创新创业能力培养的厚度。</w:t>
      </w:r>
      <w:r w:rsidRPr="00686388">
        <w:rPr>
          <w:lang w:eastAsia="zh-CN"/>
        </w:rPr>
        <w:t>南昌大学是一所学科门类齐全的综合性大学，拥有</w:t>
      </w:r>
      <w:r w:rsidRPr="00686388">
        <w:rPr>
          <w:lang w:eastAsia="zh-CN"/>
        </w:rPr>
        <w:t>12</w:t>
      </w:r>
      <w:r w:rsidRPr="00686388">
        <w:rPr>
          <w:lang w:eastAsia="zh-CN"/>
        </w:rPr>
        <w:t>个学科门类的</w:t>
      </w:r>
      <w:r w:rsidRPr="00686388">
        <w:rPr>
          <w:lang w:eastAsia="zh-CN"/>
        </w:rPr>
        <w:t>119</w:t>
      </w:r>
      <w:r w:rsidRPr="00686388">
        <w:rPr>
          <w:lang w:eastAsia="zh-CN"/>
        </w:rPr>
        <w:t>个本科专业。学校强调创新创业教育应与专业教育紧密结合，根据专业特点开展多层次的创新创业能力教育，引导学生在专业理论的指导下，更有效地投入到创新创业能力的学习与实践当中。经过多年的设计与优化，在充分整合校内外资源的基础上，学校已经构建起</w:t>
      </w:r>
      <w:r w:rsidRPr="00686388">
        <w:rPr>
          <w:lang w:eastAsia="zh-CN"/>
        </w:rPr>
        <w:t>“</w:t>
      </w:r>
      <w:r w:rsidRPr="00686388">
        <w:rPr>
          <w:lang w:eastAsia="zh-CN"/>
        </w:rPr>
        <w:t>通识课程、专业课程、创新学分课程</w:t>
      </w:r>
      <w:r w:rsidRPr="00686388">
        <w:rPr>
          <w:lang w:eastAsia="zh-CN"/>
        </w:rPr>
        <w:t>”</w:t>
      </w:r>
      <w:r w:rsidRPr="00686388">
        <w:rPr>
          <w:lang w:eastAsia="zh-CN"/>
        </w:rPr>
        <w:t>相结合，以</w:t>
      </w:r>
      <w:r w:rsidRPr="00686388">
        <w:rPr>
          <w:lang w:eastAsia="zh-CN"/>
        </w:rPr>
        <w:t>“</w:t>
      </w:r>
      <w:r w:rsidRPr="00686388">
        <w:rPr>
          <w:lang w:eastAsia="zh-CN"/>
        </w:rPr>
        <w:t>创新创业训练、科研训练、社会实践</w:t>
      </w:r>
      <w:r w:rsidRPr="00686388">
        <w:rPr>
          <w:lang w:eastAsia="zh-CN"/>
        </w:rPr>
        <w:t>”</w:t>
      </w:r>
      <w:r w:rsidRPr="00686388">
        <w:rPr>
          <w:lang w:eastAsia="zh-CN"/>
        </w:rPr>
        <w:t>为主体，</w:t>
      </w:r>
      <w:r w:rsidRPr="00686388">
        <w:rPr>
          <w:lang w:eastAsia="zh-CN"/>
        </w:rPr>
        <w:t>“</w:t>
      </w:r>
      <w:r w:rsidRPr="00686388">
        <w:rPr>
          <w:lang w:eastAsia="zh-CN"/>
        </w:rPr>
        <w:t>各类学科竞赛</w:t>
      </w:r>
      <w:r w:rsidRPr="00686388">
        <w:rPr>
          <w:lang w:eastAsia="zh-CN"/>
        </w:rPr>
        <w:t>”</w:t>
      </w:r>
      <w:r w:rsidRPr="00686388">
        <w:rPr>
          <w:lang w:eastAsia="zh-CN"/>
        </w:rPr>
        <w:t>为拓展的多层次、立体化创新创业课程体系。</w:t>
      </w:r>
    </w:p>
    <w:p w:rsidR="00E2175C" w:rsidRPr="00686388" w:rsidRDefault="00E2175C">
      <w:pPr>
        <w:pStyle w:val="D"/>
        <w:ind w:firstLine="562"/>
        <w:rPr>
          <w:lang w:eastAsia="zh-CN"/>
        </w:rPr>
      </w:pPr>
      <w:r w:rsidRPr="00686388">
        <w:rPr>
          <w:b/>
          <w:bCs/>
          <w:lang w:eastAsia="zh-CN"/>
        </w:rPr>
        <w:lastRenderedPageBreak/>
        <w:t>突出个性化，培养模式改革提升创新创业能力培养的高度。</w:t>
      </w:r>
      <w:r w:rsidRPr="00686388">
        <w:rPr>
          <w:lang w:eastAsia="zh-CN"/>
        </w:rPr>
        <w:t>学校利用综合性大学优势，积极推进人才培养模式改革，成立</w:t>
      </w:r>
      <w:r w:rsidRPr="00686388">
        <w:rPr>
          <w:lang w:eastAsia="zh-CN"/>
        </w:rPr>
        <w:t>“</w:t>
      </w:r>
      <w:r w:rsidRPr="00686388">
        <w:rPr>
          <w:lang w:eastAsia="zh-CN"/>
        </w:rPr>
        <w:t>际銮书院</w:t>
      </w:r>
      <w:r w:rsidRPr="00686388">
        <w:rPr>
          <w:lang w:eastAsia="zh-CN"/>
        </w:rPr>
        <w:t>”</w:t>
      </w:r>
      <w:r w:rsidRPr="00686388">
        <w:rPr>
          <w:lang w:eastAsia="zh-CN"/>
        </w:rPr>
        <w:t>，通过开设理工实验班、综合实验班、国学班以及全国唯一的生物医学中英联合办学（双学位）等项目，着力拔尖创新人才培养；通过开设双学位、辅修专业，培养复合型人才；通过实施卓越人才教育培养计划，大力推进应用型人才培养。</w:t>
      </w:r>
      <w:r w:rsidRPr="00686388">
        <w:rPr>
          <w:bCs/>
          <w:lang w:eastAsia="zh-CN"/>
        </w:rPr>
        <w:t>三年来，</w:t>
      </w:r>
      <w:r w:rsidRPr="00686388">
        <w:rPr>
          <w:lang w:eastAsia="zh-CN"/>
        </w:rPr>
        <w:t>实验班保研率达</w:t>
      </w:r>
      <w:r w:rsidRPr="00686388">
        <w:rPr>
          <w:lang w:eastAsia="zh-CN"/>
        </w:rPr>
        <w:t>60%</w:t>
      </w:r>
      <w:r w:rsidRPr="00686388">
        <w:rPr>
          <w:lang w:eastAsia="zh-CN"/>
        </w:rPr>
        <w:t>以上，其中理工实验班和国学实验班保研率达到</w:t>
      </w:r>
      <w:r w:rsidRPr="00686388">
        <w:rPr>
          <w:lang w:eastAsia="zh-CN"/>
        </w:rPr>
        <w:t>100%</w:t>
      </w:r>
      <w:r w:rsidRPr="00686388">
        <w:rPr>
          <w:lang w:eastAsia="zh-CN"/>
        </w:rPr>
        <w:t>，</w:t>
      </w:r>
      <w:r w:rsidRPr="00686388">
        <w:rPr>
          <w:bCs/>
          <w:lang w:eastAsia="zh-CN"/>
        </w:rPr>
        <w:t>新增</w:t>
      </w:r>
      <w:r w:rsidRPr="00686388">
        <w:rPr>
          <w:bCs/>
          <w:lang w:eastAsia="zh-CN"/>
        </w:rPr>
        <w:t>10</w:t>
      </w:r>
      <w:r w:rsidRPr="00686388">
        <w:rPr>
          <w:bCs/>
          <w:lang w:eastAsia="zh-CN"/>
        </w:rPr>
        <w:t>个双学位专业、总计达到</w:t>
      </w:r>
      <w:r w:rsidRPr="00686388">
        <w:rPr>
          <w:bCs/>
          <w:lang w:eastAsia="zh-CN"/>
        </w:rPr>
        <w:t>23</w:t>
      </w:r>
      <w:r w:rsidRPr="00686388">
        <w:rPr>
          <w:bCs/>
          <w:lang w:eastAsia="zh-CN"/>
        </w:rPr>
        <w:t>个，新增辅修专业</w:t>
      </w:r>
      <w:r w:rsidRPr="00686388">
        <w:rPr>
          <w:bCs/>
          <w:lang w:eastAsia="zh-CN"/>
        </w:rPr>
        <w:t>4</w:t>
      </w:r>
      <w:r w:rsidRPr="00686388">
        <w:rPr>
          <w:bCs/>
          <w:lang w:eastAsia="zh-CN"/>
        </w:rPr>
        <w:t>个，共有</w:t>
      </w:r>
      <w:r w:rsidRPr="00686388">
        <w:rPr>
          <w:bCs/>
          <w:lang w:eastAsia="zh-CN"/>
        </w:rPr>
        <w:t>2456</w:t>
      </w:r>
      <w:r w:rsidRPr="00686388">
        <w:rPr>
          <w:bCs/>
          <w:lang w:eastAsia="zh-CN"/>
        </w:rPr>
        <w:t>学生获双学位和辅修学</w:t>
      </w:r>
      <w:r w:rsidRPr="00686388">
        <w:rPr>
          <w:lang w:eastAsia="zh-CN"/>
        </w:rPr>
        <w:t>位。学校人才培养模式改革成果获</w:t>
      </w:r>
      <w:r w:rsidRPr="00686388">
        <w:rPr>
          <w:lang w:eastAsia="zh-CN"/>
        </w:rPr>
        <w:t>2014</w:t>
      </w:r>
      <w:r w:rsidRPr="00686388">
        <w:rPr>
          <w:lang w:eastAsia="zh-CN"/>
        </w:rPr>
        <w:t>年国家级教学成果二等奖</w:t>
      </w:r>
      <w:r w:rsidRPr="00686388">
        <w:rPr>
          <w:lang w:eastAsia="zh-CN"/>
        </w:rPr>
        <w:t>2</w:t>
      </w:r>
      <w:r w:rsidRPr="00686388">
        <w:rPr>
          <w:lang w:eastAsia="zh-CN"/>
        </w:rPr>
        <w:t>项。</w:t>
      </w:r>
    </w:p>
    <w:p w:rsidR="00E2175C" w:rsidRPr="00686388" w:rsidRDefault="00E2175C">
      <w:pPr>
        <w:pStyle w:val="D4"/>
        <w:ind w:firstLine="562"/>
        <w:rPr>
          <w:bCs/>
        </w:rPr>
      </w:pPr>
      <w:r w:rsidRPr="00686388">
        <w:rPr>
          <w:bCs/>
        </w:rPr>
        <w:t>3</w:t>
      </w:r>
      <w:r w:rsidR="00686388" w:rsidRPr="00686388">
        <w:t>．</w:t>
      </w:r>
      <w:r w:rsidRPr="00686388">
        <w:t>以多元平台为支撑，打造</w:t>
      </w:r>
      <w:r w:rsidRPr="00686388">
        <w:t>“</w:t>
      </w:r>
      <w:r w:rsidRPr="00686388">
        <w:t>开放共享、协同育人、互补联动</w:t>
      </w:r>
      <w:r w:rsidRPr="00686388">
        <w:t>”</w:t>
      </w:r>
      <w:r w:rsidRPr="00686388">
        <w:t>的创新创业生态系统</w:t>
      </w:r>
    </w:p>
    <w:p w:rsidR="00E2175C" w:rsidRPr="00686388" w:rsidRDefault="00E2175C">
      <w:pPr>
        <w:pStyle w:val="D"/>
        <w:ind w:firstLine="560"/>
        <w:rPr>
          <w:lang w:eastAsia="zh-CN"/>
        </w:rPr>
      </w:pPr>
      <w:r w:rsidRPr="00686388">
        <w:rPr>
          <w:lang w:eastAsia="zh-CN"/>
        </w:rPr>
        <w:t>平台的建设和共享是大学生创新创业教育的重要保障，学校一方面整合校内资源，建设功能集约、资源共享、运行高效的实践教学平台，另一方面大力加强与社会的协同育人，打造</w:t>
      </w:r>
      <w:r w:rsidRPr="00686388">
        <w:rPr>
          <w:lang w:eastAsia="zh-CN"/>
        </w:rPr>
        <w:t>“</w:t>
      </w:r>
      <w:r w:rsidRPr="00686388">
        <w:rPr>
          <w:lang w:eastAsia="zh-CN"/>
        </w:rPr>
        <w:t>开放共享、协同育人、互补联动</w:t>
      </w:r>
      <w:r w:rsidRPr="00686388">
        <w:rPr>
          <w:lang w:eastAsia="zh-CN"/>
        </w:rPr>
        <w:t>”</w:t>
      </w:r>
      <w:r w:rsidRPr="00686388">
        <w:rPr>
          <w:lang w:eastAsia="zh-CN"/>
        </w:rPr>
        <w:t>的创新创业生态系统。</w:t>
      </w:r>
    </w:p>
    <w:p w:rsidR="00E2175C" w:rsidRPr="00686388" w:rsidRDefault="00E2175C">
      <w:pPr>
        <w:pStyle w:val="D"/>
        <w:ind w:firstLine="562"/>
        <w:rPr>
          <w:lang w:eastAsia="zh-CN"/>
        </w:rPr>
      </w:pPr>
      <w:r w:rsidRPr="00686388">
        <w:rPr>
          <w:b/>
          <w:bCs/>
          <w:lang w:eastAsia="zh-CN"/>
        </w:rPr>
        <w:t>校内教学科研平台全面开放</w:t>
      </w:r>
      <w:r w:rsidRPr="00686388">
        <w:rPr>
          <w:lang w:eastAsia="zh-CN"/>
        </w:rPr>
        <w:t>。学校现有的</w:t>
      </w:r>
      <w:r w:rsidRPr="00686388">
        <w:rPr>
          <w:lang w:eastAsia="zh-CN"/>
        </w:rPr>
        <w:t>37</w:t>
      </w:r>
      <w:r w:rsidRPr="00686388">
        <w:rPr>
          <w:lang w:eastAsia="zh-CN"/>
        </w:rPr>
        <w:t>个研究所（室）（含国家级重点实验室或工程技术研究中心</w:t>
      </w:r>
      <w:r w:rsidRPr="00686388">
        <w:rPr>
          <w:lang w:eastAsia="zh-CN"/>
        </w:rPr>
        <w:t>8</w:t>
      </w:r>
      <w:r w:rsidRPr="00686388">
        <w:rPr>
          <w:lang w:eastAsia="zh-CN"/>
        </w:rPr>
        <w:t>个）已经全面向学生全面开放，成为了大学生创新能力培养的基地。</w:t>
      </w:r>
      <w:r w:rsidRPr="00686388">
        <w:rPr>
          <w:lang w:eastAsia="zh-CN"/>
        </w:rPr>
        <w:t>10</w:t>
      </w:r>
      <w:r w:rsidRPr="00686388">
        <w:rPr>
          <w:lang w:eastAsia="zh-CN"/>
        </w:rPr>
        <w:t>个基础实验中心，</w:t>
      </w:r>
      <w:r w:rsidRPr="00686388">
        <w:rPr>
          <w:lang w:eastAsia="zh-CN"/>
        </w:rPr>
        <w:t>46</w:t>
      </w:r>
      <w:r w:rsidRPr="00686388">
        <w:rPr>
          <w:lang w:eastAsia="zh-CN"/>
        </w:rPr>
        <w:t>个专业实验室，包括</w:t>
      </w:r>
      <w:r w:rsidRPr="00686388">
        <w:rPr>
          <w:lang w:eastAsia="zh-CN"/>
        </w:rPr>
        <w:t>5</w:t>
      </w:r>
      <w:r w:rsidRPr="00686388">
        <w:rPr>
          <w:lang w:eastAsia="zh-CN"/>
        </w:rPr>
        <w:t>个国家级实验教学示范中心、</w:t>
      </w:r>
      <w:r w:rsidRPr="00686388">
        <w:rPr>
          <w:lang w:eastAsia="zh-CN"/>
        </w:rPr>
        <w:t>2</w:t>
      </w:r>
      <w:r w:rsidRPr="00686388">
        <w:rPr>
          <w:lang w:eastAsia="zh-CN"/>
        </w:rPr>
        <w:t>个国家级虚拟仿真实验教学中心和</w:t>
      </w:r>
      <w:r w:rsidRPr="00686388">
        <w:rPr>
          <w:lang w:eastAsia="zh-CN"/>
        </w:rPr>
        <w:t>31</w:t>
      </w:r>
      <w:r w:rsidRPr="00686388">
        <w:rPr>
          <w:lang w:eastAsia="zh-CN"/>
        </w:rPr>
        <w:t>个大学生创新创业基地的开放，为学生提供了广阔的创新创业训练空间。</w:t>
      </w:r>
    </w:p>
    <w:p w:rsidR="00E2175C" w:rsidRPr="00686388" w:rsidRDefault="00E2175C">
      <w:pPr>
        <w:pStyle w:val="D"/>
        <w:ind w:firstLine="562"/>
        <w:rPr>
          <w:lang w:eastAsia="zh-CN"/>
        </w:rPr>
      </w:pPr>
      <w:r w:rsidRPr="00686388">
        <w:rPr>
          <w:b/>
          <w:bCs/>
          <w:lang w:eastAsia="zh-CN"/>
        </w:rPr>
        <w:t>校内创新创业实践平台全部共享。</w:t>
      </w:r>
      <w:r w:rsidRPr="00686388">
        <w:rPr>
          <w:lang w:eastAsia="zh-CN"/>
        </w:rPr>
        <w:t>学校在校内建设江西省首家校企合作建设的创客空间</w:t>
      </w:r>
      <w:r w:rsidRPr="00686388">
        <w:rPr>
          <w:lang w:eastAsia="zh-CN"/>
        </w:rPr>
        <w:t>――</w:t>
      </w:r>
      <w:r w:rsidRPr="00686388">
        <w:rPr>
          <w:lang w:eastAsia="zh-CN"/>
        </w:rPr>
        <w:t>南昌大学汇智创客空间，该空间</w:t>
      </w:r>
      <w:r w:rsidRPr="00686388">
        <w:rPr>
          <w:lang w:eastAsia="zh-CN"/>
        </w:rPr>
        <w:t>2016</w:t>
      </w:r>
      <w:r w:rsidRPr="00686388">
        <w:rPr>
          <w:lang w:eastAsia="zh-CN"/>
        </w:rPr>
        <w:t>年获评</w:t>
      </w:r>
      <w:r w:rsidRPr="00686388">
        <w:rPr>
          <w:lang w:eastAsia="zh-CN"/>
        </w:rPr>
        <w:t>“</w:t>
      </w:r>
      <w:r w:rsidRPr="00686388">
        <w:rPr>
          <w:lang w:eastAsia="zh-CN"/>
        </w:rPr>
        <w:t>江西众创</w:t>
      </w:r>
      <w:r w:rsidRPr="00686388">
        <w:rPr>
          <w:lang w:eastAsia="zh-CN"/>
        </w:rPr>
        <w:t>”</w:t>
      </w:r>
      <w:r w:rsidRPr="00686388">
        <w:rPr>
          <w:lang w:eastAsia="zh-CN"/>
        </w:rPr>
        <w:t>、</w:t>
      </w:r>
      <w:r w:rsidRPr="00686388">
        <w:rPr>
          <w:lang w:eastAsia="zh-CN"/>
        </w:rPr>
        <w:t>“</w:t>
      </w:r>
      <w:r w:rsidRPr="00686388">
        <w:rPr>
          <w:lang w:eastAsia="zh-CN"/>
        </w:rPr>
        <w:t>洪城众创</w:t>
      </w:r>
      <w:r w:rsidRPr="00686388">
        <w:rPr>
          <w:lang w:eastAsia="zh-CN"/>
        </w:rPr>
        <w:t>”</w:t>
      </w:r>
      <w:r w:rsidRPr="00686388">
        <w:rPr>
          <w:lang w:eastAsia="zh-CN"/>
        </w:rPr>
        <w:t>。时任江西省政府省长鹿心社视察该空间创新创业成果展时给予高度肯定。南昌大学国家大学科技园所属的创业培训学院及大学生就业指导站，被评为</w:t>
      </w:r>
      <w:r w:rsidRPr="00686388">
        <w:rPr>
          <w:lang w:eastAsia="zh-CN"/>
        </w:rPr>
        <w:t>“</w:t>
      </w:r>
      <w:r w:rsidRPr="00686388">
        <w:rPr>
          <w:lang w:eastAsia="zh-CN"/>
        </w:rPr>
        <w:t>国家大学生科技创业实习基地</w:t>
      </w:r>
      <w:r w:rsidRPr="00686388">
        <w:rPr>
          <w:lang w:eastAsia="zh-CN"/>
        </w:rPr>
        <w:t>”“</w:t>
      </w:r>
      <w:r w:rsidRPr="00686388">
        <w:rPr>
          <w:lang w:eastAsia="zh-CN"/>
        </w:rPr>
        <w:t>江西省大学生创业实践示范基地</w:t>
      </w:r>
      <w:r w:rsidRPr="00686388">
        <w:rPr>
          <w:lang w:eastAsia="zh-CN"/>
        </w:rPr>
        <w:t>”</w:t>
      </w:r>
      <w:r w:rsidRPr="00686388">
        <w:rPr>
          <w:lang w:eastAsia="zh-CN"/>
        </w:rPr>
        <w:t>。</w:t>
      </w:r>
    </w:p>
    <w:p w:rsidR="00E2175C" w:rsidRPr="00686388" w:rsidRDefault="00E2175C">
      <w:pPr>
        <w:pStyle w:val="D"/>
        <w:ind w:firstLine="562"/>
        <w:rPr>
          <w:lang w:eastAsia="zh-CN"/>
        </w:rPr>
      </w:pPr>
      <w:r w:rsidRPr="00686388">
        <w:rPr>
          <w:b/>
          <w:bCs/>
          <w:lang w:eastAsia="zh-CN"/>
        </w:rPr>
        <w:lastRenderedPageBreak/>
        <w:t>校外创新创业实训平台得到拓展。</w:t>
      </w:r>
      <w:r w:rsidRPr="00686388">
        <w:rPr>
          <w:lang w:eastAsia="zh-CN"/>
        </w:rPr>
        <w:t>截至目前，学校共建立校外实习实训基地</w:t>
      </w:r>
      <w:r w:rsidRPr="00686388">
        <w:rPr>
          <w:lang w:eastAsia="zh-CN"/>
        </w:rPr>
        <w:t>532</w:t>
      </w:r>
      <w:r w:rsidRPr="00686388">
        <w:rPr>
          <w:lang w:eastAsia="zh-CN"/>
        </w:rPr>
        <w:t>个，年接纳近万名学生参与创新创业、实习实训活动。学校承担国家级卓越人才培养计划项目</w:t>
      </w:r>
      <w:r w:rsidRPr="00686388">
        <w:rPr>
          <w:lang w:eastAsia="zh-CN"/>
        </w:rPr>
        <w:t>14</w:t>
      </w:r>
      <w:r w:rsidRPr="00686388">
        <w:rPr>
          <w:lang w:eastAsia="zh-CN"/>
        </w:rPr>
        <w:t>个，省级卓越人才培养计划项目</w:t>
      </w:r>
      <w:r w:rsidRPr="00686388">
        <w:rPr>
          <w:lang w:eastAsia="zh-CN"/>
        </w:rPr>
        <w:t>14</w:t>
      </w:r>
      <w:r w:rsidRPr="00686388">
        <w:rPr>
          <w:lang w:eastAsia="zh-CN"/>
        </w:rPr>
        <w:t>个，参与实施企业数达</w:t>
      </w:r>
      <w:r w:rsidRPr="00686388">
        <w:rPr>
          <w:lang w:eastAsia="zh-CN"/>
        </w:rPr>
        <w:t>102</w:t>
      </w:r>
      <w:r w:rsidRPr="00686388">
        <w:rPr>
          <w:lang w:eastAsia="zh-CN"/>
        </w:rPr>
        <w:t>个，联合相关企业成功申</w:t>
      </w:r>
      <w:r w:rsidR="00084197">
        <w:rPr>
          <w:rFonts w:hint="eastAsia"/>
          <w:lang w:eastAsia="zh-CN"/>
        </w:rPr>
        <w:t>报</w:t>
      </w:r>
      <w:r w:rsidRPr="00686388">
        <w:rPr>
          <w:lang w:eastAsia="zh-CN"/>
        </w:rPr>
        <w:t>4</w:t>
      </w:r>
      <w:r w:rsidRPr="00686388">
        <w:rPr>
          <w:lang w:eastAsia="zh-CN"/>
        </w:rPr>
        <w:t>个国家级工程实践教育中心，另获批</w:t>
      </w:r>
      <w:r w:rsidRPr="00686388">
        <w:rPr>
          <w:lang w:eastAsia="zh-CN"/>
        </w:rPr>
        <w:t>2</w:t>
      </w:r>
      <w:r w:rsidRPr="00686388">
        <w:rPr>
          <w:lang w:eastAsia="zh-CN"/>
        </w:rPr>
        <w:t>个国家级大学生校外实践教育基地。以</w:t>
      </w:r>
      <w:r w:rsidRPr="00686388">
        <w:rPr>
          <w:lang w:eastAsia="zh-CN"/>
        </w:rPr>
        <w:t>“</w:t>
      </w:r>
      <w:r w:rsidRPr="00686388">
        <w:rPr>
          <w:lang w:eastAsia="zh-CN"/>
        </w:rPr>
        <w:t>学校为主，企业参与，集人才培养、产品开发和科技合作为一体</w:t>
      </w:r>
      <w:r w:rsidRPr="00686388">
        <w:rPr>
          <w:lang w:eastAsia="zh-CN"/>
        </w:rPr>
        <w:t>”</w:t>
      </w:r>
      <w:r w:rsidRPr="00686388">
        <w:rPr>
          <w:lang w:eastAsia="zh-CN"/>
        </w:rPr>
        <w:t>的工程实践教育中心已经建立，依托</w:t>
      </w:r>
      <w:r w:rsidRPr="00686388">
        <w:rPr>
          <w:lang w:eastAsia="zh-CN"/>
        </w:rPr>
        <w:t>“</w:t>
      </w:r>
      <w:r w:rsidRPr="00686388">
        <w:rPr>
          <w:lang w:eastAsia="zh-CN"/>
        </w:rPr>
        <w:t>中西部高校基础能力提升计划</w:t>
      </w:r>
      <w:r w:rsidRPr="00686388">
        <w:rPr>
          <w:lang w:eastAsia="zh-CN"/>
        </w:rPr>
        <w:t>”</w:t>
      </w:r>
      <w:r w:rsidRPr="00686388">
        <w:rPr>
          <w:lang w:eastAsia="zh-CN"/>
        </w:rPr>
        <w:t>资金的</w:t>
      </w:r>
      <w:r w:rsidRPr="00686388">
        <w:rPr>
          <w:lang w:eastAsia="zh-CN"/>
        </w:rPr>
        <w:t>“</w:t>
      </w:r>
      <w:r w:rsidRPr="00686388">
        <w:rPr>
          <w:lang w:eastAsia="zh-CN"/>
        </w:rPr>
        <w:t>创新创业实践中心</w:t>
      </w:r>
      <w:r w:rsidRPr="00686388">
        <w:rPr>
          <w:lang w:eastAsia="zh-CN"/>
        </w:rPr>
        <w:t>”</w:t>
      </w:r>
      <w:r w:rsidRPr="00686388">
        <w:rPr>
          <w:lang w:eastAsia="zh-CN"/>
        </w:rPr>
        <w:t>也正在建设中。</w:t>
      </w:r>
    </w:p>
    <w:p w:rsidR="00E2175C" w:rsidRPr="00686388" w:rsidRDefault="00E2175C">
      <w:pPr>
        <w:pStyle w:val="D4"/>
        <w:ind w:firstLine="562"/>
        <w:rPr>
          <w:bCs/>
        </w:rPr>
      </w:pPr>
      <w:r w:rsidRPr="00686388">
        <w:rPr>
          <w:bCs/>
        </w:rPr>
        <w:t>4</w:t>
      </w:r>
      <w:r w:rsidR="00686388" w:rsidRPr="00686388">
        <w:t>．</w:t>
      </w:r>
      <w:r w:rsidRPr="00686388">
        <w:t>以实践活动为引领，形成</w:t>
      </w:r>
      <w:r w:rsidRPr="00686388">
        <w:t>“</w:t>
      </w:r>
      <w:r w:rsidRPr="00686388">
        <w:t>科研领军、竞赛搭台、教学相长</w:t>
      </w:r>
      <w:r w:rsidRPr="00686388">
        <w:t>”</w:t>
      </w:r>
      <w:r w:rsidRPr="00686388">
        <w:t>的创新创业校园环境</w:t>
      </w:r>
    </w:p>
    <w:p w:rsidR="00E2175C" w:rsidRPr="00686388" w:rsidRDefault="00E2175C">
      <w:pPr>
        <w:pStyle w:val="D"/>
        <w:ind w:firstLine="560"/>
        <w:rPr>
          <w:lang w:eastAsia="zh-CN"/>
        </w:rPr>
      </w:pPr>
      <w:r w:rsidRPr="00686388">
        <w:rPr>
          <w:lang w:eastAsia="zh-CN"/>
        </w:rPr>
        <w:t>创新创业重在实践，一方面践行创新创业教育理念，一方面以生动实践作为范例，鼓励引导青年大学生积极投身</w:t>
      </w:r>
      <w:r w:rsidRPr="00686388">
        <w:rPr>
          <w:lang w:eastAsia="zh-CN"/>
        </w:rPr>
        <w:t>“</w:t>
      </w:r>
      <w:r w:rsidRPr="00686388">
        <w:rPr>
          <w:lang w:eastAsia="zh-CN"/>
        </w:rPr>
        <w:t>大众创业，万众创新</w:t>
      </w:r>
      <w:r w:rsidRPr="00686388">
        <w:rPr>
          <w:lang w:eastAsia="zh-CN"/>
        </w:rPr>
        <w:t>”</w:t>
      </w:r>
      <w:r w:rsidRPr="00686388">
        <w:rPr>
          <w:lang w:eastAsia="zh-CN"/>
        </w:rPr>
        <w:t>的热潮当中，形成了</w:t>
      </w:r>
      <w:r w:rsidRPr="00686388">
        <w:rPr>
          <w:lang w:eastAsia="zh-CN"/>
        </w:rPr>
        <w:t>“</w:t>
      </w:r>
      <w:r w:rsidRPr="00686388">
        <w:rPr>
          <w:lang w:eastAsia="zh-CN"/>
        </w:rPr>
        <w:t>参与广泛、成效明显、氛围浓厚</w:t>
      </w:r>
      <w:r w:rsidRPr="00686388">
        <w:rPr>
          <w:lang w:eastAsia="zh-CN"/>
        </w:rPr>
        <w:t>”</w:t>
      </w:r>
      <w:r w:rsidRPr="00686388">
        <w:rPr>
          <w:lang w:eastAsia="zh-CN"/>
        </w:rPr>
        <w:t>的创新创业喜人局面。</w:t>
      </w:r>
    </w:p>
    <w:p w:rsidR="00E2175C" w:rsidRPr="00686388" w:rsidRDefault="00E2175C">
      <w:pPr>
        <w:pStyle w:val="D"/>
        <w:ind w:firstLine="562"/>
        <w:rPr>
          <w:lang w:eastAsia="zh-CN"/>
        </w:rPr>
      </w:pPr>
      <w:r w:rsidRPr="00686388">
        <w:rPr>
          <w:b/>
          <w:bCs/>
          <w:lang w:eastAsia="zh-CN"/>
        </w:rPr>
        <w:t>以高水平科研引领创新创业活动。</w:t>
      </w:r>
      <w:r w:rsidRPr="00686388">
        <w:rPr>
          <w:spacing w:val="-4"/>
          <w:lang w:eastAsia="zh-CN"/>
        </w:rPr>
        <w:t>2015</w:t>
      </w:r>
      <w:r w:rsidRPr="00686388">
        <w:rPr>
          <w:spacing w:val="-4"/>
          <w:lang w:eastAsia="zh-CN"/>
        </w:rPr>
        <w:t>年，我校江风益教授团队</w:t>
      </w:r>
      <w:r w:rsidRPr="00686388">
        <w:rPr>
          <w:spacing w:val="-4"/>
          <w:lang w:eastAsia="zh-CN"/>
        </w:rPr>
        <w:t>“</w:t>
      </w:r>
      <w:r w:rsidRPr="00686388">
        <w:rPr>
          <w:spacing w:val="-4"/>
          <w:lang w:eastAsia="zh-CN"/>
        </w:rPr>
        <w:t>硅衬底高光效氮化镓基蓝色发光二极管项目</w:t>
      </w:r>
      <w:r w:rsidRPr="00686388">
        <w:rPr>
          <w:spacing w:val="-4"/>
          <w:lang w:eastAsia="zh-CN"/>
        </w:rPr>
        <w:t>”</w:t>
      </w:r>
      <w:r w:rsidRPr="00686388">
        <w:rPr>
          <w:spacing w:val="-4"/>
          <w:lang w:eastAsia="zh-CN"/>
        </w:rPr>
        <w:t>，打破了美国、日本对发光材料核心技术的垄断，荣获</w:t>
      </w:r>
      <w:r w:rsidRPr="00686388">
        <w:rPr>
          <w:spacing w:val="-4"/>
          <w:lang w:eastAsia="zh-CN"/>
        </w:rPr>
        <w:t>2015</w:t>
      </w:r>
      <w:r w:rsidRPr="00686388">
        <w:rPr>
          <w:spacing w:val="-4"/>
          <w:lang w:eastAsia="zh-CN"/>
        </w:rPr>
        <w:t>年国家技术发明奖一等奖，这是自国家科学技术奖设立以来，首次由地方高校获得的一等奖。</w:t>
      </w:r>
      <w:r w:rsidRPr="00686388">
        <w:rPr>
          <w:spacing w:val="-4"/>
          <w:lang w:eastAsia="zh-CN"/>
        </w:rPr>
        <w:t>2016</w:t>
      </w:r>
      <w:r w:rsidRPr="00686388">
        <w:rPr>
          <w:spacing w:val="-4"/>
          <w:lang w:eastAsia="zh-CN"/>
        </w:rPr>
        <w:t>年，学校再接再厉，再获国家科技进步奖二等奖</w:t>
      </w:r>
      <w:r w:rsidRPr="00686388">
        <w:rPr>
          <w:spacing w:val="-4"/>
          <w:lang w:eastAsia="zh-CN"/>
        </w:rPr>
        <w:t>2</w:t>
      </w:r>
      <w:r w:rsidRPr="00686388">
        <w:rPr>
          <w:spacing w:val="-4"/>
          <w:lang w:eastAsia="zh-CN"/>
        </w:rPr>
        <w:t>项。这些高水平科研成果的取得，成为学校科教融合、科技成果转化为优质教学资源与大赛项目的源泉，并且极大激发了学生的创新创业热情，如江风益教学团队</w:t>
      </w:r>
      <w:r w:rsidRPr="00686388">
        <w:rPr>
          <w:spacing w:val="-4"/>
          <w:lang w:eastAsia="zh-CN"/>
        </w:rPr>
        <w:t>“</w:t>
      </w:r>
      <w:r w:rsidRPr="00686388">
        <w:rPr>
          <w:spacing w:val="-4"/>
          <w:lang w:eastAsia="zh-CN"/>
        </w:rPr>
        <w:t>十九年磨一剑</w:t>
      </w:r>
      <w:r w:rsidRPr="00686388">
        <w:rPr>
          <w:spacing w:val="-4"/>
          <w:lang w:eastAsia="zh-CN"/>
        </w:rPr>
        <w:t>”</w:t>
      </w:r>
      <w:r w:rsidRPr="00686388">
        <w:rPr>
          <w:spacing w:val="-4"/>
          <w:lang w:eastAsia="zh-CN"/>
        </w:rPr>
        <w:t>，坚持</w:t>
      </w:r>
      <w:r w:rsidRPr="00686388">
        <w:rPr>
          <w:spacing w:val="-4"/>
          <w:lang w:eastAsia="zh-CN"/>
        </w:rPr>
        <w:t>“</w:t>
      </w:r>
      <w:r w:rsidRPr="00686388">
        <w:rPr>
          <w:spacing w:val="-4"/>
          <w:lang w:eastAsia="zh-CN"/>
        </w:rPr>
        <w:t>多发光</w:t>
      </w:r>
      <w:r w:rsidRPr="00686388">
        <w:rPr>
          <w:spacing w:val="-4"/>
          <w:lang w:eastAsia="zh-CN"/>
        </w:rPr>
        <w:t>,</w:t>
      </w:r>
      <w:r w:rsidRPr="00686388">
        <w:rPr>
          <w:spacing w:val="-4"/>
          <w:lang w:eastAsia="zh-CN"/>
        </w:rPr>
        <w:t>少发热</w:t>
      </w:r>
      <w:r w:rsidRPr="00686388">
        <w:rPr>
          <w:spacing w:val="-4"/>
          <w:lang w:eastAsia="zh-CN"/>
        </w:rPr>
        <w:t>”</w:t>
      </w:r>
      <w:r w:rsidRPr="00686388">
        <w:rPr>
          <w:spacing w:val="-4"/>
          <w:lang w:eastAsia="zh-CN"/>
        </w:rPr>
        <w:t>的理念，围绕其打造的</w:t>
      </w:r>
      <w:r w:rsidRPr="00686388">
        <w:rPr>
          <w:spacing w:val="-4"/>
          <w:lang w:eastAsia="zh-CN"/>
        </w:rPr>
        <w:t>“</w:t>
      </w:r>
      <w:r w:rsidRPr="00686388">
        <w:rPr>
          <w:spacing w:val="-4"/>
          <w:lang w:eastAsia="zh-CN"/>
        </w:rPr>
        <w:t>南昌光谷</w:t>
      </w:r>
      <w:r w:rsidRPr="00686388">
        <w:rPr>
          <w:spacing w:val="-4"/>
          <w:lang w:eastAsia="zh-CN"/>
        </w:rPr>
        <w:t>”</w:t>
      </w:r>
      <w:r w:rsidRPr="00686388">
        <w:rPr>
          <w:spacing w:val="-4"/>
          <w:lang w:eastAsia="zh-CN"/>
        </w:rPr>
        <w:t>千亿产业，在一个相对落后的经济洼地树立起了科研的高峰，这些都对大学生参与创新创业活动产生了深刻影响。</w:t>
      </w:r>
    </w:p>
    <w:p w:rsidR="00E2175C" w:rsidRPr="00686388" w:rsidRDefault="00E2175C">
      <w:pPr>
        <w:pStyle w:val="D"/>
        <w:ind w:firstLine="562"/>
        <w:rPr>
          <w:lang w:eastAsia="zh-CN"/>
        </w:rPr>
      </w:pPr>
      <w:r w:rsidRPr="00686388">
        <w:rPr>
          <w:b/>
          <w:lang w:eastAsia="zh-CN"/>
        </w:rPr>
        <w:t>以高水平竞赛提升创新创业活动。</w:t>
      </w:r>
      <w:r w:rsidRPr="00686388">
        <w:rPr>
          <w:lang w:eastAsia="zh-CN"/>
        </w:rPr>
        <w:t>学校利用综合性大学学科交叉优势，通过高水平竞赛汇聚创新创业精英，不断提升我校创新创业活动水平。例如在首届全国互联网</w:t>
      </w:r>
      <w:r w:rsidRPr="00686388">
        <w:rPr>
          <w:lang w:eastAsia="zh-CN"/>
        </w:rPr>
        <w:t>+</w:t>
      </w:r>
      <w:r w:rsidRPr="00686388">
        <w:rPr>
          <w:lang w:eastAsia="zh-CN"/>
        </w:rPr>
        <w:t>大学生创新创业大赛创意组金奖十强和最佳</w:t>
      </w:r>
      <w:r w:rsidRPr="00686388">
        <w:rPr>
          <w:lang w:eastAsia="zh-CN"/>
        </w:rPr>
        <w:lastRenderedPageBreak/>
        <w:t>人气奖的项目就是通过高水平科研平台与医学实验中心合作，依托国家</w:t>
      </w:r>
      <w:r w:rsidRPr="00686388">
        <w:rPr>
          <w:lang w:eastAsia="zh-CN"/>
        </w:rPr>
        <w:t>“863”</w:t>
      </w:r>
      <w:r w:rsidRPr="00686388">
        <w:rPr>
          <w:lang w:eastAsia="zh-CN"/>
        </w:rPr>
        <w:t>计划、国家自然科学基金等各类科研课题，从实验室转化为学生创新创业项目。在全国</w:t>
      </w:r>
      <w:r w:rsidRPr="00686388">
        <w:rPr>
          <w:lang w:eastAsia="zh-CN"/>
        </w:rPr>
        <w:t>“</w:t>
      </w:r>
      <w:r w:rsidRPr="00686388">
        <w:rPr>
          <w:lang w:eastAsia="zh-CN"/>
        </w:rPr>
        <w:t>互联网</w:t>
      </w:r>
      <w:r w:rsidRPr="00686388">
        <w:rPr>
          <w:lang w:eastAsia="zh-CN"/>
        </w:rPr>
        <w:t>+”</w:t>
      </w:r>
      <w:r w:rsidRPr="00686388">
        <w:rPr>
          <w:lang w:eastAsia="zh-CN"/>
        </w:rPr>
        <w:t>大学生创新创业大赛、</w:t>
      </w:r>
      <w:r w:rsidRPr="00686388">
        <w:rPr>
          <w:lang w:eastAsia="zh-CN"/>
        </w:rPr>
        <w:t>“</w:t>
      </w:r>
      <w:r w:rsidRPr="00686388">
        <w:rPr>
          <w:lang w:eastAsia="zh-CN"/>
        </w:rPr>
        <w:t>挑战杯</w:t>
      </w:r>
      <w:r w:rsidRPr="00686388">
        <w:rPr>
          <w:lang w:eastAsia="zh-CN"/>
        </w:rPr>
        <w:t>”</w:t>
      </w:r>
      <w:r w:rsidRPr="00686388">
        <w:rPr>
          <w:lang w:eastAsia="zh-CN"/>
        </w:rPr>
        <w:t>全国大学生课外学术科技作品竞赛、全国大学生数学建模大赛等各类创新创业竞赛项目重要赛事中，共获得国际、国家级奖励</w:t>
      </w:r>
      <w:r w:rsidRPr="00686388">
        <w:rPr>
          <w:lang w:eastAsia="zh-CN"/>
        </w:rPr>
        <w:t>300</w:t>
      </w:r>
      <w:r w:rsidRPr="00686388">
        <w:rPr>
          <w:lang w:eastAsia="zh-CN"/>
        </w:rPr>
        <w:t>余项。</w:t>
      </w:r>
    </w:p>
    <w:p w:rsidR="00E2175C" w:rsidRPr="00686388" w:rsidRDefault="00E2175C">
      <w:pPr>
        <w:pStyle w:val="D"/>
        <w:ind w:firstLine="562"/>
        <w:rPr>
          <w:lang w:eastAsia="zh-CN"/>
        </w:rPr>
      </w:pPr>
      <w:r w:rsidRPr="00686388">
        <w:rPr>
          <w:b/>
          <w:bCs/>
          <w:lang w:eastAsia="zh-CN"/>
        </w:rPr>
        <w:t>以更多样教学促进创新创业活动。</w:t>
      </w:r>
      <w:r w:rsidRPr="00686388">
        <w:rPr>
          <w:lang w:eastAsia="zh-CN"/>
        </w:rPr>
        <w:t>为更好的开展大学生创新创业活动，学校不仅建立了国家、省、校三级大学生创新创业训练计划，成立大学生创业协会、积极开展第三学期制常态化开展各类内容丰富的创新创业实践活动，充分锻炼和提高了学生的实践能力和动手能力。近三年来，学校共开展</w:t>
      </w:r>
      <w:r w:rsidRPr="00686388">
        <w:rPr>
          <w:lang w:eastAsia="zh-CN"/>
        </w:rPr>
        <w:t>830</w:t>
      </w:r>
      <w:r w:rsidRPr="00686388">
        <w:rPr>
          <w:lang w:eastAsia="zh-CN"/>
        </w:rPr>
        <w:t>项创新创业训练计划项目，其中国家级</w:t>
      </w:r>
      <w:r w:rsidRPr="00686388">
        <w:rPr>
          <w:lang w:eastAsia="zh-CN"/>
        </w:rPr>
        <w:t>180</w:t>
      </w:r>
      <w:r w:rsidRPr="00686388">
        <w:rPr>
          <w:lang w:eastAsia="zh-CN"/>
        </w:rPr>
        <w:t>项，开展大学生科研训练项目</w:t>
      </w:r>
      <w:r w:rsidRPr="00686388">
        <w:rPr>
          <w:lang w:eastAsia="zh-CN"/>
        </w:rPr>
        <w:t>1226</w:t>
      </w:r>
      <w:r w:rsidRPr="00686388">
        <w:rPr>
          <w:lang w:eastAsia="zh-CN"/>
        </w:rPr>
        <w:t>项。每年上万人参加各类实践活动。</w:t>
      </w:r>
      <w:r w:rsidRPr="00686388">
        <w:rPr>
          <w:lang w:eastAsia="zh-CN"/>
        </w:rPr>
        <w:t>2015</w:t>
      </w:r>
      <w:r w:rsidRPr="00686388">
        <w:rPr>
          <w:lang w:eastAsia="zh-CN"/>
        </w:rPr>
        <w:t>年非毕业班学生参加第三学期实践活动人数近</w:t>
      </w:r>
      <w:r w:rsidRPr="00686388">
        <w:rPr>
          <w:lang w:eastAsia="zh-CN"/>
        </w:rPr>
        <w:t>1.8</w:t>
      </w:r>
      <w:r w:rsidRPr="00686388">
        <w:rPr>
          <w:lang w:eastAsia="zh-CN"/>
        </w:rPr>
        <w:t>万人次，占比</w:t>
      </w:r>
      <w:r w:rsidRPr="00686388">
        <w:rPr>
          <w:lang w:eastAsia="zh-CN"/>
        </w:rPr>
        <w:t>62.8%</w:t>
      </w:r>
      <w:r w:rsidRPr="00686388">
        <w:rPr>
          <w:lang w:eastAsia="zh-CN"/>
        </w:rPr>
        <w:t>，</w:t>
      </w:r>
      <w:r w:rsidRPr="00686388">
        <w:rPr>
          <w:lang w:eastAsia="zh-CN"/>
        </w:rPr>
        <w:t>2016</w:t>
      </w:r>
      <w:r w:rsidRPr="00686388">
        <w:rPr>
          <w:lang w:eastAsia="zh-CN"/>
        </w:rPr>
        <w:t>年达</w:t>
      </w:r>
      <w:r w:rsidRPr="00686388">
        <w:rPr>
          <w:lang w:eastAsia="zh-CN"/>
        </w:rPr>
        <w:t>100%</w:t>
      </w:r>
      <w:r w:rsidRPr="00686388">
        <w:rPr>
          <w:lang w:eastAsia="zh-CN"/>
        </w:rPr>
        <w:t>。</w:t>
      </w:r>
    </w:p>
    <w:p w:rsidR="00E2175C" w:rsidRPr="00686388" w:rsidRDefault="00E2175C">
      <w:pPr>
        <w:pStyle w:val="D7"/>
        <w:snapToGrid w:val="0"/>
        <w:spacing w:line="372" w:lineRule="auto"/>
      </w:pPr>
      <w:bookmarkStart w:id="113" w:name="_Toc477594980"/>
      <w:bookmarkStart w:id="114" w:name="_Toc493917558"/>
      <w:r w:rsidRPr="00686388">
        <w:t>七、上一年度存在问题的整改落实情况</w:t>
      </w:r>
      <w:bookmarkEnd w:id="113"/>
      <w:bookmarkEnd w:id="114"/>
    </w:p>
    <w:p w:rsidR="00E2175C" w:rsidRPr="00686388" w:rsidRDefault="00E2175C">
      <w:pPr>
        <w:pStyle w:val="D5"/>
        <w:snapToGrid w:val="0"/>
        <w:spacing w:before="0" w:line="372" w:lineRule="auto"/>
        <w:ind w:firstLine="392"/>
      </w:pPr>
      <w:bookmarkStart w:id="115" w:name="_Toc477594981"/>
      <w:bookmarkStart w:id="116" w:name="_Toc493917559"/>
      <w:r w:rsidRPr="00686388">
        <w:t>（一）针对</w:t>
      </w:r>
      <w:r w:rsidRPr="00686388">
        <w:t>“</w:t>
      </w:r>
      <w:r w:rsidRPr="00686388">
        <w:t>专业结构需进一步调整优化，专业内涵建设需进一步加强</w:t>
      </w:r>
      <w:r w:rsidRPr="00686388">
        <w:t>”</w:t>
      </w:r>
      <w:r w:rsidRPr="00686388">
        <w:t>问题的整改情况</w:t>
      </w:r>
      <w:bookmarkEnd w:id="115"/>
      <w:bookmarkEnd w:id="116"/>
    </w:p>
    <w:p w:rsidR="00E2175C" w:rsidRPr="00686388" w:rsidRDefault="00E2175C" w:rsidP="003B2BCE">
      <w:pPr>
        <w:pStyle w:val="D"/>
        <w:ind w:firstLine="560"/>
        <w:rPr>
          <w:lang w:eastAsia="zh-CN"/>
        </w:rPr>
      </w:pPr>
      <w:r w:rsidRPr="00686388">
        <w:rPr>
          <w:lang w:eastAsia="zh-CN"/>
        </w:rPr>
        <w:t>学校根据</w:t>
      </w:r>
      <w:r w:rsidRPr="00686388">
        <w:rPr>
          <w:lang w:eastAsia="zh-CN"/>
        </w:rPr>
        <w:t>2012</w:t>
      </w:r>
      <w:r w:rsidRPr="00686388">
        <w:rPr>
          <w:lang w:eastAsia="zh-CN"/>
        </w:rPr>
        <w:t>年教育部颁布《普通高等学校本科专业目录（</w:t>
      </w:r>
      <w:r w:rsidRPr="00686388">
        <w:rPr>
          <w:lang w:eastAsia="zh-CN"/>
        </w:rPr>
        <w:t>2012</w:t>
      </w:r>
      <w:r w:rsidRPr="00686388">
        <w:rPr>
          <w:lang w:eastAsia="zh-CN"/>
        </w:rPr>
        <w:t>年）》《普通高等学校本科专业设置管理规定》等文件，按照</w:t>
      </w:r>
      <w:r w:rsidRPr="00686388">
        <w:rPr>
          <w:lang w:eastAsia="zh-CN"/>
        </w:rPr>
        <w:t>“</w:t>
      </w:r>
      <w:r w:rsidRPr="00686388">
        <w:rPr>
          <w:lang w:eastAsia="zh-CN"/>
        </w:rPr>
        <w:t>稳定规模、优化结构、强化特色、注重创新</w:t>
      </w:r>
      <w:r w:rsidRPr="00686388">
        <w:rPr>
          <w:lang w:eastAsia="zh-CN"/>
        </w:rPr>
        <w:t>”</w:t>
      </w:r>
      <w:r w:rsidRPr="00686388">
        <w:rPr>
          <w:lang w:eastAsia="zh-CN"/>
        </w:rPr>
        <w:t>的思路，形成了专业动态调整机制，建立了质量标准。一是严格新专业申报，重点增设国家战略紧缺、地方经济社会发展急需专业。近三年，新增</w:t>
      </w:r>
      <w:r w:rsidRPr="00686388">
        <w:rPr>
          <w:lang w:eastAsia="zh-CN"/>
        </w:rPr>
        <w:t>10</w:t>
      </w:r>
      <w:r w:rsidRPr="00686388">
        <w:rPr>
          <w:lang w:eastAsia="zh-CN"/>
        </w:rPr>
        <w:t>个专业。二是加强优势专业建设，坚持将学科优势转化为人才培养优势，充分发挥国家级和省部级重点学科对专业建设的支撑作用，主动适应经济社会发展的需要，积极培育、凝练专业特色和强化、提升专业优势，形成了一批特色鲜明、实力雄厚、具有一定影响力的优势特色专业。学校拥有</w:t>
      </w:r>
      <w:r w:rsidRPr="00686388">
        <w:rPr>
          <w:lang w:eastAsia="zh-CN"/>
        </w:rPr>
        <w:t>9</w:t>
      </w:r>
      <w:r w:rsidRPr="00686388">
        <w:rPr>
          <w:lang w:eastAsia="zh-CN"/>
        </w:rPr>
        <w:t>个国家级特色专业、</w:t>
      </w:r>
      <w:r w:rsidRPr="00686388">
        <w:rPr>
          <w:lang w:eastAsia="zh-CN"/>
        </w:rPr>
        <w:t>19</w:t>
      </w:r>
      <w:r w:rsidRPr="00686388">
        <w:rPr>
          <w:lang w:eastAsia="zh-CN"/>
        </w:rPr>
        <w:t>个省级特色专业，</w:t>
      </w:r>
      <w:r w:rsidRPr="00686388">
        <w:rPr>
          <w:lang w:eastAsia="zh-CN"/>
        </w:rPr>
        <w:t>3</w:t>
      </w:r>
      <w:r w:rsidRPr="00686388">
        <w:rPr>
          <w:lang w:eastAsia="zh-CN"/>
        </w:rPr>
        <w:t>个国家级专业</w:t>
      </w:r>
      <w:r w:rsidRPr="00686388">
        <w:rPr>
          <w:lang w:eastAsia="zh-CN"/>
        </w:rPr>
        <w:t>“</w:t>
      </w:r>
      <w:r w:rsidRPr="00686388">
        <w:rPr>
          <w:lang w:eastAsia="zh-CN"/>
        </w:rPr>
        <w:t>综合改革试点</w:t>
      </w:r>
      <w:r w:rsidRPr="00686388">
        <w:rPr>
          <w:lang w:eastAsia="zh-CN"/>
        </w:rPr>
        <w:t>”</w:t>
      </w:r>
      <w:r w:rsidRPr="00686388">
        <w:rPr>
          <w:lang w:eastAsia="zh-CN"/>
        </w:rPr>
        <w:t>项目、</w:t>
      </w:r>
      <w:r w:rsidRPr="00686388">
        <w:rPr>
          <w:lang w:eastAsia="zh-CN"/>
        </w:rPr>
        <w:t>9</w:t>
      </w:r>
      <w:r w:rsidRPr="00686388">
        <w:rPr>
          <w:lang w:eastAsia="zh-CN"/>
        </w:rPr>
        <w:t>个省级专业</w:t>
      </w:r>
      <w:r w:rsidRPr="00686388">
        <w:rPr>
          <w:lang w:eastAsia="zh-CN"/>
        </w:rPr>
        <w:t>“</w:t>
      </w:r>
      <w:r w:rsidRPr="00686388">
        <w:rPr>
          <w:lang w:eastAsia="zh-CN"/>
        </w:rPr>
        <w:t>综</w:t>
      </w:r>
      <w:r w:rsidRPr="00686388">
        <w:rPr>
          <w:lang w:eastAsia="zh-CN"/>
        </w:rPr>
        <w:lastRenderedPageBreak/>
        <w:t>合改革试点</w:t>
      </w:r>
      <w:r w:rsidRPr="00686388">
        <w:rPr>
          <w:lang w:eastAsia="zh-CN"/>
        </w:rPr>
        <w:t>”</w:t>
      </w:r>
      <w:r w:rsidRPr="00686388">
        <w:rPr>
          <w:lang w:eastAsia="zh-CN"/>
        </w:rPr>
        <w:t>项目，</w:t>
      </w:r>
      <w:r w:rsidRPr="00686388">
        <w:rPr>
          <w:lang w:eastAsia="zh-CN"/>
        </w:rPr>
        <w:t>6</w:t>
      </w:r>
      <w:r w:rsidRPr="00686388">
        <w:rPr>
          <w:lang w:eastAsia="zh-CN"/>
        </w:rPr>
        <w:t>个省级人才培养模式创新实验区，涉及专业数达到</w:t>
      </w:r>
      <w:r w:rsidRPr="00686388">
        <w:rPr>
          <w:lang w:eastAsia="zh-CN"/>
        </w:rPr>
        <w:t>49</w:t>
      </w:r>
      <w:r w:rsidRPr="00686388">
        <w:rPr>
          <w:lang w:eastAsia="zh-CN"/>
        </w:rPr>
        <w:t>个，占校本部</w:t>
      </w:r>
      <w:r w:rsidR="0054548A" w:rsidRPr="00686388">
        <w:rPr>
          <w:rFonts w:hint="eastAsia"/>
          <w:lang w:eastAsia="zh-CN"/>
        </w:rPr>
        <w:t>全部</w:t>
      </w:r>
      <w:r w:rsidRPr="00686388">
        <w:rPr>
          <w:lang w:eastAsia="zh-CN"/>
        </w:rPr>
        <w:t>本科专业的</w:t>
      </w:r>
      <w:r w:rsidRPr="00686388">
        <w:rPr>
          <w:lang w:eastAsia="zh-CN"/>
        </w:rPr>
        <w:t>40%</w:t>
      </w:r>
      <w:r w:rsidRPr="00686388">
        <w:rPr>
          <w:lang w:eastAsia="zh-CN"/>
        </w:rPr>
        <w:t>。三是开展专业综合评价，分别开展了校内专业综合评估和参加江西省专业综合评价，我校在省内参评的</w:t>
      </w:r>
      <w:r w:rsidRPr="00686388">
        <w:rPr>
          <w:lang w:eastAsia="zh-CN"/>
        </w:rPr>
        <w:t>34</w:t>
      </w:r>
      <w:r w:rsidRPr="00686388">
        <w:rPr>
          <w:lang w:eastAsia="zh-CN"/>
        </w:rPr>
        <w:t>个专业中，有</w:t>
      </w:r>
      <w:r w:rsidRPr="00686388">
        <w:rPr>
          <w:lang w:eastAsia="zh-CN"/>
        </w:rPr>
        <w:t>16</w:t>
      </w:r>
      <w:r w:rsidRPr="00686388">
        <w:rPr>
          <w:lang w:eastAsia="zh-CN"/>
        </w:rPr>
        <w:t>个专业排名全省第一，</w:t>
      </w:r>
      <w:r w:rsidRPr="00686388">
        <w:rPr>
          <w:lang w:eastAsia="zh-CN"/>
        </w:rPr>
        <w:t>29</w:t>
      </w:r>
      <w:r w:rsidRPr="00686388">
        <w:rPr>
          <w:lang w:eastAsia="zh-CN"/>
        </w:rPr>
        <w:t>个专业进入全省排名前</w:t>
      </w:r>
      <w:r w:rsidRPr="00686388">
        <w:rPr>
          <w:lang w:eastAsia="zh-CN"/>
        </w:rPr>
        <w:t>3</w:t>
      </w:r>
      <w:r w:rsidRPr="00686388">
        <w:rPr>
          <w:lang w:eastAsia="zh-CN"/>
        </w:rPr>
        <w:t>。四是压缩专业规模，停办停招招生困难、就业率低、无发展潜力和竞争优势专业。到</w:t>
      </w:r>
      <w:r w:rsidRPr="00686388">
        <w:rPr>
          <w:lang w:eastAsia="zh-CN"/>
        </w:rPr>
        <w:t>2016</w:t>
      </w:r>
      <w:r w:rsidRPr="00686388">
        <w:rPr>
          <w:lang w:eastAsia="zh-CN"/>
        </w:rPr>
        <w:t>年，共有公共事业管理、财务管理、营销管理、文化产业管理、环境科学、生物医学工程、数字媒体技术等</w:t>
      </w:r>
      <w:r w:rsidRPr="00686388">
        <w:rPr>
          <w:lang w:eastAsia="zh-CN"/>
        </w:rPr>
        <w:t>10</w:t>
      </w:r>
      <w:r w:rsidRPr="00686388">
        <w:rPr>
          <w:lang w:eastAsia="zh-CN"/>
        </w:rPr>
        <w:t>专业停招。</w:t>
      </w:r>
    </w:p>
    <w:p w:rsidR="00E2175C" w:rsidRPr="00686388" w:rsidRDefault="00E2175C">
      <w:pPr>
        <w:pStyle w:val="D5"/>
        <w:snapToGrid w:val="0"/>
        <w:spacing w:line="372" w:lineRule="auto"/>
        <w:ind w:firstLine="392"/>
      </w:pPr>
      <w:bookmarkStart w:id="117" w:name="_Toc477594985"/>
      <w:bookmarkStart w:id="118" w:name="_Toc493917560"/>
      <w:r w:rsidRPr="00686388">
        <w:t>（二）</w:t>
      </w:r>
      <w:bookmarkEnd w:id="117"/>
      <w:r w:rsidRPr="00686388">
        <w:t>针对</w:t>
      </w:r>
      <w:r w:rsidRPr="00686388">
        <w:t>“</w:t>
      </w:r>
      <w:r w:rsidRPr="00686388">
        <w:t>学生学习自主性需进一步提高，学生个性化培养有待加强</w:t>
      </w:r>
      <w:r w:rsidRPr="00686388">
        <w:t xml:space="preserve">” </w:t>
      </w:r>
      <w:r w:rsidRPr="00686388">
        <w:t>问题的整改情况</w:t>
      </w:r>
      <w:bookmarkEnd w:id="118"/>
    </w:p>
    <w:p w:rsidR="00E2175C" w:rsidRPr="00686388" w:rsidRDefault="00E2175C">
      <w:pPr>
        <w:pStyle w:val="D"/>
        <w:ind w:firstLine="562"/>
        <w:rPr>
          <w:shd w:val="clear" w:color="auto" w:fill="FFFFFF"/>
          <w:lang w:eastAsia="zh-CN"/>
        </w:rPr>
      </w:pPr>
      <w:bookmarkStart w:id="119" w:name="_Toc487965596"/>
      <w:bookmarkStart w:id="120" w:name="_Toc488996708"/>
      <w:bookmarkStart w:id="121" w:name="_Toc488997618"/>
      <w:r w:rsidRPr="00686388">
        <w:rPr>
          <w:b/>
          <w:shd w:val="clear" w:color="auto" w:fill="FFFFFF"/>
          <w:lang w:eastAsia="zh-CN"/>
        </w:rPr>
        <w:t>1</w:t>
      </w:r>
      <w:r w:rsidR="00686388" w:rsidRPr="00686388">
        <w:rPr>
          <w:lang w:eastAsia="zh-CN"/>
        </w:rPr>
        <w:t>．</w:t>
      </w:r>
      <w:r w:rsidRPr="00686388">
        <w:rPr>
          <w:b/>
          <w:shd w:val="clear" w:color="auto" w:fill="FFFFFF"/>
          <w:lang w:eastAsia="zh-CN"/>
        </w:rPr>
        <w:t>推进个性化培养体制机制改革。</w:t>
      </w:r>
      <w:r w:rsidRPr="00686388">
        <w:rPr>
          <w:shd w:val="clear" w:color="auto" w:fill="FFFFFF"/>
          <w:lang w:eastAsia="zh-CN"/>
        </w:rPr>
        <w:t>一是推进学分制改革，制定《南昌大学全日制本科学生学分制管理办法（</w:t>
      </w:r>
      <w:r w:rsidRPr="00686388">
        <w:rPr>
          <w:shd w:val="clear" w:color="auto" w:fill="FFFFFF"/>
          <w:lang w:eastAsia="zh-CN"/>
        </w:rPr>
        <w:t>2016</w:t>
      </w:r>
      <w:r w:rsidRPr="00686388">
        <w:rPr>
          <w:shd w:val="clear" w:color="auto" w:fill="FFFFFF"/>
          <w:lang w:eastAsia="zh-CN"/>
        </w:rPr>
        <w:t>年修订）》，</w:t>
      </w:r>
      <w:r w:rsidRPr="00686388">
        <w:rPr>
          <w:spacing w:val="-4"/>
          <w:shd w:val="clear" w:color="auto" w:fill="FFFFFF"/>
          <w:lang w:eastAsia="zh-CN"/>
        </w:rPr>
        <w:t>实现对学生更加灵活、更加多样、更加个性化的培养</w:t>
      </w:r>
      <w:r w:rsidRPr="00686388">
        <w:rPr>
          <w:shd w:val="clear" w:color="auto" w:fill="FFFFFF"/>
          <w:lang w:eastAsia="zh-CN"/>
        </w:rPr>
        <w:t>。二是实行弹性学制，标准学制为</w:t>
      </w:r>
      <w:r w:rsidRPr="00686388">
        <w:rPr>
          <w:shd w:val="clear" w:color="auto" w:fill="FFFFFF"/>
          <w:lang w:eastAsia="zh-CN"/>
        </w:rPr>
        <w:t>4</w:t>
      </w:r>
      <w:r w:rsidRPr="00686388">
        <w:rPr>
          <w:shd w:val="clear" w:color="auto" w:fill="FFFFFF"/>
          <w:lang w:eastAsia="zh-CN"/>
        </w:rPr>
        <w:t>年的，学生可以在</w:t>
      </w:r>
      <w:r w:rsidRPr="00686388">
        <w:rPr>
          <w:shd w:val="clear" w:color="auto" w:fill="FFFFFF"/>
          <w:lang w:eastAsia="zh-CN"/>
        </w:rPr>
        <w:t>3-6</w:t>
      </w:r>
      <w:r w:rsidRPr="00686388">
        <w:rPr>
          <w:shd w:val="clear" w:color="auto" w:fill="FFFFFF"/>
          <w:lang w:eastAsia="zh-CN"/>
        </w:rPr>
        <w:t>年完成学业，标准学制为</w:t>
      </w:r>
      <w:r w:rsidRPr="00686388">
        <w:rPr>
          <w:shd w:val="clear" w:color="auto" w:fill="FFFFFF"/>
          <w:lang w:eastAsia="zh-CN"/>
        </w:rPr>
        <w:t>5</w:t>
      </w:r>
      <w:r w:rsidRPr="00686388">
        <w:rPr>
          <w:shd w:val="clear" w:color="auto" w:fill="FFFFFF"/>
          <w:lang w:eastAsia="zh-CN"/>
        </w:rPr>
        <w:t>年的，学生可以在</w:t>
      </w:r>
      <w:r w:rsidRPr="00686388">
        <w:rPr>
          <w:shd w:val="clear" w:color="auto" w:fill="FFFFFF"/>
          <w:lang w:eastAsia="zh-CN"/>
        </w:rPr>
        <w:t>4-7</w:t>
      </w:r>
      <w:r w:rsidRPr="00686388">
        <w:rPr>
          <w:shd w:val="clear" w:color="auto" w:fill="FFFFFF"/>
          <w:lang w:eastAsia="zh-CN"/>
        </w:rPr>
        <w:t>年完成学业。</w:t>
      </w:r>
      <w:r w:rsidRPr="00686388">
        <w:rPr>
          <w:spacing w:val="-4"/>
          <w:shd w:val="clear" w:color="auto" w:fill="FFFFFF"/>
          <w:lang w:eastAsia="zh-CN"/>
        </w:rPr>
        <w:t>三是</w:t>
      </w:r>
      <w:r w:rsidRPr="00686388">
        <w:rPr>
          <w:shd w:val="clear" w:color="auto" w:fill="FFFFFF"/>
          <w:lang w:eastAsia="zh-CN"/>
        </w:rPr>
        <w:t>推行三学期制改革，</w:t>
      </w:r>
      <w:r w:rsidRPr="00686388">
        <w:rPr>
          <w:spacing w:val="-4"/>
          <w:shd w:val="clear" w:color="auto" w:fill="FFFFFF"/>
          <w:lang w:eastAsia="zh-CN"/>
        </w:rPr>
        <w:t>制定</w:t>
      </w:r>
      <w:r w:rsidRPr="00686388">
        <w:rPr>
          <w:shd w:val="clear" w:color="auto" w:fill="FFFFFF"/>
          <w:lang w:eastAsia="zh-CN"/>
        </w:rPr>
        <w:t>《南昌大学三学期制实施方案》，鼓励学生</w:t>
      </w:r>
      <w:r w:rsidRPr="00686388">
        <w:rPr>
          <w:spacing w:val="-4"/>
          <w:shd w:val="clear" w:color="auto" w:fill="FFFFFF"/>
          <w:lang w:eastAsia="zh-CN"/>
        </w:rPr>
        <w:t>走出课堂、走出校门、融入社会实践，拓宽视野，促进学生自主学习和创新能力的培养，加强学生的实践体验。四是实行</w:t>
      </w:r>
      <w:r w:rsidRPr="00686388">
        <w:rPr>
          <w:spacing w:val="-4"/>
          <w:shd w:val="clear" w:color="auto" w:fill="FFFFFF"/>
          <w:lang w:eastAsia="zh-CN"/>
        </w:rPr>
        <w:t>“</w:t>
      </w:r>
      <w:r w:rsidRPr="00686388">
        <w:rPr>
          <w:spacing w:val="-4"/>
          <w:shd w:val="clear" w:color="auto" w:fill="FFFFFF"/>
          <w:lang w:eastAsia="zh-CN"/>
        </w:rPr>
        <w:t>大类招生、分流培养</w:t>
      </w:r>
      <w:r w:rsidRPr="00686388">
        <w:rPr>
          <w:spacing w:val="-4"/>
          <w:shd w:val="clear" w:color="auto" w:fill="FFFFFF"/>
          <w:lang w:eastAsia="zh-CN"/>
        </w:rPr>
        <w:t>”</w:t>
      </w:r>
      <w:r w:rsidRPr="00686388">
        <w:rPr>
          <w:spacing w:val="-4"/>
          <w:shd w:val="clear" w:color="auto" w:fill="FFFFFF"/>
          <w:lang w:eastAsia="zh-CN"/>
        </w:rPr>
        <w:t>。</w:t>
      </w:r>
      <w:r w:rsidRPr="00686388">
        <w:rPr>
          <w:spacing w:val="-6"/>
          <w:shd w:val="clear" w:color="auto" w:fill="FFFFFF"/>
          <w:lang w:eastAsia="zh-CN"/>
        </w:rPr>
        <w:t>2016</w:t>
      </w:r>
      <w:r w:rsidRPr="00686388">
        <w:rPr>
          <w:spacing w:val="-6"/>
          <w:shd w:val="clear" w:color="auto" w:fill="FFFFFF"/>
          <w:lang w:eastAsia="zh-CN"/>
        </w:rPr>
        <w:t>年，在</w:t>
      </w:r>
      <w:r w:rsidRPr="00686388">
        <w:rPr>
          <w:spacing w:val="-6"/>
          <w:shd w:val="clear" w:color="auto" w:fill="FFFFFF"/>
          <w:lang w:eastAsia="zh-CN"/>
        </w:rPr>
        <w:t>109</w:t>
      </w:r>
      <w:r w:rsidRPr="00686388">
        <w:rPr>
          <w:spacing w:val="-6"/>
          <w:shd w:val="clear" w:color="auto" w:fill="FFFFFF"/>
          <w:lang w:eastAsia="zh-CN"/>
        </w:rPr>
        <w:t>个招生专业中，将其中</w:t>
      </w:r>
      <w:r w:rsidRPr="00686388">
        <w:rPr>
          <w:spacing w:val="-6"/>
          <w:shd w:val="clear" w:color="auto" w:fill="FFFFFF"/>
          <w:lang w:eastAsia="zh-CN"/>
        </w:rPr>
        <w:t>29</w:t>
      </w:r>
      <w:r w:rsidRPr="00686388">
        <w:rPr>
          <w:spacing w:val="-6"/>
          <w:shd w:val="clear" w:color="auto" w:fill="FFFFFF"/>
          <w:lang w:eastAsia="zh-CN"/>
        </w:rPr>
        <w:t>个专业整合成</w:t>
      </w:r>
      <w:r w:rsidRPr="00686388">
        <w:rPr>
          <w:spacing w:val="-6"/>
          <w:shd w:val="clear" w:color="auto" w:fill="FFFFFF"/>
          <w:lang w:eastAsia="zh-CN"/>
        </w:rPr>
        <w:t>12</w:t>
      </w:r>
      <w:r w:rsidRPr="00686388">
        <w:rPr>
          <w:spacing w:val="-6"/>
          <w:shd w:val="clear" w:color="auto" w:fill="FFFFFF"/>
          <w:lang w:eastAsia="zh-CN"/>
        </w:rPr>
        <w:t>个大类进行招生。第一学年学生修读相同的公共基础课和学科基础课，从第二学年开始，依据学生志愿、专业规模进行分专业培养。五是扩大转专业范围，除基础性专业、紧缺性专业外，绝大部分专业的转出、转入人数可以达到该专业当年实际招生人数的</w:t>
      </w:r>
      <w:r w:rsidRPr="00686388">
        <w:rPr>
          <w:spacing w:val="-6"/>
          <w:shd w:val="clear" w:color="auto" w:fill="FFFFFF"/>
          <w:lang w:eastAsia="zh-CN"/>
        </w:rPr>
        <w:t>15%</w:t>
      </w:r>
      <w:r w:rsidRPr="00686388">
        <w:rPr>
          <w:spacing w:val="-6"/>
          <w:shd w:val="clear" w:color="auto" w:fill="FFFFFF"/>
          <w:lang w:eastAsia="zh-CN"/>
        </w:rPr>
        <w:t>，近</w:t>
      </w:r>
      <w:r w:rsidRPr="00686388">
        <w:rPr>
          <w:spacing w:val="-6"/>
          <w:shd w:val="clear" w:color="auto" w:fill="FFFFFF"/>
          <w:lang w:eastAsia="zh-CN"/>
        </w:rPr>
        <w:t>3</w:t>
      </w:r>
      <w:r w:rsidRPr="00686388">
        <w:rPr>
          <w:spacing w:val="-6"/>
          <w:shd w:val="clear" w:color="auto" w:fill="FFFFFF"/>
          <w:lang w:eastAsia="zh-CN"/>
        </w:rPr>
        <w:t>年，转专业学生达到</w:t>
      </w:r>
      <w:r w:rsidRPr="00686388">
        <w:rPr>
          <w:spacing w:val="-6"/>
          <w:shd w:val="clear" w:color="auto" w:fill="FFFFFF"/>
          <w:lang w:eastAsia="zh-CN"/>
        </w:rPr>
        <w:t>1,416</w:t>
      </w:r>
      <w:r w:rsidRPr="00686388">
        <w:rPr>
          <w:spacing w:val="-6"/>
          <w:shd w:val="clear" w:color="auto" w:fill="FFFFFF"/>
          <w:lang w:eastAsia="zh-CN"/>
        </w:rPr>
        <w:t>人。六是深化主辅修制改革，现有</w:t>
      </w:r>
      <w:r w:rsidRPr="00686388">
        <w:rPr>
          <w:spacing w:val="-6"/>
          <w:shd w:val="clear" w:color="auto" w:fill="FFFFFF"/>
          <w:lang w:eastAsia="zh-CN"/>
        </w:rPr>
        <w:t>37</w:t>
      </w:r>
      <w:r w:rsidRPr="00686388">
        <w:rPr>
          <w:spacing w:val="-6"/>
          <w:shd w:val="clear" w:color="auto" w:fill="FFFFFF"/>
          <w:lang w:eastAsia="zh-CN"/>
        </w:rPr>
        <w:t>个专业面向全校学生开设辅修专业，鼓励学有余力的学生跨学科攻读，近</w:t>
      </w:r>
      <w:r w:rsidRPr="00686388">
        <w:rPr>
          <w:spacing w:val="-6"/>
          <w:shd w:val="clear" w:color="auto" w:fill="FFFFFF"/>
          <w:lang w:eastAsia="zh-CN"/>
        </w:rPr>
        <w:t>3</w:t>
      </w:r>
      <w:r w:rsidRPr="00686388">
        <w:rPr>
          <w:spacing w:val="-6"/>
          <w:shd w:val="clear" w:color="auto" w:fill="FFFFFF"/>
          <w:lang w:eastAsia="zh-CN"/>
        </w:rPr>
        <w:t>年来，共有</w:t>
      </w:r>
      <w:r w:rsidRPr="00686388">
        <w:rPr>
          <w:spacing w:val="-6"/>
          <w:shd w:val="clear" w:color="auto" w:fill="FFFFFF"/>
          <w:lang w:eastAsia="zh-CN"/>
        </w:rPr>
        <w:t>3500</w:t>
      </w:r>
      <w:r w:rsidRPr="00686388">
        <w:rPr>
          <w:spacing w:val="-6"/>
          <w:shd w:val="clear" w:color="auto" w:fill="FFFFFF"/>
          <w:lang w:eastAsia="zh-CN"/>
        </w:rPr>
        <w:t>多名学生获得辅修专业学位。</w:t>
      </w:r>
    </w:p>
    <w:p w:rsidR="00E2175C" w:rsidRPr="00686388" w:rsidRDefault="00E2175C">
      <w:pPr>
        <w:pStyle w:val="D"/>
        <w:ind w:firstLine="562"/>
        <w:rPr>
          <w:spacing w:val="-6"/>
          <w:shd w:val="clear" w:color="auto" w:fill="FFFFFF"/>
          <w:lang w:eastAsia="zh-CN"/>
        </w:rPr>
      </w:pPr>
      <w:r w:rsidRPr="00686388">
        <w:rPr>
          <w:b/>
          <w:shd w:val="clear" w:color="auto" w:fill="FFFFFF"/>
          <w:lang w:eastAsia="zh-CN"/>
        </w:rPr>
        <w:t>2</w:t>
      </w:r>
      <w:r w:rsidR="00686388" w:rsidRPr="00686388">
        <w:rPr>
          <w:lang w:eastAsia="zh-CN"/>
        </w:rPr>
        <w:t>．</w:t>
      </w:r>
      <w:r w:rsidRPr="00686388">
        <w:rPr>
          <w:b/>
          <w:shd w:val="clear" w:color="auto" w:fill="FFFFFF"/>
          <w:lang w:eastAsia="zh-CN"/>
        </w:rPr>
        <w:t>探索培养学生自主学习能力的教学方式改革。</w:t>
      </w:r>
      <w:r w:rsidRPr="00686388">
        <w:rPr>
          <w:spacing w:val="-6"/>
          <w:shd w:val="clear" w:color="auto" w:fill="FFFFFF"/>
          <w:lang w:eastAsia="zh-CN"/>
        </w:rPr>
        <w:t>学校积极推进小班化教学，鼓励教师积极探索教学方法和内容的改革，进行互动式、研讨式、问题式教学，将</w:t>
      </w:r>
      <w:r w:rsidRPr="00686388">
        <w:rPr>
          <w:spacing w:val="-6"/>
          <w:shd w:val="clear" w:color="auto" w:fill="FFFFFF"/>
          <w:lang w:eastAsia="zh-CN"/>
        </w:rPr>
        <w:t>“</w:t>
      </w:r>
      <w:r w:rsidRPr="00686388">
        <w:rPr>
          <w:spacing w:val="-6"/>
          <w:shd w:val="clear" w:color="auto" w:fill="FFFFFF"/>
          <w:lang w:eastAsia="zh-CN"/>
        </w:rPr>
        <w:t>精讲、讨论、指导、启发</w:t>
      </w:r>
      <w:r w:rsidRPr="00686388">
        <w:rPr>
          <w:spacing w:val="-6"/>
          <w:shd w:val="clear" w:color="auto" w:fill="FFFFFF"/>
          <w:lang w:eastAsia="zh-CN"/>
        </w:rPr>
        <w:t>”</w:t>
      </w:r>
      <w:r w:rsidRPr="00686388">
        <w:rPr>
          <w:spacing w:val="-6"/>
          <w:shd w:val="clear" w:color="auto" w:fill="FFFFFF"/>
          <w:lang w:eastAsia="zh-CN"/>
        </w:rPr>
        <w:t>等方式融入其中，将学科研究领</w:t>
      </w:r>
      <w:r w:rsidRPr="00686388">
        <w:rPr>
          <w:spacing w:val="-6"/>
          <w:shd w:val="clear" w:color="auto" w:fill="FFFFFF"/>
          <w:lang w:eastAsia="zh-CN"/>
        </w:rPr>
        <w:lastRenderedPageBreak/>
        <w:t>域新观点、新视角、新发现引入教学，坚持课内与课外、科研与教学、理论与实践、动脑与动手相结合，培养学生自主学习和独立思考的能力，激发学生的兴趣和潜能；学校鼓励教师压缩课堂教学学时数，拓展学生课外学习时间，引导学生积极开展课外自主学习；学校完善导师制，通过导师点对点的指导，结合学生兴趣和志向，引导学生在兴趣的驱动下，由被动学习进入主动学习，达到独立思考、研究型学习目的；学校注重引导学生学习方式的多元化，着力构建开放、共享、集成的网络课程平台，在</w:t>
      </w:r>
      <w:r w:rsidRPr="00686388">
        <w:rPr>
          <w:spacing w:val="-6"/>
          <w:shd w:val="clear" w:color="auto" w:fill="FFFFFF"/>
          <w:lang w:eastAsia="zh-CN"/>
        </w:rPr>
        <w:t>2016</w:t>
      </w:r>
      <w:r w:rsidRPr="00686388">
        <w:rPr>
          <w:spacing w:val="-6"/>
          <w:shd w:val="clear" w:color="auto" w:fill="FFFFFF"/>
          <w:lang w:eastAsia="zh-CN"/>
        </w:rPr>
        <w:t>版培养方案中新设的生命教育类课程中，要求学生通过网络课程平台完成，引导学生开展自主学习，通过参与科研训练项目、学科竞赛、创新创业训练项目、课外创新创业活动和社会实践等，激发学习兴趣，强化能力训练，使学生学习模式从单一和被动走向多元和自主。</w:t>
      </w:r>
    </w:p>
    <w:p w:rsidR="00E2175C" w:rsidRPr="00686388" w:rsidRDefault="00E2175C">
      <w:pPr>
        <w:pStyle w:val="D7"/>
        <w:snapToGrid w:val="0"/>
      </w:pPr>
      <w:bookmarkStart w:id="122" w:name="_Toc493917561"/>
      <w:r w:rsidRPr="00686388">
        <w:t>八、</w:t>
      </w:r>
      <w:bookmarkEnd w:id="122"/>
      <w:r w:rsidR="005C4B1E" w:rsidRPr="00686388">
        <w:rPr>
          <w:rFonts w:hint="eastAsia"/>
        </w:rPr>
        <w:t>当前需要解决的问题及改进举措</w:t>
      </w:r>
    </w:p>
    <w:p w:rsidR="00E2175C" w:rsidRPr="00686388" w:rsidRDefault="00E2175C">
      <w:pPr>
        <w:pStyle w:val="D5"/>
        <w:ind w:firstLine="392"/>
        <w:rPr>
          <w:szCs w:val="28"/>
        </w:rPr>
      </w:pPr>
      <w:bookmarkStart w:id="123" w:name="_Toc493917562"/>
      <w:bookmarkEnd w:id="119"/>
      <w:r w:rsidRPr="00686388">
        <w:rPr>
          <w:szCs w:val="28"/>
        </w:rPr>
        <w:t>（一）优质课程资源偏少，课程建设力度有待进一步加强</w:t>
      </w:r>
      <w:bookmarkEnd w:id="120"/>
      <w:bookmarkEnd w:id="121"/>
      <w:bookmarkEnd w:id="123"/>
    </w:p>
    <w:p w:rsidR="00E2175C" w:rsidRPr="00686388" w:rsidRDefault="00E2175C">
      <w:pPr>
        <w:pStyle w:val="D"/>
        <w:ind w:firstLine="560"/>
        <w:rPr>
          <w:shd w:val="clear" w:color="auto" w:fill="FFFFFF"/>
          <w:lang w:eastAsia="zh-CN"/>
        </w:rPr>
      </w:pPr>
      <w:r w:rsidRPr="00686388">
        <w:rPr>
          <w:shd w:val="clear" w:color="auto" w:fill="FFFFFF"/>
          <w:lang w:eastAsia="zh-CN"/>
        </w:rPr>
        <w:t>2016-2017</w:t>
      </w:r>
      <w:r w:rsidRPr="00686388">
        <w:rPr>
          <w:shd w:val="clear" w:color="auto" w:fill="FFFFFF"/>
          <w:lang w:eastAsia="zh-CN"/>
        </w:rPr>
        <w:t>学年，我校开设本科生课程</w:t>
      </w:r>
      <w:r w:rsidRPr="00686388">
        <w:rPr>
          <w:shd w:val="clear" w:color="auto" w:fill="FFFFFF"/>
          <w:lang w:eastAsia="zh-CN"/>
        </w:rPr>
        <w:t>4,469</w:t>
      </w:r>
      <w:r w:rsidRPr="00686388">
        <w:rPr>
          <w:shd w:val="clear" w:color="auto" w:fill="FFFFFF"/>
          <w:lang w:eastAsia="zh-CN"/>
        </w:rPr>
        <w:t>门，我校本科生数量为</w:t>
      </w:r>
      <w:r w:rsidRPr="00686388">
        <w:rPr>
          <w:rFonts w:hint="eastAsia"/>
          <w:shd w:val="clear" w:color="auto" w:fill="FFFFFF"/>
          <w:lang w:eastAsia="zh-CN"/>
        </w:rPr>
        <w:t>36429</w:t>
      </w:r>
      <w:r w:rsidRPr="00686388">
        <w:rPr>
          <w:shd w:val="clear" w:color="auto" w:fill="FFFFFF"/>
          <w:lang w:eastAsia="zh-CN"/>
        </w:rPr>
        <w:t>人，学生生均课程门数与国内大学相比处于平均水平，与国内知名大学相比还有差距，我校有效课程资源总量不足，难以满足学校完全学分制要求。体现学校水平的精品课程较少，在全国具有高影响力和辐射性的在线开放课程仍然不足。部分专业的课程设置与专业培养目标契合度不够，未能形成有效支撑。</w:t>
      </w:r>
    </w:p>
    <w:p w:rsidR="00E2175C" w:rsidRPr="00686388" w:rsidRDefault="00E2175C">
      <w:pPr>
        <w:pStyle w:val="D"/>
        <w:ind w:firstLine="562"/>
        <w:rPr>
          <w:b/>
          <w:spacing w:val="-4"/>
          <w:shd w:val="clear" w:color="auto" w:fill="FFFFFF"/>
          <w:lang w:eastAsia="zh-CN"/>
        </w:rPr>
      </w:pPr>
      <w:r w:rsidRPr="00686388">
        <w:rPr>
          <w:b/>
          <w:shd w:val="clear" w:color="auto" w:fill="FFFFFF"/>
          <w:lang w:eastAsia="zh-CN"/>
        </w:rPr>
        <w:t>拟采取的改进举措：（</w:t>
      </w:r>
      <w:r w:rsidRPr="00686388">
        <w:rPr>
          <w:b/>
          <w:shd w:val="clear" w:color="auto" w:fill="FFFFFF"/>
          <w:lang w:eastAsia="zh-CN"/>
        </w:rPr>
        <w:t>1</w:t>
      </w:r>
      <w:r w:rsidRPr="00686388">
        <w:rPr>
          <w:b/>
          <w:shd w:val="clear" w:color="auto" w:fill="FFFFFF"/>
          <w:lang w:eastAsia="zh-CN"/>
        </w:rPr>
        <w:t>）加大优质课程建设力度。</w:t>
      </w:r>
      <w:r w:rsidRPr="00686388">
        <w:rPr>
          <w:shd w:val="clear" w:color="auto" w:fill="FFFFFF"/>
          <w:lang w:eastAsia="zh-CN"/>
        </w:rPr>
        <w:t>加大投入，加强扶持，提供经费，提高课酬，大力鼓励支持并要求教学名师、知名教授建设通识教育公共选修课程。同时，鼓励和保障各学院通过聘任客座、兼职教授，挖掘社会资源，开发开设优质通识教育公共选修课。</w:t>
      </w:r>
      <w:r w:rsidRPr="00686388">
        <w:rPr>
          <w:b/>
          <w:shd w:val="clear" w:color="auto" w:fill="FFFFFF"/>
          <w:lang w:eastAsia="zh-CN"/>
        </w:rPr>
        <w:t>（</w:t>
      </w:r>
      <w:r w:rsidRPr="00686388">
        <w:rPr>
          <w:b/>
          <w:shd w:val="clear" w:color="auto" w:fill="FFFFFF"/>
          <w:lang w:eastAsia="zh-CN"/>
        </w:rPr>
        <w:t>2</w:t>
      </w:r>
      <w:r w:rsidRPr="00686388">
        <w:rPr>
          <w:b/>
          <w:shd w:val="clear" w:color="auto" w:fill="FFFFFF"/>
          <w:lang w:eastAsia="zh-CN"/>
        </w:rPr>
        <w:t>）大力开展在线开放课程建设。</w:t>
      </w:r>
      <w:r w:rsidRPr="00686388">
        <w:rPr>
          <w:shd w:val="clear" w:color="auto" w:fill="FFFFFF"/>
          <w:lang w:eastAsia="zh-CN"/>
        </w:rPr>
        <w:t>引进相关公司，借助现代教育信息技术，推进在线开放课程建设。鼓励师生建设个人教与学空间，拓展</w:t>
      </w:r>
      <w:r w:rsidRPr="00686388">
        <w:rPr>
          <w:shd w:val="clear" w:color="auto" w:fill="FFFFFF"/>
          <w:lang w:eastAsia="zh-CN"/>
        </w:rPr>
        <w:t>WEB</w:t>
      </w:r>
      <w:r w:rsidRPr="00686388">
        <w:rPr>
          <w:shd w:val="clear" w:color="auto" w:fill="FFFFFF"/>
          <w:lang w:eastAsia="zh-CN"/>
        </w:rPr>
        <w:t>应用与智能终端应用，实现传统教学与在线教学、混合式教学的有机结合；推进网络同步直播课堂建设，探索构建互联网时代的跨媒体、多维表达</w:t>
      </w:r>
      <w:r w:rsidRPr="00686388">
        <w:rPr>
          <w:shd w:val="clear" w:color="auto" w:fill="FFFFFF"/>
          <w:lang w:eastAsia="zh-CN"/>
        </w:rPr>
        <w:lastRenderedPageBreak/>
        <w:t>和提供针对性学习解决方案的新形态教材体系。每年立项建设</w:t>
      </w:r>
      <w:r w:rsidRPr="00686388">
        <w:rPr>
          <w:shd w:val="clear" w:color="auto" w:fill="FFFFFF"/>
          <w:lang w:eastAsia="zh-CN"/>
        </w:rPr>
        <w:t>20</w:t>
      </w:r>
      <w:r w:rsidRPr="00686388">
        <w:rPr>
          <w:shd w:val="clear" w:color="auto" w:fill="FFFFFF"/>
          <w:lang w:eastAsia="zh-CN"/>
        </w:rPr>
        <w:t>门网络课程资源，重点支持建设思想政治理论、大学生文化素质教育、创新创业教育类课程，完成</w:t>
      </w:r>
      <w:r w:rsidRPr="00686388">
        <w:rPr>
          <w:shd w:val="clear" w:color="auto" w:fill="FFFFFF"/>
          <w:lang w:eastAsia="zh-CN"/>
        </w:rPr>
        <w:t>100</w:t>
      </w:r>
      <w:r w:rsidRPr="00686388">
        <w:rPr>
          <w:shd w:val="clear" w:color="auto" w:fill="FFFFFF"/>
          <w:lang w:eastAsia="zh-CN"/>
        </w:rPr>
        <w:t>门</w:t>
      </w:r>
      <w:r w:rsidRPr="00686388">
        <w:rPr>
          <w:shd w:val="clear" w:color="auto" w:fill="FFFFFF"/>
          <w:lang w:eastAsia="zh-CN"/>
        </w:rPr>
        <w:t>MOOC</w:t>
      </w:r>
      <w:r w:rsidRPr="00686388">
        <w:rPr>
          <w:shd w:val="clear" w:color="auto" w:fill="FFFFFF"/>
          <w:lang w:eastAsia="zh-CN"/>
        </w:rPr>
        <w:t>课程开放使用，并将</w:t>
      </w:r>
      <w:r w:rsidRPr="00686388">
        <w:rPr>
          <w:shd w:val="clear" w:color="auto" w:fill="FFFFFF"/>
          <w:lang w:eastAsia="zh-CN"/>
        </w:rPr>
        <w:t>MOOC</w:t>
      </w:r>
      <w:r w:rsidRPr="00686388">
        <w:rPr>
          <w:shd w:val="clear" w:color="auto" w:fill="FFFFFF"/>
          <w:lang w:eastAsia="zh-CN"/>
        </w:rPr>
        <w:t>、网络课程资源引入教学情况纳入学院考核体系。</w:t>
      </w:r>
      <w:r w:rsidRPr="00686388">
        <w:rPr>
          <w:b/>
          <w:shd w:val="clear" w:color="auto" w:fill="FFFFFF"/>
          <w:lang w:eastAsia="zh-CN"/>
        </w:rPr>
        <w:t>（</w:t>
      </w:r>
      <w:r w:rsidRPr="00686388">
        <w:rPr>
          <w:b/>
          <w:shd w:val="clear" w:color="auto" w:fill="FFFFFF"/>
          <w:lang w:eastAsia="zh-CN"/>
        </w:rPr>
        <w:t>3</w:t>
      </w:r>
      <w:r w:rsidRPr="00686388">
        <w:rPr>
          <w:b/>
          <w:shd w:val="clear" w:color="auto" w:fill="FFFFFF"/>
          <w:lang w:eastAsia="zh-CN"/>
        </w:rPr>
        <w:t>）加强课程建设规划。</w:t>
      </w:r>
      <w:r w:rsidRPr="00686388">
        <w:rPr>
          <w:shd w:val="clear" w:color="auto" w:fill="FFFFFF"/>
          <w:lang w:eastAsia="zh-CN"/>
        </w:rPr>
        <w:t>坚持以社会发展、科技创新、技术进步驱动课程改革，厘清课程间的主次关系、层次关系和衔接关系。完善由通识课程、学科基础课、专业选修课和创新创业类课程组成的课程体系。逐步形成专业课程群，开设跨学科选修课，夯实学科基础课，打造特色课程。在课程设置上，以学生未来的发展为目标，对侧重培养</w:t>
      </w:r>
      <w:r w:rsidRPr="00686388">
        <w:rPr>
          <w:shd w:val="clear" w:color="auto" w:fill="FFFFFF"/>
          <w:lang w:eastAsia="zh-CN"/>
        </w:rPr>
        <w:t>“</w:t>
      </w:r>
      <w:r w:rsidRPr="00686388">
        <w:rPr>
          <w:shd w:val="clear" w:color="auto" w:fill="FFFFFF"/>
          <w:lang w:eastAsia="zh-CN"/>
        </w:rPr>
        <w:t>创新型</w:t>
      </w:r>
      <w:r w:rsidRPr="00686388">
        <w:rPr>
          <w:shd w:val="clear" w:color="auto" w:fill="FFFFFF"/>
          <w:lang w:eastAsia="zh-CN"/>
        </w:rPr>
        <w:t>”</w:t>
      </w:r>
      <w:r w:rsidRPr="00686388">
        <w:rPr>
          <w:shd w:val="clear" w:color="auto" w:fill="FFFFFF"/>
          <w:lang w:eastAsia="zh-CN"/>
        </w:rPr>
        <w:t>人才的专业，增设基础性、理论性、前瞻性强的课程，注重对理论的研究与探索；对侧重培养</w:t>
      </w:r>
      <w:r w:rsidRPr="00686388">
        <w:rPr>
          <w:shd w:val="clear" w:color="auto" w:fill="FFFFFF"/>
          <w:lang w:eastAsia="zh-CN"/>
        </w:rPr>
        <w:t>“</w:t>
      </w:r>
      <w:r w:rsidRPr="00686388">
        <w:rPr>
          <w:shd w:val="clear" w:color="auto" w:fill="FFFFFF"/>
          <w:lang w:eastAsia="zh-CN"/>
        </w:rPr>
        <w:t>应用型</w:t>
      </w:r>
      <w:r w:rsidRPr="00686388">
        <w:rPr>
          <w:shd w:val="clear" w:color="auto" w:fill="FFFFFF"/>
          <w:lang w:eastAsia="zh-CN"/>
        </w:rPr>
        <w:t>”</w:t>
      </w:r>
      <w:r w:rsidRPr="00686388">
        <w:rPr>
          <w:shd w:val="clear" w:color="auto" w:fill="FFFFFF"/>
          <w:lang w:eastAsia="zh-CN"/>
        </w:rPr>
        <w:t>人才的专业，建立与行业、企业技术进步相适应的课程，培养实践能力强，提升学生的就业竞争力；对侧重培养</w:t>
      </w:r>
      <w:r w:rsidRPr="00686388">
        <w:rPr>
          <w:shd w:val="clear" w:color="auto" w:fill="FFFFFF"/>
          <w:lang w:eastAsia="zh-CN"/>
        </w:rPr>
        <w:t>“</w:t>
      </w:r>
      <w:r w:rsidRPr="00686388">
        <w:rPr>
          <w:shd w:val="clear" w:color="auto" w:fill="FFFFFF"/>
          <w:lang w:eastAsia="zh-CN"/>
        </w:rPr>
        <w:t>复合型</w:t>
      </w:r>
      <w:r w:rsidRPr="00686388">
        <w:rPr>
          <w:shd w:val="clear" w:color="auto" w:fill="FFFFFF"/>
          <w:lang w:eastAsia="zh-CN"/>
        </w:rPr>
        <w:t>”</w:t>
      </w:r>
      <w:r w:rsidRPr="00686388">
        <w:rPr>
          <w:shd w:val="clear" w:color="auto" w:fill="FFFFFF"/>
          <w:lang w:eastAsia="zh-CN"/>
        </w:rPr>
        <w:t>人才的专业，讲究课程开设的综合性、交叉性、融合性，通过辅修专业教育等有效方式，培养具备综合性知识的人才。</w:t>
      </w:r>
    </w:p>
    <w:p w:rsidR="00E2175C" w:rsidRPr="00686388" w:rsidRDefault="00E2175C">
      <w:pPr>
        <w:pStyle w:val="D5"/>
        <w:ind w:firstLine="392"/>
        <w:rPr>
          <w:spacing w:val="-6"/>
          <w:szCs w:val="28"/>
        </w:rPr>
      </w:pPr>
      <w:bookmarkStart w:id="124" w:name="_Toc488996775"/>
      <w:bookmarkStart w:id="125" w:name="_Toc488997685"/>
      <w:bookmarkStart w:id="126" w:name="_Toc493917563"/>
      <w:r w:rsidRPr="00686388">
        <w:rPr>
          <w:szCs w:val="28"/>
        </w:rPr>
        <w:t>（二）</w:t>
      </w:r>
      <w:r w:rsidRPr="00686388">
        <w:rPr>
          <w:spacing w:val="-6"/>
          <w:szCs w:val="28"/>
        </w:rPr>
        <w:t>参与国家或国际专业认证（或评估）</w:t>
      </w:r>
      <w:bookmarkEnd w:id="124"/>
      <w:bookmarkEnd w:id="125"/>
      <w:r w:rsidRPr="00686388">
        <w:rPr>
          <w:spacing w:val="-6"/>
          <w:szCs w:val="28"/>
        </w:rPr>
        <w:t>认识不足、积极性不高</w:t>
      </w:r>
      <w:bookmarkEnd w:id="126"/>
    </w:p>
    <w:p w:rsidR="00E2175C" w:rsidRPr="00686388" w:rsidRDefault="00E2175C">
      <w:pPr>
        <w:pStyle w:val="D"/>
        <w:ind w:firstLine="560"/>
        <w:rPr>
          <w:shd w:val="clear" w:color="auto" w:fill="FFFFFF"/>
          <w:lang w:eastAsia="zh-CN"/>
        </w:rPr>
      </w:pPr>
      <w:r w:rsidRPr="00686388">
        <w:rPr>
          <w:shd w:val="clear" w:color="auto" w:fill="FFFFFF"/>
          <w:lang w:eastAsia="zh-CN"/>
        </w:rPr>
        <w:t>学院对申请专业认证积极性不高。目前，学校仅仅工科和医科少量专业开展了相关评估，数量众多的理科和人文社科等专业还没有相关工作计划。学校有</w:t>
      </w:r>
      <w:r w:rsidRPr="00686388">
        <w:rPr>
          <w:shd w:val="clear" w:color="auto" w:fill="FFFFFF"/>
          <w:lang w:eastAsia="zh-CN"/>
        </w:rPr>
        <w:t>14</w:t>
      </w:r>
      <w:r w:rsidRPr="00686388">
        <w:rPr>
          <w:shd w:val="clear" w:color="auto" w:fill="FFFFFF"/>
          <w:lang w:eastAsia="zh-CN"/>
        </w:rPr>
        <w:t>个国家级</w:t>
      </w:r>
      <w:r w:rsidRPr="00686388">
        <w:rPr>
          <w:shd w:val="clear" w:color="auto" w:fill="FFFFFF"/>
          <w:lang w:eastAsia="zh-CN"/>
        </w:rPr>
        <w:t>“</w:t>
      </w:r>
      <w:r w:rsidRPr="00686388">
        <w:rPr>
          <w:shd w:val="clear" w:color="auto" w:fill="FFFFFF"/>
          <w:lang w:eastAsia="zh-CN"/>
        </w:rPr>
        <w:t>卓越工程师教育培养计划</w:t>
      </w:r>
      <w:r w:rsidRPr="00686388">
        <w:rPr>
          <w:shd w:val="clear" w:color="auto" w:fill="FFFFFF"/>
          <w:lang w:eastAsia="zh-CN"/>
        </w:rPr>
        <w:t>”</w:t>
      </w:r>
      <w:r w:rsidRPr="00686388">
        <w:rPr>
          <w:shd w:val="clear" w:color="auto" w:fill="FFFFFF"/>
          <w:lang w:eastAsia="zh-CN"/>
        </w:rPr>
        <w:t>专业，</w:t>
      </w:r>
      <w:r w:rsidRPr="00686388">
        <w:rPr>
          <w:shd w:val="clear" w:color="auto" w:fill="FFFFFF"/>
          <w:lang w:eastAsia="zh-CN"/>
        </w:rPr>
        <w:t xml:space="preserve"> 2008</w:t>
      </w:r>
      <w:r w:rsidRPr="00686388">
        <w:rPr>
          <w:shd w:val="clear" w:color="auto" w:fill="FFFFFF"/>
          <w:lang w:eastAsia="zh-CN"/>
        </w:rPr>
        <w:t>年我校食品科学与工程专业通过了工程教育专业认证，</w:t>
      </w:r>
      <w:r w:rsidR="002F5D41" w:rsidRPr="00686388">
        <w:rPr>
          <w:rFonts w:hint="eastAsia"/>
          <w:shd w:val="clear" w:color="auto" w:fill="FFFFFF"/>
          <w:lang w:eastAsia="zh-CN"/>
        </w:rPr>
        <w:t>2013</w:t>
      </w:r>
      <w:r w:rsidR="002F5D41" w:rsidRPr="00686388">
        <w:rPr>
          <w:rFonts w:hint="eastAsia"/>
          <w:shd w:val="clear" w:color="auto" w:fill="FFFFFF"/>
          <w:lang w:eastAsia="zh-CN"/>
        </w:rPr>
        <w:t>年</w:t>
      </w:r>
      <w:r w:rsidRPr="00686388">
        <w:rPr>
          <w:shd w:val="clear" w:color="auto" w:fill="FFFFFF"/>
          <w:lang w:eastAsia="zh-CN"/>
        </w:rPr>
        <w:t>建筑学通过住建部专业</w:t>
      </w:r>
      <w:r w:rsidR="002F5D41" w:rsidRPr="00686388">
        <w:rPr>
          <w:rFonts w:hint="eastAsia"/>
          <w:shd w:val="clear" w:color="auto" w:fill="FFFFFF"/>
          <w:lang w:eastAsia="zh-CN"/>
        </w:rPr>
        <w:t>教育</w:t>
      </w:r>
      <w:r w:rsidRPr="00686388">
        <w:rPr>
          <w:shd w:val="clear" w:color="auto" w:fill="FFFFFF"/>
          <w:lang w:eastAsia="zh-CN"/>
        </w:rPr>
        <w:t>评估，但时隔至今近十年，我校仅新增了材料科学与工程专业通过工程教育专业认证，以及土木工程通过住建部专业</w:t>
      </w:r>
      <w:r w:rsidR="002F5D41" w:rsidRPr="00686388">
        <w:rPr>
          <w:rFonts w:hint="eastAsia"/>
          <w:shd w:val="clear" w:color="auto" w:fill="FFFFFF"/>
          <w:lang w:eastAsia="zh-CN"/>
        </w:rPr>
        <w:t>教育</w:t>
      </w:r>
      <w:r w:rsidRPr="00686388">
        <w:rPr>
          <w:shd w:val="clear" w:color="auto" w:fill="FFFFFF"/>
          <w:lang w:eastAsia="zh-CN"/>
        </w:rPr>
        <w:t>评估，学校工程教育专业认证工作存在</w:t>
      </w:r>
      <w:r w:rsidRPr="00686388">
        <w:rPr>
          <w:shd w:val="clear" w:color="auto" w:fill="FFFFFF"/>
          <w:lang w:eastAsia="zh-CN"/>
        </w:rPr>
        <w:t>“</w:t>
      </w:r>
      <w:r w:rsidRPr="00686388">
        <w:rPr>
          <w:shd w:val="clear" w:color="auto" w:fill="FFFFFF"/>
          <w:lang w:eastAsia="zh-CN"/>
        </w:rPr>
        <w:t>起步早、进度慢</w:t>
      </w:r>
      <w:r w:rsidRPr="00686388">
        <w:rPr>
          <w:shd w:val="clear" w:color="auto" w:fill="FFFFFF"/>
          <w:lang w:eastAsia="zh-CN"/>
        </w:rPr>
        <w:t>”</w:t>
      </w:r>
      <w:r w:rsidRPr="00686388">
        <w:rPr>
          <w:shd w:val="clear" w:color="auto" w:fill="FFFFFF"/>
          <w:lang w:eastAsia="zh-CN"/>
        </w:rPr>
        <w:t>的情况。从全校整体情况看，申请接受国家或国际专业认证工作进度迟缓，与国内同类高校相比差距较大。</w:t>
      </w:r>
    </w:p>
    <w:p w:rsidR="00E2175C" w:rsidRPr="00686388" w:rsidRDefault="00E2175C">
      <w:pPr>
        <w:pStyle w:val="D"/>
        <w:ind w:firstLine="562"/>
        <w:rPr>
          <w:shd w:val="clear" w:color="auto" w:fill="FFFFFF"/>
          <w:lang w:eastAsia="zh-CN"/>
        </w:rPr>
      </w:pPr>
      <w:r w:rsidRPr="00686388">
        <w:rPr>
          <w:b/>
          <w:shd w:val="clear" w:color="auto" w:fill="FFFFFF"/>
          <w:lang w:eastAsia="zh-CN"/>
        </w:rPr>
        <w:t>拟采取的改进举措：（</w:t>
      </w:r>
      <w:r w:rsidRPr="00686388">
        <w:rPr>
          <w:b/>
          <w:shd w:val="clear" w:color="auto" w:fill="FFFFFF"/>
          <w:lang w:eastAsia="zh-CN"/>
        </w:rPr>
        <w:t>1</w:t>
      </w:r>
      <w:r w:rsidRPr="00686388">
        <w:rPr>
          <w:b/>
          <w:shd w:val="clear" w:color="auto" w:fill="FFFFFF"/>
          <w:lang w:eastAsia="zh-CN"/>
        </w:rPr>
        <w:t>）提高参与国家或国际专业认证重要性的认识。</w:t>
      </w:r>
      <w:r w:rsidRPr="00686388">
        <w:rPr>
          <w:shd w:val="clear" w:color="auto" w:fill="FFFFFF"/>
          <w:lang w:eastAsia="zh-CN"/>
        </w:rPr>
        <w:t>以建设一流本科教育为目标，大力开展对国家或国际专业认证的基本理念、基本特征、通用标准、认证程序等内容的学习领会，强化专业</w:t>
      </w:r>
      <w:r w:rsidRPr="00686388">
        <w:rPr>
          <w:shd w:val="clear" w:color="auto" w:fill="FFFFFF"/>
          <w:lang w:eastAsia="zh-CN"/>
        </w:rPr>
        <w:lastRenderedPageBreak/>
        <w:t>建设危机意识，支持和鼓励专业教师参加教育部组织的培训会议，邀请专家对申报、自评报告撰写等实务工作进行培训和指导，召开学校认证工作经验交流会等，努力提高认证工作的积极性和自信心。</w:t>
      </w:r>
      <w:r w:rsidRPr="00686388">
        <w:rPr>
          <w:b/>
          <w:shd w:val="clear" w:color="auto" w:fill="FFFFFF"/>
          <w:lang w:eastAsia="zh-CN"/>
        </w:rPr>
        <w:t>（</w:t>
      </w:r>
      <w:r w:rsidRPr="00686388">
        <w:rPr>
          <w:b/>
          <w:shd w:val="clear" w:color="auto" w:fill="FFFFFF"/>
          <w:lang w:eastAsia="zh-CN"/>
        </w:rPr>
        <w:t>2</w:t>
      </w:r>
      <w:r w:rsidRPr="00686388">
        <w:rPr>
          <w:b/>
          <w:shd w:val="clear" w:color="auto" w:fill="FFFFFF"/>
          <w:lang w:eastAsia="zh-CN"/>
        </w:rPr>
        <w:t>）进一步强化激励约束机制。</w:t>
      </w:r>
      <w:r w:rsidRPr="00686388">
        <w:rPr>
          <w:shd w:val="clear" w:color="auto" w:fill="FFFFFF"/>
          <w:lang w:eastAsia="zh-CN"/>
        </w:rPr>
        <w:t>大力实施本科教学质量提升工程，优化现有专业建设的资源配置模式。严格按照专业的培养目标和全体学生毕业要求的达成情况进行资源配置和教学安排，同时，将各专业的资源配置与国家或国际专业认证工作的推进情况相关联，积极鼓励各专业积极参加国家或国际专业认证。完善学院评估考核指标，将国家或国际专业认证工作完成情况作为学院绩效考核的重要指标。</w:t>
      </w:r>
      <w:r w:rsidRPr="00686388">
        <w:rPr>
          <w:b/>
          <w:shd w:val="clear" w:color="auto" w:fill="FFFFFF"/>
          <w:lang w:eastAsia="zh-CN"/>
        </w:rPr>
        <w:t>（</w:t>
      </w:r>
      <w:r w:rsidRPr="00686388">
        <w:rPr>
          <w:b/>
          <w:shd w:val="clear" w:color="auto" w:fill="FFFFFF"/>
          <w:lang w:eastAsia="zh-CN"/>
        </w:rPr>
        <w:t>3</w:t>
      </w:r>
      <w:r w:rsidRPr="00686388">
        <w:rPr>
          <w:b/>
          <w:shd w:val="clear" w:color="auto" w:fill="FFFFFF"/>
          <w:lang w:eastAsia="zh-CN"/>
        </w:rPr>
        <w:t>）进一步加强专业内涵建设。</w:t>
      </w:r>
      <w:r w:rsidRPr="00686388">
        <w:rPr>
          <w:shd w:val="clear" w:color="auto" w:fill="FFFFFF"/>
          <w:lang w:eastAsia="zh-CN"/>
        </w:rPr>
        <w:t>认真学习专业认证要求，对照现有的专业培养模式、专业建设水平找差距，以评促建、以评促改，加强专业内涵建设，提升专业建设水平，将认证要求贯穿人才培养全过程；牢固树立</w:t>
      </w:r>
      <w:r w:rsidRPr="00686388">
        <w:rPr>
          <w:shd w:val="clear" w:color="auto" w:fill="FFFFFF"/>
          <w:lang w:eastAsia="zh-CN"/>
        </w:rPr>
        <w:t>“</w:t>
      </w:r>
      <w:r w:rsidRPr="00686388">
        <w:rPr>
          <w:shd w:val="clear" w:color="auto" w:fill="FFFFFF"/>
          <w:lang w:eastAsia="zh-CN"/>
        </w:rPr>
        <w:t>产出导向</w:t>
      </w:r>
      <w:r w:rsidRPr="00686388">
        <w:rPr>
          <w:shd w:val="clear" w:color="auto" w:fill="FFFFFF"/>
          <w:lang w:eastAsia="zh-CN"/>
        </w:rPr>
        <w:t>”“</w:t>
      </w:r>
      <w:r w:rsidRPr="00686388">
        <w:rPr>
          <w:shd w:val="clear" w:color="auto" w:fill="FFFFFF"/>
          <w:lang w:eastAsia="zh-CN"/>
        </w:rPr>
        <w:t>以学生为中心</w:t>
      </w:r>
      <w:r w:rsidRPr="00686388">
        <w:rPr>
          <w:shd w:val="clear" w:color="auto" w:fill="FFFFFF"/>
          <w:lang w:eastAsia="zh-CN"/>
        </w:rPr>
        <w:t>”</w:t>
      </w:r>
      <w:r w:rsidRPr="00686388">
        <w:rPr>
          <w:shd w:val="clear" w:color="auto" w:fill="FFFFFF"/>
          <w:lang w:eastAsia="zh-CN"/>
        </w:rPr>
        <w:t>和</w:t>
      </w:r>
      <w:r w:rsidRPr="00686388">
        <w:rPr>
          <w:shd w:val="clear" w:color="auto" w:fill="FFFFFF"/>
          <w:lang w:eastAsia="zh-CN"/>
        </w:rPr>
        <w:t>“</w:t>
      </w:r>
      <w:r w:rsidRPr="00686388">
        <w:rPr>
          <w:shd w:val="clear" w:color="auto" w:fill="FFFFFF"/>
          <w:lang w:eastAsia="zh-CN"/>
        </w:rPr>
        <w:t>持续改进</w:t>
      </w:r>
      <w:r w:rsidRPr="00686388">
        <w:rPr>
          <w:shd w:val="clear" w:color="auto" w:fill="FFFFFF"/>
          <w:lang w:eastAsia="zh-CN"/>
        </w:rPr>
        <w:t>”</w:t>
      </w:r>
      <w:r w:rsidRPr="00686388">
        <w:rPr>
          <w:shd w:val="clear" w:color="auto" w:fill="FFFFFF"/>
          <w:lang w:eastAsia="zh-CN"/>
        </w:rPr>
        <w:t>等教育理念，明确要求各专业在建设中必须体现质量持续改进的环节，健全和完善现有质量评价体系，将学生和用人单位满意度作为各专业评价的重要参考依据，并内化于心、外化于行。</w:t>
      </w:r>
    </w:p>
    <w:p w:rsidR="00E2175C" w:rsidRPr="00686388" w:rsidRDefault="00E2175C">
      <w:pPr>
        <w:pStyle w:val="D"/>
        <w:spacing w:line="372" w:lineRule="auto"/>
        <w:ind w:firstLine="560"/>
        <w:rPr>
          <w:lang w:eastAsia="zh-CN"/>
        </w:rPr>
      </w:pPr>
    </w:p>
    <w:p w:rsidR="00FF0352" w:rsidRPr="00686388" w:rsidRDefault="00FF0352">
      <w:pPr>
        <w:pStyle w:val="D"/>
        <w:spacing w:line="372" w:lineRule="auto"/>
        <w:ind w:firstLine="560"/>
        <w:rPr>
          <w:lang w:eastAsia="zh-CN"/>
        </w:rPr>
      </w:pPr>
    </w:p>
    <w:sectPr w:rsidR="00FF0352" w:rsidRPr="00686388" w:rsidSect="00EE1231">
      <w:footerReference w:type="default" r:id="rId15"/>
      <w:pgSz w:w="11906" w:h="16838"/>
      <w:pgMar w:top="1588" w:right="1588" w:bottom="1588" w:left="1588" w:header="1021" w:footer="936"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021" w:rsidRDefault="001B0021">
      <w:r>
        <w:separator/>
      </w:r>
    </w:p>
  </w:endnote>
  <w:endnote w:type="continuationSeparator" w:id="1">
    <w:p w:rsidR="001B0021" w:rsidRDefault="001B00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方正小标宋简体">
    <w:altName w:val="Arial Unicode MS"/>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A" w:rsidRDefault="0075094E">
    <w:pPr>
      <w:pStyle w:val="a4"/>
      <w:framePr w:wrap="around" w:vAnchor="text" w:hAnchor="margin" w:xAlign="center" w:y="1"/>
      <w:rPr>
        <w:rStyle w:val="aa"/>
      </w:rPr>
    </w:pPr>
    <w:r>
      <w:fldChar w:fldCharType="begin"/>
    </w:r>
    <w:r w:rsidR="0075791A">
      <w:rPr>
        <w:rStyle w:val="aa"/>
      </w:rPr>
      <w:instrText xml:space="preserve">PAGE  </w:instrText>
    </w:r>
    <w:r>
      <w:fldChar w:fldCharType="end"/>
    </w:r>
  </w:p>
  <w:p w:rsidR="0075791A" w:rsidRDefault="0075791A">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A" w:rsidRDefault="0075791A">
    <w:pPr>
      <w:pStyle w:val="a4"/>
      <w:ind w:firstLine="0"/>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A" w:rsidRDefault="0075094E">
    <w:pPr>
      <w:pStyle w:val="a4"/>
      <w:framePr w:wrap="around" w:vAnchor="text" w:hAnchor="margin" w:xAlign="center" w:y="1"/>
      <w:ind w:firstLine="0"/>
      <w:rPr>
        <w:rStyle w:val="aa"/>
        <w:rFonts w:ascii="Times New Roman" w:hAnsi="Times New Roman"/>
        <w:sz w:val="21"/>
        <w:szCs w:val="21"/>
      </w:rPr>
    </w:pPr>
    <w:r>
      <w:rPr>
        <w:rFonts w:ascii="Times New Roman" w:hAnsi="Times New Roman"/>
        <w:sz w:val="21"/>
        <w:szCs w:val="21"/>
      </w:rPr>
      <w:fldChar w:fldCharType="begin"/>
    </w:r>
    <w:r w:rsidR="0075791A">
      <w:rPr>
        <w:rStyle w:val="aa"/>
        <w:rFonts w:ascii="Times New Roman" w:hAnsi="Times New Roman"/>
        <w:sz w:val="21"/>
        <w:szCs w:val="21"/>
      </w:rPr>
      <w:instrText xml:space="preserve">PAGE  </w:instrText>
    </w:r>
    <w:r>
      <w:rPr>
        <w:rFonts w:ascii="Times New Roman" w:hAnsi="Times New Roman"/>
        <w:sz w:val="21"/>
        <w:szCs w:val="21"/>
      </w:rPr>
      <w:fldChar w:fldCharType="separate"/>
    </w:r>
    <w:r w:rsidR="00E837E1">
      <w:rPr>
        <w:rStyle w:val="aa"/>
        <w:rFonts w:ascii="Times New Roman" w:hAnsi="Times New Roman"/>
        <w:noProof/>
        <w:sz w:val="21"/>
        <w:szCs w:val="21"/>
      </w:rPr>
      <w:t>I</w:t>
    </w:r>
    <w:r>
      <w:rPr>
        <w:rFonts w:ascii="Times New Roman" w:hAnsi="Times New Roman"/>
        <w:sz w:val="21"/>
        <w:szCs w:val="21"/>
      </w:rPr>
      <w:fldChar w:fldCharType="end"/>
    </w:r>
  </w:p>
  <w:p w:rsidR="0075791A" w:rsidRDefault="0075791A">
    <w:pPr>
      <w:pStyle w:val="a4"/>
      <w:ind w:firstLine="0"/>
      <w:rPr>
        <w:lang w:eastAsia="zh-C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A" w:rsidRDefault="0075094E">
    <w:pPr>
      <w:pStyle w:val="a4"/>
      <w:framePr w:wrap="around" w:vAnchor="text" w:hAnchor="margin" w:xAlign="center" w:y="1"/>
      <w:ind w:firstLine="0"/>
      <w:rPr>
        <w:rStyle w:val="aa"/>
        <w:rFonts w:ascii="Times New Roman" w:hAnsi="Times New Roman"/>
        <w:sz w:val="21"/>
        <w:szCs w:val="21"/>
        <w:lang w:eastAsia="zh-CN"/>
      </w:rPr>
    </w:pPr>
    <w:r>
      <w:rPr>
        <w:rFonts w:ascii="Times New Roman" w:hAnsi="Times New Roman"/>
        <w:sz w:val="21"/>
        <w:szCs w:val="21"/>
      </w:rPr>
      <w:fldChar w:fldCharType="begin"/>
    </w:r>
    <w:r w:rsidR="0075791A">
      <w:rPr>
        <w:rFonts w:ascii="Times New Roman" w:hAnsi="Times New Roman"/>
        <w:sz w:val="21"/>
        <w:szCs w:val="21"/>
      </w:rPr>
      <w:instrText xml:space="preserve"> PAGE  </w:instrText>
    </w:r>
    <w:r>
      <w:rPr>
        <w:rFonts w:ascii="Times New Roman" w:hAnsi="Times New Roman"/>
        <w:sz w:val="21"/>
        <w:szCs w:val="21"/>
      </w:rPr>
      <w:fldChar w:fldCharType="separate"/>
    </w:r>
    <w:r w:rsidR="00E837E1">
      <w:rPr>
        <w:rFonts w:ascii="Times New Roman" w:hAnsi="Times New Roman"/>
        <w:noProof/>
        <w:sz w:val="21"/>
        <w:szCs w:val="21"/>
      </w:rPr>
      <w:t>1</w:t>
    </w:r>
    <w:r>
      <w:rPr>
        <w:rFonts w:ascii="Times New Roman" w:hAnsi="Times New Roman"/>
        <w:sz w:val="21"/>
        <w:szCs w:val="21"/>
      </w:rPr>
      <w:fldChar w:fldCharType="end"/>
    </w:r>
    <w:r w:rsidR="0075791A">
      <w:rPr>
        <w:rStyle w:val="aa"/>
        <w:rFonts w:ascii="Times New Roman" w:hAnsi="Times New Roman" w:hint="eastAsia"/>
        <w:sz w:val="21"/>
        <w:szCs w:val="21"/>
        <w:lang w:eastAsia="zh-CN"/>
      </w:rPr>
      <w:t>/</w:t>
    </w:r>
    <w:r w:rsidR="003B2BCE">
      <w:rPr>
        <w:rStyle w:val="aa"/>
        <w:rFonts w:ascii="Times New Roman" w:hAnsi="Times New Roman"/>
        <w:sz w:val="21"/>
        <w:szCs w:val="21"/>
        <w:lang w:eastAsia="zh-CN"/>
      </w:rPr>
      <w:t>59</w:t>
    </w:r>
  </w:p>
  <w:p w:rsidR="0075791A" w:rsidRDefault="0075791A">
    <w:pPr>
      <w:pStyle w:val="a4"/>
      <w:ind w:firstLine="0"/>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021" w:rsidRDefault="001B0021">
      <w:r>
        <w:separator/>
      </w:r>
    </w:p>
  </w:footnote>
  <w:footnote w:type="continuationSeparator" w:id="1">
    <w:p w:rsidR="001B0021" w:rsidRDefault="001B0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91A" w:rsidRDefault="0075791A">
    <w:pPr>
      <w:pBdr>
        <w:bottom w:val="single" w:sz="4" w:space="1" w:color="auto"/>
      </w:pBdr>
      <w:ind w:firstLine="0"/>
      <w:jc w:val="center"/>
      <w:rPr>
        <w:rFonts w:eastAsia="黑体"/>
        <w:sz w:val="21"/>
        <w:szCs w:val="21"/>
        <w:lang w:eastAsia="zh-CN"/>
      </w:rPr>
    </w:pPr>
    <w:r>
      <w:rPr>
        <w:rFonts w:eastAsia="黑体"/>
        <w:sz w:val="21"/>
        <w:szCs w:val="21"/>
        <w:lang w:eastAsia="zh-CN"/>
      </w:rPr>
      <w:t>南昌大学</w:t>
    </w:r>
    <w:r>
      <w:rPr>
        <w:rFonts w:eastAsia="黑体"/>
        <w:sz w:val="21"/>
        <w:szCs w:val="21"/>
        <w:lang w:eastAsia="zh-CN"/>
      </w:rPr>
      <w:t>201</w:t>
    </w:r>
    <w:r>
      <w:rPr>
        <w:rFonts w:eastAsia="黑体" w:hint="eastAsia"/>
        <w:sz w:val="21"/>
        <w:szCs w:val="21"/>
        <w:lang w:eastAsia="zh-CN"/>
      </w:rPr>
      <w:t>6</w:t>
    </w:r>
    <w:r>
      <w:rPr>
        <w:rFonts w:eastAsia="黑体"/>
        <w:sz w:val="21"/>
        <w:szCs w:val="21"/>
        <w:lang w:eastAsia="zh-CN"/>
      </w:rPr>
      <w:t>-201</w:t>
    </w:r>
    <w:r>
      <w:rPr>
        <w:rFonts w:eastAsia="黑体" w:hint="eastAsia"/>
        <w:sz w:val="21"/>
        <w:szCs w:val="21"/>
        <w:lang w:eastAsia="zh-CN"/>
      </w:rPr>
      <w:t>7</w:t>
    </w:r>
    <w:r>
      <w:rPr>
        <w:rFonts w:eastAsia="黑体"/>
        <w:sz w:val="21"/>
        <w:szCs w:val="21"/>
        <w:lang w:eastAsia="zh-CN"/>
      </w:rPr>
      <w:t>学年本科教学质量报告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bordersDoNotSurroundHeader/>
  <w:bordersDoNotSurroundFooter/>
  <w:stylePaneFormatFilter w:val="7804"/>
  <w:defaultTabStop w:val="420"/>
  <w:drawingGridHorizontalSpacing w:val="110"/>
  <w:drawingGridVerticalSpacing w:val="156"/>
  <w:noPunctuationKerning/>
  <w:characterSpacingControl w:val="compressPunctuation"/>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30E1"/>
    <w:rsid w:val="00004C71"/>
    <w:rsid w:val="00006BD2"/>
    <w:rsid w:val="000077BA"/>
    <w:rsid w:val="00007D01"/>
    <w:rsid w:val="000103B7"/>
    <w:rsid w:val="000103FF"/>
    <w:rsid w:val="00010EA0"/>
    <w:rsid w:val="000116B6"/>
    <w:rsid w:val="000126CC"/>
    <w:rsid w:val="000151E7"/>
    <w:rsid w:val="00015623"/>
    <w:rsid w:val="00016FF0"/>
    <w:rsid w:val="000170AA"/>
    <w:rsid w:val="0002376D"/>
    <w:rsid w:val="00024D96"/>
    <w:rsid w:val="0002549B"/>
    <w:rsid w:val="00027986"/>
    <w:rsid w:val="00027BE0"/>
    <w:rsid w:val="00030363"/>
    <w:rsid w:val="00030397"/>
    <w:rsid w:val="0003199A"/>
    <w:rsid w:val="00031A73"/>
    <w:rsid w:val="0003213D"/>
    <w:rsid w:val="0003225C"/>
    <w:rsid w:val="00032619"/>
    <w:rsid w:val="00040BD9"/>
    <w:rsid w:val="000417F2"/>
    <w:rsid w:val="00041B56"/>
    <w:rsid w:val="000432E0"/>
    <w:rsid w:val="00051521"/>
    <w:rsid w:val="00051751"/>
    <w:rsid w:val="00052824"/>
    <w:rsid w:val="00053847"/>
    <w:rsid w:val="00053F09"/>
    <w:rsid w:val="0005546C"/>
    <w:rsid w:val="00055F5F"/>
    <w:rsid w:val="00056AA8"/>
    <w:rsid w:val="00061124"/>
    <w:rsid w:val="0006310E"/>
    <w:rsid w:val="00064665"/>
    <w:rsid w:val="0007007D"/>
    <w:rsid w:val="00071D73"/>
    <w:rsid w:val="00072FAC"/>
    <w:rsid w:val="00073062"/>
    <w:rsid w:val="00073E5F"/>
    <w:rsid w:val="000740F6"/>
    <w:rsid w:val="0007509A"/>
    <w:rsid w:val="000750EE"/>
    <w:rsid w:val="00075272"/>
    <w:rsid w:val="00075A0E"/>
    <w:rsid w:val="00075E82"/>
    <w:rsid w:val="000760BC"/>
    <w:rsid w:val="000774AB"/>
    <w:rsid w:val="0008093A"/>
    <w:rsid w:val="00080954"/>
    <w:rsid w:val="00081884"/>
    <w:rsid w:val="00083EB6"/>
    <w:rsid w:val="00084197"/>
    <w:rsid w:val="00086D7D"/>
    <w:rsid w:val="00087306"/>
    <w:rsid w:val="00087D1C"/>
    <w:rsid w:val="00091178"/>
    <w:rsid w:val="00091314"/>
    <w:rsid w:val="000913C7"/>
    <w:rsid w:val="00091527"/>
    <w:rsid w:val="00092B5C"/>
    <w:rsid w:val="00093292"/>
    <w:rsid w:val="00093807"/>
    <w:rsid w:val="00095859"/>
    <w:rsid w:val="00095BB9"/>
    <w:rsid w:val="0009612C"/>
    <w:rsid w:val="000971DD"/>
    <w:rsid w:val="00097CBD"/>
    <w:rsid w:val="000A03ED"/>
    <w:rsid w:val="000A21A8"/>
    <w:rsid w:val="000A2E1E"/>
    <w:rsid w:val="000A68F9"/>
    <w:rsid w:val="000B013D"/>
    <w:rsid w:val="000B1AC1"/>
    <w:rsid w:val="000B2926"/>
    <w:rsid w:val="000B3568"/>
    <w:rsid w:val="000B38ED"/>
    <w:rsid w:val="000B4943"/>
    <w:rsid w:val="000B49C5"/>
    <w:rsid w:val="000B6188"/>
    <w:rsid w:val="000B6DFC"/>
    <w:rsid w:val="000B729E"/>
    <w:rsid w:val="000C0053"/>
    <w:rsid w:val="000C1ED0"/>
    <w:rsid w:val="000C3677"/>
    <w:rsid w:val="000C37ED"/>
    <w:rsid w:val="000C3E0A"/>
    <w:rsid w:val="000C44A5"/>
    <w:rsid w:val="000C675D"/>
    <w:rsid w:val="000C7DE2"/>
    <w:rsid w:val="000D0B3D"/>
    <w:rsid w:val="000D13F4"/>
    <w:rsid w:val="000D1F70"/>
    <w:rsid w:val="000D2071"/>
    <w:rsid w:val="000D2191"/>
    <w:rsid w:val="000D5600"/>
    <w:rsid w:val="000D5CEF"/>
    <w:rsid w:val="000E0887"/>
    <w:rsid w:val="000E125D"/>
    <w:rsid w:val="000E2169"/>
    <w:rsid w:val="000E24F7"/>
    <w:rsid w:val="000E3692"/>
    <w:rsid w:val="000E3EBC"/>
    <w:rsid w:val="000E76FE"/>
    <w:rsid w:val="000E7A40"/>
    <w:rsid w:val="000E7D01"/>
    <w:rsid w:val="000F03C3"/>
    <w:rsid w:val="000F1A4D"/>
    <w:rsid w:val="000F1B64"/>
    <w:rsid w:val="000F381D"/>
    <w:rsid w:val="000F4545"/>
    <w:rsid w:val="000F49A4"/>
    <w:rsid w:val="000F60AD"/>
    <w:rsid w:val="000F64C9"/>
    <w:rsid w:val="0010083C"/>
    <w:rsid w:val="0010115E"/>
    <w:rsid w:val="00102F84"/>
    <w:rsid w:val="001037E8"/>
    <w:rsid w:val="00104155"/>
    <w:rsid w:val="00105346"/>
    <w:rsid w:val="00106AD1"/>
    <w:rsid w:val="00106F6C"/>
    <w:rsid w:val="00110FF4"/>
    <w:rsid w:val="001132C2"/>
    <w:rsid w:val="00113EA1"/>
    <w:rsid w:val="0011549F"/>
    <w:rsid w:val="001154BE"/>
    <w:rsid w:val="00117537"/>
    <w:rsid w:val="001177A8"/>
    <w:rsid w:val="0012116C"/>
    <w:rsid w:val="00121177"/>
    <w:rsid w:val="0012119E"/>
    <w:rsid w:val="00121630"/>
    <w:rsid w:val="00121781"/>
    <w:rsid w:val="001218AF"/>
    <w:rsid w:val="00122A25"/>
    <w:rsid w:val="00123175"/>
    <w:rsid w:val="00125D2D"/>
    <w:rsid w:val="00126A3F"/>
    <w:rsid w:val="001302BA"/>
    <w:rsid w:val="00131E7C"/>
    <w:rsid w:val="001350BD"/>
    <w:rsid w:val="00135445"/>
    <w:rsid w:val="001359E4"/>
    <w:rsid w:val="00135D46"/>
    <w:rsid w:val="001376A5"/>
    <w:rsid w:val="00137AA6"/>
    <w:rsid w:val="00137EAB"/>
    <w:rsid w:val="00137ED4"/>
    <w:rsid w:val="001404AF"/>
    <w:rsid w:val="00140E35"/>
    <w:rsid w:val="001412A6"/>
    <w:rsid w:val="00145528"/>
    <w:rsid w:val="0014552E"/>
    <w:rsid w:val="0014688D"/>
    <w:rsid w:val="00150794"/>
    <w:rsid w:val="00151824"/>
    <w:rsid w:val="0015405C"/>
    <w:rsid w:val="00156765"/>
    <w:rsid w:val="00156B8C"/>
    <w:rsid w:val="00157FCA"/>
    <w:rsid w:val="00160EA4"/>
    <w:rsid w:val="00163096"/>
    <w:rsid w:val="00163489"/>
    <w:rsid w:val="001643BA"/>
    <w:rsid w:val="00165A32"/>
    <w:rsid w:val="001661BD"/>
    <w:rsid w:val="00167690"/>
    <w:rsid w:val="00167C47"/>
    <w:rsid w:val="00170E46"/>
    <w:rsid w:val="00172325"/>
    <w:rsid w:val="001729D3"/>
    <w:rsid w:val="00172A27"/>
    <w:rsid w:val="00177F5D"/>
    <w:rsid w:val="001815C1"/>
    <w:rsid w:val="00182CAA"/>
    <w:rsid w:val="001833E4"/>
    <w:rsid w:val="001839B6"/>
    <w:rsid w:val="0018419E"/>
    <w:rsid w:val="0018499B"/>
    <w:rsid w:val="0018539C"/>
    <w:rsid w:val="001859C0"/>
    <w:rsid w:val="00186425"/>
    <w:rsid w:val="001867A0"/>
    <w:rsid w:val="00186893"/>
    <w:rsid w:val="001870BE"/>
    <w:rsid w:val="00187167"/>
    <w:rsid w:val="00187380"/>
    <w:rsid w:val="0019058F"/>
    <w:rsid w:val="00190678"/>
    <w:rsid w:val="001929AD"/>
    <w:rsid w:val="00192CA8"/>
    <w:rsid w:val="00193659"/>
    <w:rsid w:val="001945E6"/>
    <w:rsid w:val="0019669D"/>
    <w:rsid w:val="00196920"/>
    <w:rsid w:val="0019735E"/>
    <w:rsid w:val="00197464"/>
    <w:rsid w:val="00197D82"/>
    <w:rsid w:val="001A0DAF"/>
    <w:rsid w:val="001A0E70"/>
    <w:rsid w:val="001A1A19"/>
    <w:rsid w:val="001A32E0"/>
    <w:rsid w:val="001A3D85"/>
    <w:rsid w:val="001A528B"/>
    <w:rsid w:val="001A7862"/>
    <w:rsid w:val="001B0021"/>
    <w:rsid w:val="001B10E3"/>
    <w:rsid w:val="001B1441"/>
    <w:rsid w:val="001B18F3"/>
    <w:rsid w:val="001B368B"/>
    <w:rsid w:val="001B48E9"/>
    <w:rsid w:val="001B532E"/>
    <w:rsid w:val="001B5364"/>
    <w:rsid w:val="001B5F33"/>
    <w:rsid w:val="001B67F4"/>
    <w:rsid w:val="001B7E1A"/>
    <w:rsid w:val="001C0080"/>
    <w:rsid w:val="001C062F"/>
    <w:rsid w:val="001C13D1"/>
    <w:rsid w:val="001C2640"/>
    <w:rsid w:val="001C3986"/>
    <w:rsid w:val="001C39A1"/>
    <w:rsid w:val="001C4BE2"/>
    <w:rsid w:val="001C4F6F"/>
    <w:rsid w:val="001C51B9"/>
    <w:rsid w:val="001C62A4"/>
    <w:rsid w:val="001C64AF"/>
    <w:rsid w:val="001C6E9C"/>
    <w:rsid w:val="001D135B"/>
    <w:rsid w:val="001D13A0"/>
    <w:rsid w:val="001D263D"/>
    <w:rsid w:val="001D2BA8"/>
    <w:rsid w:val="001D4372"/>
    <w:rsid w:val="001D58B3"/>
    <w:rsid w:val="001D648C"/>
    <w:rsid w:val="001D6922"/>
    <w:rsid w:val="001D6B76"/>
    <w:rsid w:val="001D7030"/>
    <w:rsid w:val="001D7B4A"/>
    <w:rsid w:val="001E03AB"/>
    <w:rsid w:val="001E0606"/>
    <w:rsid w:val="001E11CA"/>
    <w:rsid w:val="001E1AFD"/>
    <w:rsid w:val="001E2B6D"/>
    <w:rsid w:val="001E41E8"/>
    <w:rsid w:val="001E4587"/>
    <w:rsid w:val="001E4A67"/>
    <w:rsid w:val="001E7AE5"/>
    <w:rsid w:val="001F0745"/>
    <w:rsid w:val="001F0E45"/>
    <w:rsid w:val="00200884"/>
    <w:rsid w:val="00202745"/>
    <w:rsid w:val="0020364E"/>
    <w:rsid w:val="00204F84"/>
    <w:rsid w:val="0020562A"/>
    <w:rsid w:val="00205E95"/>
    <w:rsid w:val="00205F86"/>
    <w:rsid w:val="00206BDC"/>
    <w:rsid w:val="00207B19"/>
    <w:rsid w:val="00212C26"/>
    <w:rsid w:val="002132A4"/>
    <w:rsid w:val="00213EEB"/>
    <w:rsid w:val="002163C0"/>
    <w:rsid w:val="002169A4"/>
    <w:rsid w:val="00216FB4"/>
    <w:rsid w:val="00217C46"/>
    <w:rsid w:val="002210E9"/>
    <w:rsid w:val="0022114C"/>
    <w:rsid w:val="0022117E"/>
    <w:rsid w:val="002217E1"/>
    <w:rsid w:val="00221A8C"/>
    <w:rsid w:val="00221D6D"/>
    <w:rsid w:val="00222089"/>
    <w:rsid w:val="00222839"/>
    <w:rsid w:val="00223744"/>
    <w:rsid w:val="00223819"/>
    <w:rsid w:val="00223CEA"/>
    <w:rsid w:val="0022467F"/>
    <w:rsid w:val="00227C3F"/>
    <w:rsid w:val="00234563"/>
    <w:rsid w:val="002358F2"/>
    <w:rsid w:val="00235F72"/>
    <w:rsid w:val="00236A25"/>
    <w:rsid w:val="0024061F"/>
    <w:rsid w:val="00240DC5"/>
    <w:rsid w:val="00242FBE"/>
    <w:rsid w:val="002430DF"/>
    <w:rsid w:val="00243AEC"/>
    <w:rsid w:val="00245BCC"/>
    <w:rsid w:val="00245D1F"/>
    <w:rsid w:val="00250CC2"/>
    <w:rsid w:val="002534FC"/>
    <w:rsid w:val="002551C0"/>
    <w:rsid w:val="002572A6"/>
    <w:rsid w:val="00260649"/>
    <w:rsid w:val="00262037"/>
    <w:rsid w:val="00262B09"/>
    <w:rsid w:val="00263E79"/>
    <w:rsid w:val="00265805"/>
    <w:rsid w:val="00266867"/>
    <w:rsid w:val="002671DD"/>
    <w:rsid w:val="00267B59"/>
    <w:rsid w:val="0027187E"/>
    <w:rsid w:val="00271D02"/>
    <w:rsid w:val="00272993"/>
    <w:rsid w:val="00272A8E"/>
    <w:rsid w:val="00273D81"/>
    <w:rsid w:val="002757EE"/>
    <w:rsid w:val="002804AA"/>
    <w:rsid w:val="00280C41"/>
    <w:rsid w:val="00285338"/>
    <w:rsid w:val="002911A8"/>
    <w:rsid w:val="00291A1F"/>
    <w:rsid w:val="00292699"/>
    <w:rsid w:val="00292C8B"/>
    <w:rsid w:val="00293A8D"/>
    <w:rsid w:val="00293BD1"/>
    <w:rsid w:val="00295289"/>
    <w:rsid w:val="002A0407"/>
    <w:rsid w:val="002A04BE"/>
    <w:rsid w:val="002A2D7B"/>
    <w:rsid w:val="002A33E5"/>
    <w:rsid w:val="002A393B"/>
    <w:rsid w:val="002A3FA1"/>
    <w:rsid w:val="002A3FE4"/>
    <w:rsid w:val="002A4682"/>
    <w:rsid w:val="002A6420"/>
    <w:rsid w:val="002A649C"/>
    <w:rsid w:val="002A69E1"/>
    <w:rsid w:val="002A7BC9"/>
    <w:rsid w:val="002B1FD3"/>
    <w:rsid w:val="002B20C4"/>
    <w:rsid w:val="002B2265"/>
    <w:rsid w:val="002B23EE"/>
    <w:rsid w:val="002B274C"/>
    <w:rsid w:val="002B2C1C"/>
    <w:rsid w:val="002B35F3"/>
    <w:rsid w:val="002B4806"/>
    <w:rsid w:val="002B4C12"/>
    <w:rsid w:val="002B4E68"/>
    <w:rsid w:val="002B5EC4"/>
    <w:rsid w:val="002B67A5"/>
    <w:rsid w:val="002C0BC4"/>
    <w:rsid w:val="002C12DB"/>
    <w:rsid w:val="002C1548"/>
    <w:rsid w:val="002C195F"/>
    <w:rsid w:val="002C33D0"/>
    <w:rsid w:val="002C4980"/>
    <w:rsid w:val="002C55E5"/>
    <w:rsid w:val="002C5B19"/>
    <w:rsid w:val="002C6893"/>
    <w:rsid w:val="002C741E"/>
    <w:rsid w:val="002D052D"/>
    <w:rsid w:val="002D0E2A"/>
    <w:rsid w:val="002D133E"/>
    <w:rsid w:val="002D147C"/>
    <w:rsid w:val="002D3A1C"/>
    <w:rsid w:val="002D479A"/>
    <w:rsid w:val="002D681B"/>
    <w:rsid w:val="002D6F07"/>
    <w:rsid w:val="002D75ED"/>
    <w:rsid w:val="002D7A2D"/>
    <w:rsid w:val="002D7F57"/>
    <w:rsid w:val="002E2A1A"/>
    <w:rsid w:val="002E2A4D"/>
    <w:rsid w:val="002E2F1B"/>
    <w:rsid w:val="002E4950"/>
    <w:rsid w:val="002F0BDF"/>
    <w:rsid w:val="002F116B"/>
    <w:rsid w:val="002F1216"/>
    <w:rsid w:val="002F15D0"/>
    <w:rsid w:val="002F3D9F"/>
    <w:rsid w:val="002F4129"/>
    <w:rsid w:val="002F56E5"/>
    <w:rsid w:val="002F5D41"/>
    <w:rsid w:val="002F65E1"/>
    <w:rsid w:val="002F6E27"/>
    <w:rsid w:val="002F7CC1"/>
    <w:rsid w:val="00301335"/>
    <w:rsid w:val="003033F0"/>
    <w:rsid w:val="003034F9"/>
    <w:rsid w:val="00303825"/>
    <w:rsid w:val="00305772"/>
    <w:rsid w:val="00305947"/>
    <w:rsid w:val="003066FD"/>
    <w:rsid w:val="0030768D"/>
    <w:rsid w:val="00307E7E"/>
    <w:rsid w:val="00307FD8"/>
    <w:rsid w:val="00313A78"/>
    <w:rsid w:val="00313F98"/>
    <w:rsid w:val="00315E56"/>
    <w:rsid w:val="003164DB"/>
    <w:rsid w:val="00316B27"/>
    <w:rsid w:val="00317AA4"/>
    <w:rsid w:val="0032044B"/>
    <w:rsid w:val="00320B35"/>
    <w:rsid w:val="00320CEB"/>
    <w:rsid w:val="00322523"/>
    <w:rsid w:val="003226D7"/>
    <w:rsid w:val="00323D08"/>
    <w:rsid w:val="00323FD0"/>
    <w:rsid w:val="00326363"/>
    <w:rsid w:val="0032703C"/>
    <w:rsid w:val="003273BD"/>
    <w:rsid w:val="00327A9B"/>
    <w:rsid w:val="00330DE6"/>
    <w:rsid w:val="003313BE"/>
    <w:rsid w:val="00331864"/>
    <w:rsid w:val="00331AF4"/>
    <w:rsid w:val="00332F44"/>
    <w:rsid w:val="003338E0"/>
    <w:rsid w:val="00333B24"/>
    <w:rsid w:val="00333C9E"/>
    <w:rsid w:val="003342C7"/>
    <w:rsid w:val="00334F7D"/>
    <w:rsid w:val="00335757"/>
    <w:rsid w:val="00335A48"/>
    <w:rsid w:val="00340218"/>
    <w:rsid w:val="00341D5C"/>
    <w:rsid w:val="00344831"/>
    <w:rsid w:val="003460A5"/>
    <w:rsid w:val="00346CF6"/>
    <w:rsid w:val="00350852"/>
    <w:rsid w:val="00352188"/>
    <w:rsid w:val="003527B4"/>
    <w:rsid w:val="0035518A"/>
    <w:rsid w:val="003552F3"/>
    <w:rsid w:val="003562EC"/>
    <w:rsid w:val="0035708B"/>
    <w:rsid w:val="00360220"/>
    <w:rsid w:val="00360B7A"/>
    <w:rsid w:val="0036156C"/>
    <w:rsid w:val="00362F8C"/>
    <w:rsid w:val="0036304D"/>
    <w:rsid w:val="00364525"/>
    <w:rsid w:val="00365498"/>
    <w:rsid w:val="00365716"/>
    <w:rsid w:val="00366850"/>
    <w:rsid w:val="00370815"/>
    <w:rsid w:val="00370C04"/>
    <w:rsid w:val="00370C2B"/>
    <w:rsid w:val="00370D18"/>
    <w:rsid w:val="003723F1"/>
    <w:rsid w:val="00372936"/>
    <w:rsid w:val="00373D93"/>
    <w:rsid w:val="0037579D"/>
    <w:rsid w:val="00377358"/>
    <w:rsid w:val="00377E1F"/>
    <w:rsid w:val="003808D0"/>
    <w:rsid w:val="00381B97"/>
    <w:rsid w:val="0038265F"/>
    <w:rsid w:val="00382E49"/>
    <w:rsid w:val="00385C20"/>
    <w:rsid w:val="00386807"/>
    <w:rsid w:val="00387A4E"/>
    <w:rsid w:val="003901E1"/>
    <w:rsid w:val="0039084E"/>
    <w:rsid w:val="00391B6A"/>
    <w:rsid w:val="0039234F"/>
    <w:rsid w:val="00392527"/>
    <w:rsid w:val="00392606"/>
    <w:rsid w:val="00393392"/>
    <w:rsid w:val="003937EE"/>
    <w:rsid w:val="00395EF8"/>
    <w:rsid w:val="00396CCE"/>
    <w:rsid w:val="003A0482"/>
    <w:rsid w:val="003A1B7C"/>
    <w:rsid w:val="003A217D"/>
    <w:rsid w:val="003A3808"/>
    <w:rsid w:val="003A58F4"/>
    <w:rsid w:val="003A673D"/>
    <w:rsid w:val="003A788D"/>
    <w:rsid w:val="003A7940"/>
    <w:rsid w:val="003B0515"/>
    <w:rsid w:val="003B2459"/>
    <w:rsid w:val="003B270F"/>
    <w:rsid w:val="003B2BCE"/>
    <w:rsid w:val="003B4171"/>
    <w:rsid w:val="003B4225"/>
    <w:rsid w:val="003B485E"/>
    <w:rsid w:val="003B5896"/>
    <w:rsid w:val="003C2147"/>
    <w:rsid w:val="003C2D89"/>
    <w:rsid w:val="003C521A"/>
    <w:rsid w:val="003C6D56"/>
    <w:rsid w:val="003C7357"/>
    <w:rsid w:val="003C74EE"/>
    <w:rsid w:val="003D08DE"/>
    <w:rsid w:val="003D0EAA"/>
    <w:rsid w:val="003D3FDB"/>
    <w:rsid w:val="003D43B2"/>
    <w:rsid w:val="003D4675"/>
    <w:rsid w:val="003D5187"/>
    <w:rsid w:val="003D55D1"/>
    <w:rsid w:val="003D5BBF"/>
    <w:rsid w:val="003D7462"/>
    <w:rsid w:val="003D7466"/>
    <w:rsid w:val="003E11F4"/>
    <w:rsid w:val="003E164C"/>
    <w:rsid w:val="003E36CC"/>
    <w:rsid w:val="003E4027"/>
    <w:rsid w:val="003E4F9E"/>
    <w:rsid w:val="003E5393"/>
    <w:rsid w:val="003E5485"/>
    <w:rsid w:val="003E5612"/>
    <w:rsid w:val="003E7038"/>
    <w:rsid w:val="003E7042"/>
    <w:rsid w:val="003E7F6B"/>
    <w:rsid w:val="003F0763"/>
    <w:rsid w:val="003F356F"/>
    <w:rsid w:val="003F39A9"/>
    <w:rsid w:val="003F5BC7"/>
    <w:rsid w:val="004009B2"/>
    <w:rsid w:val="004014E4"/>
    <w:rsid w:val="0040447B"/>
    <w:rsid w:val="0040580A"/>
    <w:rsid w:val="00406D9D"/>
    <w:rsid w:val="00407D24"/>
    <w:rsid w:val="00412EF4"/>
    <w:rsid w:val="004156E9"/>
    <w:rsid w:val="0041728A"/>
    <w:rsid w:val="004178BF"/>
    <w:rsid w:val="00417D96"/>
    <w:rsid w:val="00420035"/>
    <w:rsid w:val="00420FC0"/>
    <w:rsid w:val="004211D1"/>
    <w:rsid w:val="004213C5"/>
    <w:rsid w:val="00422D69"/>
    <w:rsid w:val="004231C6"/>
    <w:rsid w:val="00424868"/>
    <w:rsid w:val="004268C3"/>
    <w:rsid w:val="00431875"/>
    <w:rsid w:val="00431E30"/>
    <w:rsid w:val="0043232A"/>
    <w:rsid w:val="00432CA4"/>
    <w:rsid w:val="00437393"/>
    <w:rsid w:val="00437DBC"/>
    <w:rsid w:val="00440C48"/>
    <w:rsid w:val="0044176C"/>
    <w:rsid w:val="004440C5"/>
    <w:rsid w:val="0044644C"/>
    <w:rsid w:val="004467D3"/>
    <w:rsid w:val="004501AE"/>
    <w:rsid w:val="00451E4D"/>
    <w:rsid w:val="004532B9"/>
    <w:rsid w:val="00453A66"/>
    <w:rsid w:val="00454E63"/>
    <w:rsid w:val="0045619F"/>
    <w:rsid w:val="004573BF"/>
    <w:rsid w:val="00457988"/>
    <w:rsid w:val="00461580"/>
    <w:rsid w:val="0046162A"/>
    <w:rsid w:val="004620FE"/>
    <w:rsid w:val="00462FDA"/>
    <w:rsid w:val="00463ED9"/>
    <w:rsid w:val="0046430E"/>
    <w:rsid w:val="004644E7"/>
    <w:rsid w:val="00465914"/>
    <w:rsid w:val="00465FAE"/>
    <w:rsid w:val="004666B5"/>
    <w:rsid w:val="0046702C"/>
    <w:rsid w:val="00467094"/>
    <w:rsid w:val="00467D71"/>
    <w:rsid w:val="004709C7"/>
    <w:rsid w:val="0047279A"/>
    <w:rsid w:val="00472C9D"/>
    <w:rsid w:val="00472D44"/>
    <w:rsid w:val="004747E6"/>
    <w:rsid w:val="004754A0"/>
    <w:rsid w:val="0047591C"/>
    <w:rsid w:val="00476C40"/>
    <w:rsid w:val="0047715E"/>
    <w:rsid w:val="004808B2"/>
    <w:rsid w:val="00482FF7"/>
    <w:rsid w:val="00484D95"/>
    <w:rsid w:val="004862C3"/>
    <w:rsid w:val="004875E7"/>
    <w:rsid w:val="0048779F"/>
    <w:rsid w:val="00492F55"/>
    <w:rsid w:val="00496816"/>
    <w:rsid w:val="004A0B9C"/>
    <w:rsid w:val="004A1AC9"/>
    <w:rsid w:val="004A26BA"/>
    <w:rsid w:val="004A32B9"/>
    <w:rsid w:val="004A3422"/>
    <w:rsid w:val="004A48A0"/>
    <w:rsid w:val="004A5D35"/>
    <w:rsid w:val="004A6042"/>
    <w:rsid w:val="004B06AF"/>
    <w:rsid w:val="004B1002"/>
    <w:rsid w:val="004B15ED"/>
    <w:rsid w:val="004B2169"/>
    <w:rsid w:val="004B23F4"/>
    <w:rsid w:val="004B3329"/>
    <w:rsid w:val="004B3691"/>
    <w:rsid w:val="004B3B59"/>
    <w:rsid w:val="004B4EE3"/>
    <w:rsid w:val="004B5DC7"/>
    <w:rsid w:val="004B7C6A"/>
    <w:rsid w:val="004C01DD"/>
    <w:rsid w:val="004C1ECC"/>
    <w:rsid w:val="004C21D2"/>
    <w:rsid w:val="004C2C09"/>
    <w:rsid w:val="004C2D54"/>
    <w:rsid w:val="004C3471"/>
    <w:rsid w:val="004C530E"/>
    <w:rsid w:val="004C651D"/>
    <w:rsid w:val="004C66A2"/>
    <w:rsid w:val="004C6EB8"/>
    <w:rsid w:val="004C6F51"/>
    <w:rsid w:val="004C6F9A"/>
    <w:rsid w:val="004C6FF7"/>
    <w:rsid w:val="004C7B9E"/>
    <w:rsid w:val="004C7EFD"/>
    <w:rsid w:val="004D1A5A"/>
    <w:rsid w:val="004D3B32"/>
    <w:rsid w:val="004D3F90"/>
    <w:rsid w:val="004D560C"/>
    <w:rsid w:val="004D6BD2"/>
    <w:rsid w:val="004D7EA5"/>
    <w:rsid w:val="004E126A"/>
    <w:rsid w:val="004E5C54"/>
    <w:rsid w:val="004E69FA"/>
    <w:rsid w:val="004E784F"/>
    <w:rsid w:val="004F032C"/>
    <w:rsid w:val="004F11B2"/>
    <w:rsid w:val="004F140B"/>
    <w:rsid w:val="004F1BFC"/>
    <w:rsid w:val="004F2094"/>
    <w:rsid w:val="004F35E8"/>
    <w:rsid w:val="004F5518"/>
    <w:rsid w:val="005012B5"/>
    <w:rsid w:val="00501E60"/>
    <w:rsid w:val="00503C10"/>
    <w:rsid w:val="00505CCB"/>
    <w:rsid w:val="005061EA"/>
    <w:rsid w:val="0050649C"/>
    <w:rsid w:val="005066EA"/>
    <w:rsid w:val="00507247"/>
    <w:rsid w:val="00510240"/>
    <w:rsid w:val="00515D1B"/>
    <w:rsid w:val="00516235"/>
    <w:rsid w:val="005173CF"/>
    <w:rsid w:val="005214B4"/>
    <w:rsid w:val="00522975"/>
    <w:rsid w:val="005229C6"/>
    <w:rsid w:val="00526A31"/>
    <w:rsid w:val="00526CC0"/>
    <w:rsid w:val="005304A3"/>
    <w:rsid w:val="00530AAD"/>
    <w:rsid w:val="005332A3"/>
    <w:rsid w:val="00534361"/>
    <w:rsid w:val="00534A2E"/>
    <w:rsid w:val="00536120"/>
    <w:rsid w:val="00536369"/>
    <w:rsid w:val="005417B4"/>
    <w:rsid w:val="00542B0D"/>
    <w:rsid w:val="0054548A"/>
    <w:rsid w:val="00545521"/>
    <w:rsid w:val="00550BA4"/>
    <w:rsid w:val="00550BB3"/>
    <w:rsid w:val="00552928"/>
    <w:rsid w:val="00554AF4"/>
    <w:rsid w:val="00555B2E"/>
    <w:rsid w:val="0055666E"/>
    <w:rsid w:val="005567A4"/>
    <w:rsid w:val="005569CA"/>
    <w:rsid w:val="00556C7C"/>
    <w:rsid w:val="00557691"/>
    <w:rsid w:val="005577F3"/>
    <w:rsid w:val="00557CF8"/>
    <w:rsid w:val="00561971"/>
    <w:rsid w:val="00562B2C"/>
    <w:rsid w:val="005648A9"/>
    <w:rsid w:val="00564AD8"/>
    <w:rsid w:val="00565E9B"/>
    <w:rsid w:val="00566C42"/>
    <w:rsid w:val="00566E4A"/>
    <w:rsid w:val="00567D33"/>
    <w:rsid w:val="00570673"/>
    <w:rsid w:val="00570794"/>
    <w:rsid w:val="005707CE"/>
    <w:rsid w:val="005707E2"/>
    <w:rsid w:val="00571FB7"/>
    <w:rsid w:val="00573B0E"/>
    <w:rsid w:val="00575659"/>
    <w:rsid w:val="005764EF"/>
    <w:rsid w:val="005777AA"/>
    <w:rsid w:val="005778D8"/>
    <w:rsid w:val="00577CF9"/>
    <w:rsid w:val="005823A7"/>
    <w:rsid w:val="0058249C"/>
    <w:rsid w:val="00583FEA"/>
    <w:rsid w:val="00584280"/>
    <w:rsid w:val="00587286"/>
    <w:rsid w:val="0058767F"/>
    <w:rsid w:val="0059140E"/>
    <w:rsid w:val="00592EB8"/>
    <w:rsid w:val="005949C1"/>
    <w:rsid w:val="00596A29"/>
    <w:rsid w:val="005A0DE7"/>
    <w:rsid w:val="005A20D8"/>
    <w:rsid w:val="005A27A5"/>
    <w:rsid w:val="005A2D0E"/>
    <w:rsid w:val="005A31E2"/>
    <w:rsid w:val="005A3A05"/>
    <w:rsid w:val="005B01F8"/>
    <w:rsid w:val="005B47A1"/>
    <w:rsid w:val="005B4B2E"/>
    <w:rsid w:val="005B7523"/>
    <w:rsid w:val="005B793A"/>
    <w:rsid w:val="005B7A98"/>
    <w:rsid w:val="005C0C43"/>
    <w:rsid w:val="005C0F0D"/>
    <w:rsid w:val="005C152B"/>
    <w:rsid w:val="005C1F64"/>
    <w:rsid w:val="005C2064"/>
    <w:rsid w:val="005C3802"/>
    <w:rsid w:val="005C4B1E"/>
    <w:rsid w:val="005C60A5"/>
    <w:rsid w:val="005C64A8"/>
    <w:rsid w:val="005D050E"/>
    <w:rsid w:val="005D099D"/>
    <w:rsid w:val="005D1B53"/>
    <w:rsid w:val="005D2B15"/>
    <w:rsid w:val="005D5D40"/>
    <w:rsid w:val="005D7F6D"/>
    <w:rsid w:val="005E0D3A"/>
    <w:rsid w:val="005E1993"/>
    <w:rsid w:val="005E1EFB"/>
    <w:rsid w:val="005E2B1B"/>
    <w:rsid w:val="005E2C48"/>
    <w:rsid w:val="005E2C4F"/>
    <w:rsid w:val="005E3F3B"/>
    <w:rsid w:val="005E6F7D"/>
    <w:rsid w:val="005E74BF"/>
    <w:rsid w:val="005E7BC8"/>
    <w:rsid w:val="005F1566"/>
    <w:rsid w:val="005F3EF3"/>
    <w:rsid w:val="005F4E09"/>
    <w:rsid w:val="005F7548"/>
    <w:rsid w:val="006000BA"/>
    <w:rsid w:val="0060023B"/>
    <w:rsid w:val="00600CEE"/>
    <w:rsid w:val="00600DDD"/>
    <w:rsid w:val="00601DA5"/>
    <w:rsid w:val="006022B0"/>
    <w:rsid w:val="00603F03"/>
    <w:rsid w:val="006046DB"/>
    <w:rsid w:val="00605B8D"/>
    <w:rsid w:val="00607502"/>
    <w:rsid w:val="006078B8"/>
    <w:rsid w:val="00607E9B"/>
    <w:rsid w:val="00610AF2"/>
    <w:rsid w:val="006111C1"/>
    <w:rsid w:val="00611407"/>
    <w:rsid w:val="00612510"/>
    <w:rsid w:val="006142B5"/>
    <w:rsid w:val="00615A52"/>
    <w:rsid w:val="00616AF8"/>
    <w:rsid w:val="00617697"/>
    <w:rsid w:val="006176BE"/>
    <w:rsid w:val="0062032E"/>
    <w:rsid w:val="00620B4C"/>
    <w:rsid w:val="0062126C"/>
    <w:rsid w:val="006212C6"/>
    <w:rsid w:val="0062220E"/>
    <w:rsid w:val="006229BD"/>
    <w:rsid w:val="00622EE2"/>
    <w:rsid w:val="006231A1"/>
    <w:rsid w:val="0062438F"/>
    <w:rsid w:val="006260A2"/>
    <w:rsid w:val="00626E5B"/>
    <w:rsid w:val="00627213"/>
    <w:rsid w:val="006314BF"/>
    <w:rsid w:val="00631A03"/>
    <w:rsid w:val="00632FD6"/>
    <w:rsid w:val="00633582"/>
    <w:rsid w:val="00633C60"/>
    <w:rsid w:val="00633E7C"/>
    <w:rsid w:val="00634B81"/>
    <w:rsid w:val="00636626"/>
    <w:rsid w:val="006374BF"/>
    <w:rsid w:val="00641A04"/>
    <w:rsid w:val="00641A57"/>
    <w:rsid w:val="00641C92"/>
    <w:rsid w:val="00642442"/>
    <w:rsid w:val="006439C2"/>
    <w:rsid w:val="006469CD"/>
    <w:rsid w:val="00647CE3"/>
    <w:rsid w:val="006533A3"/>
    <w:rsid w:val="00653945"/>
    <w:rsid w:val="00653EC8"/>
    <w:rsid w:val="006548F1"/>
    <w:rsid w:val="00655C45"/>
    <w:rsid w:val="00655F18"/>
    <w:rsid w:val="00655FD6"/>
    <w:rsid w:val="00656A0B"/>
    <w:rsid w:val="0065716A"/>
    <w:rsid w:val="00661EAE"/>
    <w:rsid w:val="0066334A"/>
    <w:rsid w:val="006633B2"/>
    <w:rsid w:val="00663B54"/>
    <w:rsid w:val="00664380"/>
    <w:rsid w:val="0066466E"/>
    <w:rsid w:val="00664938"/>
    <w:rsid w:val="0066509E"/>
    <w:rsid w:val="006650DA"/>
    <w:rsid w:val="006654C0"/>
    <w:rsid w:val="00670210"/>
    <w:rsid w:val="00670619"/>
    <w:rsid w:val="00671025"/>
    <w:rsid w:val="00674018"/>
    <w:rsid w:val="006773DD"/>
    <w:rsid w:val="006820E2"/>
    <w:rsid w:val="006828D2"/>
    <w:rsid w:val="0068360B"/>
    <w:rsid w:val="00685107"/>
    <w:rsid w:val="00686388"/>
    <w:rsid w:val="00686686"/>
    <w:rsid w:val="006916A6"/>
    <w:rsid w:val="00692195"/>
    <w:rsid w:val="006937AE"/>
    <w:rsid w:val="00693F6C"/>
    <w:rsid w:val="00693FC2"/>
    <w:rsid w:val="006947FE"/>
    <w:rsid w:val="00694BD2"/>
    <w:rsid w:val="00696EC6"/>
    <w:rsid w:val="00697B5B"/>
    <w:rsid w:val="006A251C"/>
    <w:rsid w:val="006A2767"/>
    <w:rsid w:val="006A2ADC"/>
    <w:rsid w:val="006A30F9"/>
    <w:rsid w:val="006A33A1"/>
    <w:rsid w:val="006A37DB"/>
    <w:rsid w:val="006A510B"/>
    <w:rsid w:val="006A5488"/>
    <w:rsid w:val="006A605D"/>
    <w:rsid w:val="006A6545"/>
    <w:rsid w:val="006B00AA"/>
    <w:rsid w:val="006B1BC3"/>
    <w:rsid w:val="006B3A77"/>
    <w:rsid w:val="006B5001"/>
    <w:rsid w:val="006B513C"/>
    <w:rsid w:val="006B51B8"/>
    <w:rsid w:val="006B5CC3"/>
    <w:rsid w:val="006C0AF8"/>
    <w:rsid w:val="006C2BAC"/>
    <w:rsid w:val="006C3753"/>
    <w:rsid w:val="006C799A"/>
    <w:rsid w:val="006C7EA0"/>
    <w:rsid w:val="006D049B"/>
    <w:rsid w:val="006D1FAD"/>
    <w:rsid w:val="006D2E38"/>
    <w:rsid w:val="006D3017"/>
    <w:rsid w:val="006D400A"/>
    <w:rsid w:val="006D5D38"/>
    <w:rsid w:val="006D5DD5"/>
    <w:rsid w:val="006D7FD5"/>
    <w:rsid w:val="006E0451"/>
    <w:rsid w:val="006E05E6"/>
    <w:rsid w:val="006E102C"/>
    <w:rsid w:val="006E4285"/>
    <w:rsid w:val="006E4322"/>
    <w:rsid w:val="006E7D6F"/>
    <w:rsid w:val="006F29BB"/>
    <w:rsid w:val="006F4081"/>
    <w:rsid w:val="006F5433"/>
    <w:rsid w:val="006F7AED"/>
    <w:rsid w:val="0070064C"/>
    <w:rsid w:val="00700F8A"/>
    <w:rsid w:val="00701C57"/>
    <w:rsid w:val="007048BD"/>
    <w:rsid w:val="00704A53"/>
    <w:rsid w:val="007063A0"/>
    <w:rsid w:val="007077D1"/>
    <w:rsid w:val="0071012E"/>
    <w:rsid w:val="00713288"/>
    <w:rsid w:val="00713727"/>
    <w:rsid w:val="00717BEB"/>
    <w:rsid w:val="00721557"/>
    <w:rsid w:val="00722DE7"/>
    <w:rsid w:val="00723085"/>
    <w:rsid w:val="00725DBC"/>
    <w:rsid w:val="00727827"/>
    <w:rsid w:val="00727DC5"/>
    <w:rsid w:val="00730176"/>
    <w:rsid w:val="007308CB"/>
    <w:rsid w:val="00730987"/>
    <w:rsid w:val="00730DF5"/>
    <w:rsid w:val="00731D81"/>
    <w:rsid w:val="00732503"/>
    <w:rsid w:val="007342A2"/>
    <w:rsid w:val="007342D2"/>
    <w:rsid w:val="007342E1"/>
    <w:rsid w:val="00735635"/>
    <w:rsid w:val="00736ACE"/>
    <w:rsid w:val="007373D2"/>
    <w:rsid w:val="007376FC"/>
    <w:rsid w:val="007406DE"/>
    <w:rsid w:val="00740B89"/>
    <w:rsid w:val="00740FFD"/>
    <w:rsid w:val="007410F7"/>
    <w:rsid w:val="007418A8"/>
    <w:rsid w:val="007419AA"/>
    <w:rsid w:val="00741DEC"/>
    <w:rsid w:val="00742ECB"/>
    <w:rsid w:val="0074301D"/>
    <w:rsid w:val="00745075"/>
    <w:rsid w:val="0074703B"/>
    <w:rsid w:val="0074708A"/>
    <w:rsid w:val="0075094E"/>
    <w:rsid w:val="00751250"/>
    <w:rsid w:val="007548E5"/>
    <w:rsid w:val="0075629A"/>
    <w:rsid w:val="0075774C"/>
    <w:rsid w:val="0075791A"/>
    <w:rsid w:val="00760C24"/>
    <w:rsid w:val="00761DCF"/>
    <w:rsid w:val="00762248"/>
    <w:rsid w:val="00766CD9"/>
    <w:rsid w:val="00767283"/>
    <w:rsid w:val="007678B6"/>
    <w:rsid w:val="00767ECE"/>
    <w:rsid w:val="0077080E"/>
    <w:rsid w:val="0077308B"/>
    <w:rsid w:val="00773CD0"/>
    <w:rsid w:val="0077479F"/>
    <w:rsid w:val="00774CAC"/>
    <w:rsid w:val="007768CC"/>
    <w:rsid w:val="00776F4C"/>
    <w:rsid w:val="00780837"/>
    <w:rsid w:val="007814D3"/>
    <w:rsid w:val="007817FD"/>
    <w:rsid w:val="00781A55"/>
    <w:rsid w:val="00782393"/>
    <w:rsid w:val="00783D6B"/>
    <w:rsid w:val="007857D9"/>
    <w:rsid w:val="00786684"/>
    <w:rsid w:val="007873A4"/>
    <w:rsid w:val="00790171"/>
    <w:rsid w:val="007910EF"/>
    <w:rsid w:val="00792353"/>
    <w:rsid w:val="00792752"/>
    <w:rsid w:val="00792C0F"/>
    <w:rsid w:val="00793F0E"/>
    <w:rsid w:val="00794757"/>
    <w:rsid w:val="0079587B"/>
    <w:rsid w:val="007961AF"/>
    <w:rsid w:val="007967EF"/>
    <w:rsid w:val="0079693C"/>
    <w:rsid w:val="007A04EC"/>
    <w:rsid w:val="007A0B03"/>
    <w:rsid w:val="007A1660"/>
    <w:rsid w:val="007A1FE0"/>
    <w:rsid w:val="007A1FF0"/>
    <w:rsid w:val="007A25F8"/>
    <w:rsid w:val="007A601E"/>
    <w:rsid w:val="007A6513"/>
    <w:rsid w:val="007A6CC5"/>
    <w:rsid w:val="007B0C5F"/>
    <w:rsid w:val="007B3F21"/>
    <w:rsid w:val="007B4478"/>
    <w:rsid w:val="007B5A4E"/>
    <w:rsid w:val="007B799E"/>
    <w:rsid w:val="007B79BB"/>
    <w:rsid w:val="007C1AFA"/>
    <w:rsid w:val="007C1D2B"/>
    <w:rsid w:val="007C3B91"/>
    <w:rsid w:val="007C459B"/>
    <w:rsid w:val="007C568D"/>
    <w:rsid w:val="007C62A0"/>
    <w:rsid w:val="007D0305"/>
    <w:rsid w:val="007D04F8"/>
    <w:rsid w:val="007D3FD9"/>
    <w:rsid w:val="007D4559"/>
    <w:rsid w:val="007D4A2D"/>
    <w:rsid w:val="007D7894"/>
    <w:rsid w:val="007E0144"/>
    <w:rsid w:val="007E01C8"/>
    <w:rsid w:val="007E183E"/>
    <w:rsid w:val="007E263F"/>
    <w:rsid w:val="007E296E"/>
    <w:rsid w:val="007E3AB8"/>
    <w:rsid w:val="007E3C9A"/>
    <w:rsid w:val="007E4250"/>
    <w:rsid w:val="007E4958"/>
    <w:rsid w:val="007E541C"/>
    <w:rsid w:val="007E5CA7"/>
    <w:rsid w:val="007E6870"/>
    <w:rsid w:val="007E7CE4"/>
    <w:rsid w:val="007F1977"/>
    <w:rsid w:val="007F20AB"/>
    <w:rsid w:val="007F3DA8"/>
    <w:rsid w:val="007F401B"/>
    <w:rsid w:val="007F40B1"/>
    <w:rsid w:val="007F518C"/>
    <w:rsid w:val="007F694E"/>
    <w:rsid w:val="007F7E33"/>
    <w:rsid w:val="00800235"/>
    <w:rsid w:val="00801D1E"/>
    <w:rsid w:val="008020BC"/>
    <w:rsid w:val="00802D42"/>
    <w:rsid w:val="00802DBC"/>
    <w:rsid w:val="00804393"/>
    <w:rsid w:val="00804674"/>
    <w:rsid w:val="00805183"/>
    <w:rsid w:val="00810694"/>
    <w:rsid w:val="00811952"/>
    <w:rsid w:val="00811C4B"/>
    <w:rsid w:val="00812C10"/>
    <w:rsid w:val="00812F1C"/>
    <w:rsid w:val="00813131"/>
    <w:rsid w:val="00817BED"/>
    <w:rsid w:val="00820137"/>
    <w:rsid w:val="00820A34"/>
    <w:rsid w:val="00820CB7"/>
    <w:rsid w:val="00821065"/>
    <w:rsid w:val="0082154D"/>
    <w:rsid w:val="00822031"/>
    <w:rsid w:val="008226D2"/>
    <w:rsid w:val="00824705"/>
    <w:rsid w:val="00824722"/>
    <w:rsid w:val="008249A3"/>
    <w:rsid w:val="008252E9"/>
    <w:rsid w:val="00827525"/>
    <w:rsid w:val="00827A70"/>
    <w:rsid w:val="008302C3"/>
    <w:rsid w:val="0083159E"/>
    <w:rsid w:val="008326D1"/>
    <w:rsid w:val="00833140"/>
    <w:rsid w:val="0083339E"/>
    <w:rsid w:val="008339ED"/>
    <w:rsid w:val="008347A8"/>
    <w:rsid w:val="008354A5"/>
    <w:rsid w:val="00841701"/>
    <w:rsid w:val="008452A3"/>
    <w:rsid w:val="008454AB"/>
    <w:rsid w:val="00846887"/>
    <w:rsid w:val="008468D6"/>
    <w:rsid w:val="00846CCC"/>
    <w:rsid w:val="00846D54"/>
    <w:rsid w:val="008507F3"/>
    <w:rsid w:val="00850E26"/>
    <w:rsid w:val="008516F2"/>
    <w:rsid w:val="00853036"/>
    <w:rsid w:val="00853C49"/>
    <w:rsid w:val="008546A0"/>
    <w:rsid w:val="0085593E"/>
    <w:rsid w:val="0085683F"/>
    <w:rsid w:val="00860DD8"/>
    <w:rsid w:val="00861352"/>
    <w:rsid w:val="00863844"/>
    <w:rsid w:val="00864F20"/>
    <w:rsid w:val="008651DB"/>
    <w:rsid w:val="00867ABC"/>
    <w:rsid w:val="00870AC3"/>
    <w:rsid w:val="00870AE4"/>
    <w:rsid w:val="00871B1E"/>
    <w:rsid w:val="00872795"/>
    <w:rsid w:val="00876F4D"/>
    <w:rsid w:val="0087707E"/>
    <w:rsid w:val="00882248"/>
    <w:rsid w:val="008835D6"/>
    <w:rsid w:val="008850E4"/>
    <w:rsid w:val="00885743"/>
    <w:rsid w:val="00885981"/>
    <w:rsid w:val="00885A15"/>
    <w:rsid w:val="00886928"/>
    <w:rsid w:val="00892043"/>
    <w:rsid w:val="0089289C"/>
    <w:rsid w:val="00892F70"/>
    <w:rsid w:val="00893B38"/>
    <w:rsid w:val="00896A45"/>
    <w:rsid w:val="00897744"/>
    <w:rsid w:val="008A1E1D"/>
    <w:rsid w:val="008A4164"/>
    <w:rsid w:val="008A4326"/>
    <w:rsid w:val="008A6E4E"/>
    <w:rsid w:val="008A7620"/>
    <w:rsid w:val="008A77F8"/>
    <w:rsid w:val="008A7B27"/>
    <w:rsid w:val="008A7F19"/>
    <w:rsid w:val="008B13E8"/>
    <w:rsid w:val="008B18C6"/>
    <w:rsid w:val="008B1C95"/>
    <w:rsid w:val="008B4E9D"/>
    <w:rsid w:val="008B632A"/>
    <w:rsid w:val="008B6607"/>
    <w:rsid w:val="008B66EA"/>
    <w:rsid w:val="008B6A83"/>
    <w:rsid w:val="008B6F5B"/>
    <w:rsid w:val="008B7CA0"/>
    <w:rsid w:val="008C1505"/>
    <w:rsid w:val="008C20C5"/>
    <w:rsid w:val="008C2A6A"/>
    <w:rsid w:val="008C2C34"/>
    <w:rsid w:val="008C3221"/>
    <w:rsid w:val="008C3B27"/>
    <w:rsid w:val="008D1941"/>
    <w:rsid w:val="008D1A71"/>
    <w:rsid w:val="008D20E5"/>
    <w:rsid w:val="008D2B0D"/>
    <w:rsid w:val="008D55BC"/>
    <w:rsid w:val="008D578F"/>
    <w:rsid w:val="008D5C99"/>
    <w:rsid w:val="008E1389"/>
    <w:rsid w:val="008E162C"/>
    <w:rsid w:val="008E2B20"/>
    <w:rsid w:val="008E342E"/>
    <w:rsid w:val="008E3F85"/>
    <w:rsid w:val="008E4FB4"/>
    <w:rsid w:val="008E5B94"/>
    <w:rsid w:val="008E6500"/>
    <w:rsid w:val="008E6735"/>
    <w:rsid w:val="008F0E26"/>
    <w:rsid w:val="008F1A45"/>
    <w:rsid w:val="008F3A30"/>
    <w:rsid w:val="008F3BDE"/>
    <w:rsid w:val="008F3C01"/>
    <w:rsid w:val="008F7BF9"/>
    <w:rsid w:val="00900854"/>
    <w:rsid w:val="00900C98"/>
    <w:rsid w:val="0090183F"/>
    <w:rsid w:val="00901A75"/>
    <w:rsid w:val="009024E1"/>
    <w:rsid w:val="0090310A"/>
    <w:rsid w:val="00903B1A"/>
    <w:rsid w:val="00906342"/>
    <w:rsid w:val="00906F2F"/>
    <w:rsid w:val="00907122"/>
    <w:rsid w:val="009074DB"/>
    <w:rsid w:val="00907805"/>
    <w:rsid w:val="00910A93"/>
    <w:rsid w:val="0091103B"/>
    <w:rsid w:val="00911CDD"/>
    <w:rsid w:val="00913AD1"/>
    <w:rsid w:val="00914382"/>
    <w:rsid w:val="00914998"/>
    <w:rsid w:val="00914ABC"/>
    <w:rsid w:val="00914DA4"/>
    <w:rsid w:val="0091631D"/>
    <w:rsid w:val="009203E5"/>
    <w:rsid w:val="00920BB7"/>
    <w:rsid w:val="00924DDD"/>
    <w:rsid w:val="0092787B"/>
    <w:rsid w:val="00932D53"/>
    <w:rsid w:val="00934B4C"/>
    <w:rsid w:val="00935A9C"/>
    <w:rsid w:val="0093601C"/>
    <w:rsid w:val="009362E8"/>
    <w:rsid w:val="00936F81"/>
    <w:rsid w:val="009371E7"/>
    <w:rsid w:val="00940643"/>
    <w:rsid w:val="00940F30"/>
    <w:rsid w:val="00941E7C"/>
    <w:rsid w:val="00942CD1"/>
    <w:rsid w:val="009438BA"/>
    <w:rsid w:val="009441B4"/>
    <w:rsid w:val="0094469A"/>
    <w:rsid w:val="00945484"/>
    <w:rsid w:val="00950962"/>
    <w:rsid w:val="00950FA5"/>
    <w:rsid w:val="00952948"/>
    <w:rsid w:val="00952B9C"/>
    <w:rsid w:val="00953C46"/>
    <w:rsid w:val="00953CCF"/>
    <w:rsid w:val="009543D0"/>
    <w:rsid w:val="00954AAF"/>
    <w:rsid w:val="00956A66"/>
    <w:rsid w:val="00960EE2"/>
    <w:rsid w:val="0096170E"/>
    <w:rsid w:val="00961EAB"/>
    <w:rsid w:val="009620DF"/>
    <w:rsid w:val="00963591"/>
    <w:rsid w:val="009638AE"/>
    <w:rsid w:val="009659D2"/>
    <w:rsid w:val="00965B65"/>
    <w:rsid w:val="0096682E"/>
    <w:rsid w:val="00966FED"/>
    <w:rsid w:val="00970114"/>
    <w:rsid w:val="00970693"/>
    <w:rsid w:val="009714E0"/>
    <w:rsid w:val="00973264"/>
    <w:rsid w:val="00973C20"/>
    <w:rsid w:val="009756D9"/>
    <w:rsid w:val="00976843"/>
    <w:rsid w:val="00976A04"/>
    <w:rsid w:val="00977787"/>
    <w:rsid w:val="00980918"/>
    <w:rsid w:val="00981ECC"/>
    <w:rsid w:val="009820EA"/>
    <w:rsid w:val="00982D45"/>
    <w:rsid w:val="00982ED0"/>
    <w:rsid w:val="00983086"/>
    <w:rsid w:val="009862CF"/>
    <w:rsid w:val="009867DD"/>
    <w:rsid w:val="00986B99"/>
    <w:rsid w:val="00987F20"/>
    <w:rsid w:val="009902EA"/>
    <w:rsid w:val="009904EE"/>
    <w:rsid w:val="0099152E"/>
    <w:rsid w:val="009916DF"/>
    <w:rsid w:val="009955B3"/>
    <w:rsid w:val="009964F4"/>
    <w:rsid w:val="00996C21"/>
    <w:rsid w:val="0099783E"/>
    <w:rsid w:val="009A0938"/>
    <w:rsid w:val="009A141E"/>
    <w:rsid w:val="009A1F7E"/>
    <w:rsid w:val="009A318B"/>
    <w:rsid w:val="009A38B7"/>
    <w:rsid w:val="009A39D0"/>
    <w:rsid w:val="009A3EDB"/>
    <w:rsid w:val="009A5022"/>
    <w:rsid w:val="009A5909"/>
    <w:rsid w:val="009A699C"/>
    <w:rsid w:val="009A6A87"/>
    <w:rsid w:val="009B2631"/>
    <w:rsid w:val="009B3F58"/>
    <w:rsid w:val="009B3F8D"/>
    <w:rsid w:val="009B4096"/>
    <w:rsid w:val="009B7946"/>
    <w:rsid w:val="009C03F5"/>
    <w:rsid w:val="009C0A78"/>
    <w:rsid w:val="009C0C4C"/>
    <w:rsid w:val="009C18C2"/>
    <w:rsid w:val="009C1CD7"/>
    <w:rsid w:val="009C1F45"/>
    <w:rsid w:val="009C4826"/>
    <w:rsid w:val="009C5BDC"/>
    <w:rsid w:val="009C61F4"/>
    <w:rsid w:val="009C64CB"/>
    <w:rsid w:val="009C6D6D"/>
    <w:rsid w:val="009D0165"/>
    <w:rsid w:val="009D0287"/>
    <w:rsid w:val="009D0F29"/>
    <w:rsid w:val="009D2F29"/>
    <w:rsid w:val="009D3AFC"/>
    <w:rsid w:val="009D4A39"/>
    <w:rsid w:val="009D60D4"/>
    <w:rsid w:val="009D6139"/>
    <w:rsid w:val="009D6218"/>
    <w:rsid w:val="009D679D"/>
    <w:rsid w:val="009D74D1"/>
    <w:rsid w:val="009E028A"/>
    <w:rsid w:val="009E074B"/>
    <w:rsid w:val="009E08C4"/>
    <w:rsid w:val="009E1672"/>
    <w:rsid w:val="009E3C13"/>
    <w:rsid w:val="009E5295"/>
    <w:rsid w:val="009E5F01"/>
    <w:rsid w:val="009E6BE1"/>
    <w:rsid w:val="009F0CE8"/>
    <w:rsid w:val="009F0EA4"/>
    <w:rsid w:val="009F529F"/>
    <w:rsid w:val="009F5B53"/>
    <w:rsid w:val="009F5DD2"/>
    <w:rsid w:val="009F67F3"/>
    <w:rsid w:val="009F6FFE"/>
    <w:rsid w:val="00A01BCD"/>
    <w:rsid w:val="00A024B2"/>
    <w:rsid w:val="00A02828"/>
    <w:rsid w:val="00A0572E"/>
    <w:rsid w:val="00A05953"/>
    <w:rsid w:val="00A05E8A"/>
    <w:rsid w:val="00A07260"/>
    <w:rsid w:val="00A11013"/>
    <w:rsid w:val="00A12609"/>
    <w:rsid w:val="00A13293"/>
    <w:rsid w:val="00A160D4"/>
    <w:rsid w:val="00A16DEF"/>
    <w:rsid w:val="00A20190"/>
    <w:rsid w:val="00A204EC"/>
    <w:rsid w:val="00A2429E"/>
    <w:rsid w:val="00A246C8"/>
    <w:rsid w:val="00A2538A"/>
    <w:rsid w:val="00A255B0"/>
    <w:rsid w:val="00A25F79"/>
    <w:rsid w:val="00A26D28"/>
    <w:rsid w:val="00A2741B"/>
    <w:rsid w:val="00A2749D"/>
    <w:rsid w:val="00A33306"/>
    <w:rsid w:val="00A37682"/>
    <w:rsid w:val="00A40011"/>
    <w:rsid w:val="00A4121C"/>
    <w:rsid w:val="00A420EB"/>
    <w:rsid w:val="00A42AC9"/>
    <w:rsid w:val="00A44BDA"/>
    <w:rsid w:val="00A50ED2"/>
    <w:rsid w:val="00A544B4"/>
    <w:rsid w:val="00A550A1"/>
    <w:rsid w:val="00A55320"/>
    <w:rsid w:val="00A55AAF"/>
    <w:rsid w:val="00A621D1"/>
    <w:rsid w:val="00A62DCA"/>
    <w:rsid w:val="00A6313E"/>
    <w:rsid w:val="00A6320D"/>
    <w:rsid w:val="00A641E3"/>
    <w:rsid w:val="00A671E6"/>
    <w:rsid w:val="00A67F23"/>
    <w:rsid w:val="00A73647"/>
    <w:rsid w:val="00A74035"/>
    <w:rsid w:val="00A74CC0"/>
    <w:rsid w:val="00A74E6E"/>
    <w:rsid w:val="00A82AA3"/>
    <w:rsid w:val="00A83F9C"/>
    <w:rsid w:val="00A8446A"/>
    <w:rsid w:val="00A85E7B"/>
    <w:rsid w:val="00A864A3"/>
    <w:rsid w:val="00A869EC"/>
    <w:rsid w:val="00A869FD"/>
    <w:rsid w:val="00A878B9"/>
    <w:rsid w:val="00A87B5E"/>
    <w:rsid w:val="00A94C5E"/>
    <w:rsid w:val="00A95BBE"/>
    <w:rsid w:val="00A968FF"/>
    <w:rsid w:val="00A969E2"/>
    <w:rsid w:val="00AA3C64"/>
    <w:rsid w:val="00AA3D17"/>
    <w:rsid w:val="00AA48C5"/>
    <w:rsid w:val="00AA494E"/>
    <w:rsid w:val="00AA68BF"/>
    <w:rsid w:val="00AA7FD6"/>
    <w:rsid w:val="00AB03A9"/>
    <w:rsid w:val="00AB080D"/>
    <w:rsid w:val="00AB1BD8"/>
    <w:rsid w:val="00AB2A11"/>
    <w:rsid w:val="00AB34B1"/>
    <w:rsid w:val="00AB3F88"/>
    <w:rsid w:val="00AB407F"/>
    <w:rsid w:val="00AB486D"/>
    <w:rsid w:val="00AB5D21"/>
    <w:rsid w:val="00AB6003"/>
    <w:rsid w:val="00AC2317"/>
    <w:rsid w:val="00AC49A0"/>
    <w:rsid w:val="00AC4D3F"/>
    <w:rsid w:val="00AC6347"/>
    <w:rsid w:val="00AC7594"/>
    <w:rsid w:val="00AC798D"/>
    <w:rsid w:val="00AD0CC6"/>
    <w:rsid w:val="00AD138B"/>
    <w:rsid w:val="00AD331B"/>
    <w:rsid w:val="00AD335B"/>
    <w:rsid w:val="00AD3403"/>
    <w:rsid w:val="00AD38F3"/>
    <w:rsid w:val="00AD5640"/>
    <w:rsid w:val="00AD6254"/>
    <w:rsid w:val="00AD72C3"/>
    <w:rsid w:val="00AD7D83"/>
    <w:rsid w:val="00AE31B4"/>
    <w:rsid w:val="00AE7541"/>
    <w:rsid w:val="00AE7879"/>
    <w:rsid w:val="00AF02F1"/>
    <w:rsid w:val="00AF078D"/>
    <w:rsid w:val="00AF2763"/>
    <w:rsid w:val="00AF2890"/>
    <w:rsid w:val="00AF3D53"/>
    <w:rsid w:val="00AF44EA"/>
    <w:rsid w:val="00B00133"/>
    <w:rsid w:val="00B0088D"/>
    <w:rsid w:val="00B03FC2"/>
    <w:rsid w:val="00B058F1"/>
    <w:rsid w:val="00B062A7"/>
    <w:rsid w:val="00B07419"/>
    <w:rsid w:val="00B1184B"/>
    <w:rsid w:val="00B13971"/>
    <w:rsid w:val="00B13D19"/>
    <w:rsid w:val="00B14723"/>
    <w:rsid w:val="00B15309"/>
    <w:rsid w:val="00B1655A"/>
    <w:rsid w:val="00B16781"/>
    <w:rsid w:val="00B17EBF"/>
    <w:rsid w:val="00B211A4"/>
    <w:rsid w:val="00B21DE4"/>
    <w:rsid w:val="00B2394C"/>
    <w:rsid w:val="00B23A6D"/>
    <w:rsid w:val="00B23A85"/>
    <w:rsid w:val="00B23B44"/>
    <w:rsid w:val="00B23F38"/>
    <w:rsid w:val="00B26ADD"/>
    <w:rsid w:val="00B3168B"/>
    <w:rsid w:val="00B328C5"/>
    <w:rsid w:val="00B359FB"/>
    <w:rsid w:val="00B36D13"/>
    <w:rsid w:val="00B3746C"/>
    <w:rsid w:val="00B37DA3"/>
    <w:rsid w:val="00B40C3D"/>
    <w:rsid w:val="00B40CA1"/>
    <w:rsid w:val="00B40CE2"/>
    <w:rsid w:val="00B41B97"/>
    <w:rsid w:val="00B437CC"/>
    <w:rsid w:val="00B445F4"/>
    <w:rsid w:val="00B450D8"/>
    <w:rsid w:val="00B474EF"/>
    <w:rsid w:val="00B5010B"/>
    <w:rsid w:val="00B5272B"/>
    <w:rsid w:val="00B52DA4"/>
    <w:rsid w:val="00B550CB"/>
    <w:rsid w:val="00B55214"/>
    <w:rsid w:val="00B56886"/>
    <w:rsid w:val="00B5786C"/>
    <w:rsid w:val="00B57E15"/>
    <w:rsid w:val="00B61631"/>
    <w:rsid w:val="00B6241B"/>
    <w:rsid w:val="00B6617B"/>
    <w:rsid w:val="00B668D0"/>
    <w:rsid w:val="00B712AD"/>
    <w:rsid w:val="00B71DCB"/>
    <w:rsid w:val="00B7258F"/>
    <w:rsid w:val="00B74B23"/>
    <w:rsid w:val="00B76248"/>
    <w:rsid w:val="00B803B5"/>
    <w:rsid w:val="00B839FB"/>
    <w:rsid w:val="00B83AB4"/>
    <w:rsid w:val="00B84FA2"/>
    <w:rsid w:val="00B87F09"/>
    <w:rsid w:val="00B901AE"/>
    <w:rsid w:val="00B90645"/>
    <w:rsid w:val="00B9132D"/>
    <w:rsid w:val="00B933B1"/>
    <w:rsid w:val="00B93406"/>
    <w:rsid w:val="00B935A4"/>
    <w:rsid w:val="00B950DE"/>
    <w:rsid w:val="00B96790"/>
    <w:rsid w:val="00B9718E"/>
    <w:rsid w:val="00B97854"/>
    <w:rsid w:val="00BA008E"/>
    <w:rsid w:val="00BA0CA8"/>
    <w:rsid w:val="00BA3478"/>
    <w:rsid w:val="00BA3A0A"/>
    <w:rsid w:val="00BA3B6D"/>
    <w:rsid w:val="00BA530B"/>
    <w:rsid w:val="00BA7C23"/>
    <w:rsid w:val="00BB0279"/>
    <w:rsid w:val="00BB0317"/>
    <w:rsid w:val="00BB04AE"/>
    <w:rsid w:val="00BB229D"/>
    <w:rsid w:val="00BB3AD2"/>
    <w:rsid w:val="00BB45AD"/>
    <w:rsid w:val="00BB6BE5"/>
    <w:rsid w:val="00BB6E30"/>
    <w:rsid w:val="00BB7E4F"/>
    <w:rsid w:val="00BC04ED"/>
    <w:rsid w:val="00BC163D"/>
    <w:rsid w:val="00BC2F99"/>
    <w:rsid w:val="00BC34C0"/>
    <w:rsid w:val="00BC39EB"/>
    <w:rsid w:val="00BC4DA3"/>
    <w:rsid w:val="00BC5E94"/>
    <w:rsid w:val="00BC7DA1"/>
    <w:rsid w:val="00BC7F3F"/>
    <w:rsid w:val="00BD0254"/>
    <w:rsid w:val="00BD1742"/>
    <w:rsid w:val="00BD2F7F"/>
    <w:rsid w:val="00BD4CB8"/>
    <w:rsid w:val="00BD6821"/>
    <w:rsid w:val="00BD7A74"/>
    <w:rsid w:val="00BE16EA"/>
    <w:rsid w:val="00BE2885"/>
    <w:rsid w:val="00BE42A1"/>
    <w:rsid w:val="00BE74DA"/>
    <w:rsid w:val="00BE754B"/>
    <w:rsid w:val="00BF0139"/>
    <w:rsid w:val="00BF16ED"/>
    <w:rsid w:val="00BF2996"/>
    <w:rsid w:val="00BF3409"/>
    <w:rsid w:val="00BF38F2"/>
    <w:rsid w:val="00BF523B"/>
    <w:rsid w:val="00BF5339"/>
    <w:rsid w:val="00BF7316"/>
    <w:rsid w:val="00C02135"/>
    <w:rsid w:val="00C03353"/>
    <w:rsid w:val="00C058BC"/>
    <w:rsid w:val="00C0769A"/>
    <w:rsid w:val="00C07BE3"/>
    <w:rsid w:val="00C11164"/>
    <w:rsid w:val="00C12251"/>
    <w:rsid w:val="00C1226A"/>
    <w:rsid w:val="00C1465C"/>
    <w:rsid w:val="00C16C1E"/>
    <w:rsid w:val="00C1720C"/>
    <w:rsid w:val="00C17469"/>
    <w:rsid w:val="00C24BEF"/>
    <w:rsid w:val="00C24E66"/>
    <w:rsid w:val="00C265EE"/>
    <w:rsid w:val="00C26B1D"/>
    <w:rsid w:val="00C26DB2"/>
    <w:rsid w:val="00C27AE8"/>
    <w:rsid w:val="00C30B5B"/>
    <w:rsid w:val="00C30D0B"/>
    <w:rsid w:val="00C31388"/>
    <w:rsid w:val="00C314DC"/>
    <w:rsid w:val="00C33270"/>
    <w:rsid w:val="00C33560"/>
    <w:rsid w:val="00C33B1E"/>
    <w:rsid w:val="00C36B16"/>
    <w:rsid w:val="00C47F6B"/>
    <w:rsid w:val="00C50BA9"/>
    <w:rsid w:val="00C51B6A"/>
    <w:rsid w:val="00C524BA"/>
    <w:rsid w:val="00C556A3"/>
    <w:rsid w:val="00C55ACC"/>
    <w:rsid w:val="00C55E0B"/>
    <w:rsid w:val="00C577BB"/>
    <w:rsid w:val="00C57BB6"/>
    <w:rsid w:val="00C60237"/>
    <w:rsid w:val="00C60322"/>
    <w:rsid w:val="00C62587"/>
    <w:rsid w:val="00C62BD6"/>
    <w:rsid w:val="00C656D5"/>
    <w:rsid w:val="00C67832"/>
    <w:rsid w:val="00C706FB"/>
    <w:rsid w:val="00C71E78"/>
    <w:rsid w:val="00C77C3C"/>
    <w:rsid w:val="00C77EB5"/>
    <w:rsid w:val="00C80097"/>
    <w:rsid w:val="00C800DB"/>
    <w:rsid w:val="00C80E4D"/>
    <w:rsid w:val="00C80E60"/>
    <w:rsid w:val="00C81131"/>
    <w:rsid w:val="00C81E6B"/>
    <w:rsid w:val="00C822B4"/>
    <w:rsid w:val="00C82322"/>
    <w:rsid w:val="00C839FC"/>
    <w:rsid w:val="00C83FB8"/>
    <w:rsid w:val="00C84180"/>
    <w:rsid w:val="00C853A0"/>
    <w:rsid w:val="00C85A22"/>
    <w:rsid w:val="00C864D6"/>
    <w:rsid w:val="00C86C29"/>
    <w:rsid w:val="00C90204"/>
    <w:rsid w:val="00C90B90"/>
    <w:rsid w:val="00C949C3"/>
    <w:rsid w:val="00C95329"/>
    <w:rsid w:val="00C95522"/>
    <w:rsid w:val="00C9592E"/>
    <w:rsid w:val="00C9644C"/>
    <w:rsid w:val="00C978DE"/>
    <w:rsid w:val="00CA1232"/>
    <w:rsid w:val="00CA12F7"/>
    <w:rsid w:val="00CA1507"/>
    <w:rsid w:val="00CA154D"/>
    <w:rsid w:val="00CA1C7F"/>
    <w:rsid w:val="00CA3E5C"/>
    <w:rsid w:val="00CA4AB7"/>
    <w:rsid w:val="00CA7472"/>
    <w:rsid w:val="00CA7791"/>
    <w:rsid w:val="00CB0B49"/>
    <w:rsid w:val="00CB2672"/>
    <w:rsid w:val="00CB2B70"/>
    <w:rsid w:val="00CB3B57"/>
    <w:rsid w:val="00CB4BEC"/>
    <w:rsid w:val="00CB55D3"/>
    <w:rsid w:val="00CB7C98"/>
    <w:rsid w:val="00CB7CA4"/>
    <w:rsid w:val="00CC13F8"/>
    <w:rsid w:val="00CC2251"/>
    <w:rsid w:val="00CC2EBE"/>
    <w:rsid w:val="00CC35AF"/>
    <w:rsid w:val="00CC366E"/>
    <w:rsid w:val="00CC4DD0"/>
    <w:rsid w:val="00CC6105"/>
    <w:rsid w:val="00CC6247"/>
    <w:rsid w:val="00CD0699"/>
    <w:rsid w:val="00CD0899"/>
    <w:rsid w:val="00CD17C8"/>
    <w:rsid w:val="00CD1FA0"/>
    <w:rsid w:val="00CD26DC"/>
    <w:rsid w:val="00CD41F0"/>
    <w:rsid w:val="00CD5AB6"/>
    <w:rsid w:val="00CD78CC"/>
    <w:rsid w:val="00CD7BE1"/>
    <w:rsid w:val="00CE0D92"/>
    <w:rsid w:val="00CE7139"/>
    <w:rsid w:val="00CF06D5"/>
    <w:rsid w:val="00CF0D66"/>
    <w:rsid w:val="00CF7138"/>
    <w:rsid w:val="00D00DBA"/>
    <w:rsid w:val="00D0105A"/>
    <w:rsid w:val="00D0147E"/>
    <w:rsid w:val="00D02335"/>
    <w:rsid w:val="00D0290D"/>
    <w:rsid w:val="00D034F0"/>
    <w:rsid w:val="00D05783"/>
    <w:rsid w:val="00D072B9"/>
    <w:rsid w:val="00D1089B"/>
    <w:rsid w:val="00D110CF"/>
    <w:rsid w:val="00D13800"/>
    <w:rsid w:val="00D1774E"/>
    <w:rsid w:val="00D179EE"/>
    <w:rsid w:val="00D17ADE"/>
    <w:rsid w:val="00D20581"/>
    <w:rsid w:val="00D205DE"/>
    <w:rsid w:val="00D21E27"/>
    <w:rsid w:val="00D2464E"/>
    <w:rsid w:val="00D2634F"/>
    <w:rsid w:val="00D331CA"/>
    <w:rsid w:val="00D33200"/>
    <w:rsid w:val="00D348FC"/>
    <w:rsid w:val="00D34BF8"/>
    <w:rsid w:val="00D34C1E"/>
    <w:rsid w:val="00D35BED"/>
    <w:rsid w:val="00D35C76"/>
    <w:rsid w:val="00D36C41"/>
    <w:rsid w:val="00D37446"/>
    <w:rsid w:val="00D37736"/>
    <w:rsid w:val="00D40258"/>
    <w:rsid w:val="00D40ED2"/>
    <w:rsid w:val="00D41BC1"/>
    <w:rsid w:val="00D4363B"/>
    <w:rsid w:val="00D43883"/>
    <w:rsid w:val="00D43C90"/>
    <w:rsid w:val="00D453DE"/>
    <w:rsid w:val="00D45639"/>
    <w:rsid w:val="00D46BDA"/>
    <w:rsid w:val="00D476A5"/>
    <w:rsid w:val="00D47800"/>
    <w:rsid w:val="00D47D0B"/>
    <w:rsid w:val="00D50B6F"/>
    <w:rsid w:val="00D51341"/>
    <w:rsid w:val="00D52DA5"/>
    <w:rsid w:val="00D53FC0"/>
    <w:rsid w:val="00D54FB3"/>
    <w:rsid w:val="00D55299"/>
    <w:rsid w:val="00D55757"/>
    <w:rsid w:val="00D561FC"/>
    <w:rsid w:val="00D562B7"/>
    <w:rsid w:val="00D60273"/>
    <w:rsid w:val="00D611D2"/>
    <w:rsid w:val="00D6147B"/>
    <w:rsid w:val="00D615FE"/>
    <w:rsid w:val="00D632A1"/>
    <w:rsid w:val="00D63968"/>
    <w:rsid w:val="00D63A79"/>
    <w:rsid w:val="00D67F42"/>
    <w:rsid w:val="00D7041B"/>
    <w:rsid w:val="00D707FD"/>
    <w:rsid w:val="00D716CE"/>
    <w:rsid w:val="00D71825"/>
    <w:rsid w:val="00D7230D"/>
    <w:rsid w:val="00D74E54"/>
    <w:rsid w:val="00D80DE9"/>
    <w:rsid w:val="00D811DB"/>
    <w:rsid w:val="00D82D86"/>
    <w:rsid w:val="00D8470B"/>
    <w:rsid w:val="00D85014"/>
    <w:rsid w:val="00D85A35"/>
    <w:rsid w:val="00D85E73"/>
    <w:rsid w:val="00D8747C"/>
    <w:rsid w:val="00D87761"/>
    <w:rsid w:val="00D87851"/>
    <w:rsid w:val="00D87EB5"/>
    <w:rsid w:val="00D9163F"/>
    <w:rsid w:val="00D91F2B"/>
    <w:rsid w:val="00D91F82"/>
    <w:rsid w:val="00D92803"/>
    <w:rsid w:val="00D92E39"/>
    <w:rsid w:val="00D934AF"/>
    <w:rsid w:val="00D9373C"/>
    <w:rsid w:val="00D96A9C"/>
    <w:rsid w:val="00D97050"/>
    <w:rsid w:val="00DA04D1"/>
    <w:rsid w:val="00DA0C17"/>
    <w:rsid w:val="00DA114C"/>
    <w:rsid w:val="00DA16B9"/>
    <w:rsid w:val="00DA3211"/>
    <w:rsid w:val="00DA421D"/>
    <w:rsid w:val="00DA4EA4"/>
    <w:rsid w:val="00DA700A"/>
    <w:rsid w:val="00DA70FC"/>
    <w:rsid w:val="00DB0239"/>
    <w:rsid w:val="00DB0F0F"/>
    <w:rsid w:val="00DB232D"/>
    <w:rsid w:val="00DB41F7"/>
    <w:rsid w:val="00DB5130"/>
    <w:rsid w:val="00DB5A62"/>
    <w:rsid w:val="00DB6ACE"/>
    <w:rsid w:val="00DB7C91"/>
    <w:rsid w:val="00DB7CF5"/>
    <w:rsid w:val="00DC256B"/>
    <w:rsid w:val="00DC31E2"/>
    <w:rsid w:val="00DC6018"/>
    <w:rsid w:val="00DC6DAA"/>
    <w:rsid w:val="00DC6DC8"/>
    <w:rsid w:val="00DC7672"/>
    <w:rsid w:val="00DC7B15"/>
    <w:rsid w:val="00DD1746"/>
    <w:rsid w:val="00DD4BDD"/>
    <w:rsid w:val="00DD4BE4"/>
    <w:rsid w:val="00DD7557"/>
    <w:rsid w:val="00DE0334"/>
    <w:rsid w:val="00DE2073"/>
    <w:rsid w:val="00DE2D83"/>
    <w:rsid w:val="00DE692C"/>
    <w:rsid w:val="00DF0EFE"/>
    <w:rsid w:val="00DF0F7E"/>
    <w:rsid w:val="00DF200F"/>
    <w:rsid w:val="00DF247C"/>
    <w:rsid w:val="00DF24E7"/>
    <w:rsid w:val="00DF26B7"/>
    <w:rsid w:val="00DF2846"/>
    <w:rsid w:val="00DF2E83"/>
    <w:rsid w:val="00DF5198"/>
    <w:rsid w:val="00DF52FE"/>
    <w:rsid w:val="00DF5D67"/>
    <w:rsid w:val="00DF5FF1"/>
    <w:rsid w:val="00E00051"/>
    <w:rsid w:val="00E0090F"/>
    <w:rsid w:val="00E02000"/>
    <w:rsid w:val="00E02B99"/>
    <w:rsid w:val="00E02DF3"/>
    <w:rsid w:val="00E04471"/>
    <w:rsid w:val="00E04837"/>
    <w:rsid w:val="00E06B66"/>
    <w:rsid w:val="00E14495"/>
    <w:rsid w:val="00E16041"/>
    <w:rsid w:val="00E16A70"/>
    <w:rsid w:val="00E17401"/>
    <w:rsid w:val="00E20C04"/>
    <w:rsid w:val="00E2175C"/>
    <w:rsid w:val="00E23113"/>
    <w:rsid w:val="00E23BA6"/>
    <w:rsid w:val="00E25233"/>
    <w:rsid w:val="00E31201"/>
    <w:rsid w:val="00E31EBC"/>
    <w:rsid w:val="00E3459A"/>
    <w:rsid w:val="00E36113"/>
    <w:rsid w:val="00E367B1"/>
    <w:rsid w:val="00E36D5D"/>
    <w:rsid w:val="00E370DA"/>
    <w:rsid w:val="00E37D1D"/>
    <w:rsid w:val="00E41FB5"/>
    <w:rsid w:val="00E4261A"/>
    <w:rsid w:val="00E43063"/>
    <w:rsid w:val="00E43EBA"/>
    <w:rsid w:val="00E440DA"/>
    <w:rsid w:val="00E447E0"/>
    <w:rsid w:val="00E44DA1"/>
    <w:rsid w:val="00E4517E"/>
    <w:rsid w:val="00E467D2"/>
    <w:rsid w:val="00E4720C"/>
    <w:rsid w:val="00E47638"/>
    <w:rsid w:val="00E47962"/>
    <w:rsid w:val="00E50D45"/>
    <w:rsid w:val="00E5210B"/>
    <w:rsid w:val="00E5505F"/>
    <w:rsid w:val="00E55081"/>
    <w:rsid w:val="00E61732"/>
    <w:rsid w:val="00E61B16"/>
    <w:rsid w:val="00E61B86"/>
    <w:rsid w:val="00E62F05"/>
    <w:rsid w:val="00E64EEE"/>
    <w:rsid w:val="00E70821"/>
    <w:rsid w:val="00E71231"/>
    <w:rsid w:val="00E71DEB"/>
    <w:rsid w:val="00E72BBD"/>
    <w:rsid w:val="00E730D1"/>
    <w:rsid w:val="00E73777"/>
    <w:rsid w:val="00E73B40"/>
    <w:rsid w:val="00E743C4"/>
    <w:rsid w:val="00E74676"/>
    <w:rsid w:val="00E75982"/>
    <w:rsid w:val="00E75C5C"/>
    <w:rsid w:val="00E77797"/>
    <w:rsid w:val="00E8039F"/>
    <w:rsid w:val="00E8074B"/>
    <w:rsid w:val="00E837E1"/>
    <w:rsid w:val="00E83C2C"/>
    <w:rsid w:val="00E83FA6"/>
    <w:rsid w:val="00E8418D"/>
    <w:rsid w:val="00E842FE"/>
    <w:rsid w:val="00E85316"/>
    <w:rsid w:val="00E85E5C"/>
    <w:rsid w:val="00E867A5"/>
    <w:rsid w:val="00E902BF"/>
    <w:rsid w:val="00E92996"/>
    <w:rsid w:val="00E943EA"/>
    <w:rsid w:val="00E94F6D"/>
    <w:rsid w:val="00E95C26"/>
    <w:rsid w:val="00E9603A"/>
    <w:rsid w:val="00E969FD"/>
    <w:rsid w:val="00E97441"/>
    <w:rsid w:val="00EA01EC"/>
    <w:rsid w:val="00EA0920"/>
    <w:rsid w:val="00EA0B1E"/>
    <w:rsid w:val="00EA3FB4"/>
    <w:rsid w:val="00EA4331"/>
    <w:rsid w:val="00EA6173"/>
    <w:rsid w:val="00EA6263"/>
    <w:rsid w:val="00EA72CA"/>
    <w:rsid w:val="00EB1D56"/>
    <w:rsid w:val="00EB2699"/>
    <w:rsid w:val="00EB2C37"/>
    <w:rsid w:val="00EB3313"/>
    <w:rsid w:val="00EB4379"/>
    <w:rsid w:val="00EB5D3B"/>
    <w:rsid w:val="00EB6596"/>
    <w:rsid w:val="00EB72F3"/>
    <w:rsid w:val="00EC04EF"/>
    <w:rsid w:val="00EC23E5"/>
    <w:rsid w:val="00EC295A"/>
    <w:rsid w:val="00EC298E"/>
    <w:rsid w:val="00EC378B"/>
    <w:rsid w:val="00EC399C"/>
    <w:rsid w:val="00EC3DFB"/>
    <w:rsid w:val="00EC4D18"/>
    <w:rsid w:val="00EC5DDE"/>
    <w:rsid w:val="00EC7104"/>
    <w:rsid w:val="00ED01C8"/>
    <w:rsid w:val="00ED0AB3"/>
    <w:rsid w:val="00ED0E8C"/>
    <w:rsid w:val="00ED196C"/>
    <w:rsid w:val="00ED205A"/>
    <w:rsid w:val="00ED37D5"/>
    <w:rsid w:val="00ED3F1A"/>
    <w:rsid w:val="00ED628D"/>
    <w:rsid w:val="00ED6863"/>
    <w:rsid w:val="00EE11BE"/>
    <w:rsid w:val="00EE1231"/>
    <w:rsid w:val="00EE3C56"/>
    <w:rsid w:val="00EE5C43"/>
    <w:rsid w:val="00EE663E"/>
    <w:rsid w:val="00EE6E35"/>
    <w:rsid w:val="00EF03E6"/>
    <w:rsid w:val="00EF04AC"/>
    <w:rsid w:val="00EF2A25"/>
    <w:rsid w:val="00EF2D91"/>
    <w:rsid w:val="00EF3402"/>
    <w:rsid w:val="00EF3FDD"/>
    <w:rsid w:val="00EF55B1"/>
    <w:rsid w:val="00F00DB1"/>
    <w:rsid w:val="00F02D12"/>
    <w:rsid w:val="00F0373B"/>
    <w:rsid w:val="00F05E18"/>
    <w:rsid w:val="00F06111"/>
    <w:rsid w:val="00F070CC"/>
    <w:rsid w:val="00F10136"/>
    <w:rsid w:val="00F119DA"/>
    <w:rsid w:val="00F127AA"/>
    <w:rsid w:val="00F1292A"/>
    <w:rsid w:val="00F133A5"/>
    <w:rsid w:val="00F137BF"/>
    <w:rsid w:val="00F139BB"/>
    <w:rsid w:val="00F13EF7"/>
    <w:rsid w:val="00F13F7D"/>
    <w:rsid w:val="00F15AA0"/>
    <w:rsid w:val="00F15B91"/>
    <w:rsid w:val="00F17B24"/>
    <w:rsid w:val="00F204E2"/>
    <w:rsid w:val="00F21510"/>
    <w:rsid w:val="00F21EA8"/>
    <w:rsid w:val="00F22FCA"/>
    <w:rsid w:val="00F2334F"/>
    <w:rsid w:val="00F24D23"/>
    <w:rsid w:val="00F2786E"/>
    <w:rsid w:val="00F27D95"/>
    <w:rsid w:val="00F3081E"/>
    <w:rsid w:val="00F31BC1"/>
    <w:rsid w:val="00F32DFC"/>
    <w:rsid w:val="00F336F7"/>
    <w:rsid w:val="00F33A94"/>
    <w:rsid w:val="00F34A28"/>
    <w:rsid w:val="00F35C5A"/>
    <w:rsid w:val="00F418EF"/>
    <w:rsid w:val="00F42F3E"/>
    <w:rsid w:val="00F439FB"/>
    <w:rsid w:val="00F50A7A"/>
    <w:rsid w:val="00F52B3D"/>
    <w:rsid w:val="00F534BC"/>
    <w:rsid w:val="00F54852"/>
    <w:rsid w:val="00F55563"/>
    <w:rsid w:val="00F571FD"/>
    <w:rsid w:val="00F57759"/>
    <w:rsid w:val="00F60FFE"/>
    <w:rsid w:val="00F61DCE"/>
    <w:rsid w:val="00F64942"/>
    <w:rsid w:val="00F650B3"/>
    <w:rsid w:val="00F66613"/>
    <w:rsid w:val="00F66D79"/>
    <w:rsid w:val="00F70E38"/>
    <w:rsid w:val="00F711D2"/>
    <w:rsid w:val="00F7197D"/>
    <w:rsid w:val="00F71F2F"/>
    <w:rsid w:val="00F73B2F"/>
    <w:rsid w:val="00F8133C"/>
    <w:rsid w:val="00F81E7B"/>
    <w:rsid w:val="00F82EB9"/>
    <w:rsid w:val="00F849ED"/>
    <w:rsid w:val="00F84C4D"/>
    <w:rsid w:val="00F84E2C"/>
    <w:rsid w:val="00F86F98"/>
    <w:rsid w:val="00F8732B"/>
    <w:rsid w:val="00F91B2A"/>
    <w:rsid w:val="00F941ED"/>
    <w:rsid w:val="00F943B9"/>
    <w:rsid w:val="00F94BE1"/>
    <w:rsid w:val="00F94F7C"/>
    <w:rsid w:val="00F95AC0"/>
    <w:rsid w:val="00F96F1B"/>
    <w:rsid w:val="00F97487"/>
    <w:rsid w:val="00FA24C0"/>
    <w:rsid w:val="00FA3DE4"/>
    <w:rsid w:val="00FA4DB6"/>
    <w:rsid w:val="00FA69AD"/>
    <w:rsid w:val="00FA76CE"/>
    <w:rsid w:val="00FA7B2C"/>
    <w:rsid w:val="00FA7F34"/>
    <w:rsid w:val="00FB21FF"/>
    <w:rsid w:val="00FB40A4"/>
    <w:rsid w:val="00FB4328"/>
    <w:rsid w:val="00FB4F05"/>
    <w:rsid w:val="00FB5DD4"/>
    <w:rsid w:val="00FB7729"/>
    <w:rsid w:val="00FC0F8D"/>
    <w:rsid w:val="00FC1870"/>
    <w:rsid w:val="00FC2082"/>
    <w:rsid w:val="00FC2290"/>
    <w:rsid w:val="00FC2DF1"/>
    <w:rsid w:val="00FC3EF4"/>
    <w:rsid w:val="00FC5E16"/>
    <w:rsid w:val="00FD2461"/>
    <w:rsid w:val="00FD2DBD"/>
    <w:rsid w:val="00FD2F20"/>
    <w:rsid w:val="00FD300D"/>
    <w:rsid w:val="00FD4184"/>
    <w:rsid w:val="00FD5494"/>
    <w:rsid w:val="00FD5794"/>
    <w:rsid w:val="00FD5ECF"/>
    <w:rsid w:val="00FE0554"/>
    <w:rsid w:val="00FE0895"/>
    <w:rsid w:val="00FE0D7A"/>
    <w:rsid w:val="00FE1A45"/>
    <w:rsid w:val="00FE1D02"/>
    <w:rsid w:val="00FE1F1C"/>
    <w:rsid w:val="00FE235C"/>
    <w:rsid w:val="00FE2D8C"/>
    <w:rsid w:val="00FE2E4D"/>
    <w:rsid w:val="00FE3B75"/>
    <w:rsid w:val="00FE6277"/>
    <w:rsid w:val="00FE6E1A"/>
    <w:rsid w:val="00FE769E"/>
    <w:rsid w:val="00FF0352"/>
    <w:rsid w:val="00FF3036"/>
    <w:rsid w:val="00FF37DC"/>
    <w:rsid w:val="00FF3B04"/>
    <w:rsid w:val="00FF611D"/>
    <w:rsid w:val="00FF6472"/>
    <w:rsid w:val="078B049C"/>
    <w:rsid w:val="0C244E22"/>
    <w:rsid w:val="1BF22970"/>
    <w:rsid w:val="1D0132C6"/>
    <w:rsid w:val="1D424C0C"/>
    <w:rsid w:val="25EC5373"/>
    <w:rsid w:val="25ED6CE3"/>
    <w:rsid w:val="2F4040BB"/>
    <w:rsid w:val="3D073DD8"/>
    <w:rsid w:val="3F173CEF"/>
    <w:rsid w:val="49AB4C80"/>
    <w:rsid w:val="49FD5D51"/>
    <w:rsid w:val="52B710E5"/>
    <w:rsid w:val="56A97920"/>
    <w:rsid w:val="720560BF"/>
    <w:rsid w:val="75BA2C00"/>
    <w:rsid w:val="76DF5677"/>
    <w:rsid w:val="772410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annotation text" w:semiHidden="0"/>
    <w:lsdException w:name="header" w:semiHidden="0" w:uiPriority="0" w:unhideWhenUsed="0"/>
    <w:lsdException w:name="footer" w:semiHidden="0" w:uiPriority="0" w:unhideWhenUsed="0"/>
    <w:lsdException w:name="caption" w:uiPriority="35" w:qFormat="1"/>
    <w:lsdException w:name="footnote reference" w:uiPriority="0" w:unhideWhenUsed="0"/>
    <w:lsdException w:name="annotation reference" w:semiHidden="0"/>
    <w:lsdException w:name="page number" w:semiHidden="0" w:uiPriority="0" w:unhideWhenUsed="0"/>
    <w:lsdException w:name="Title" w:semiHidden="0" w:uiPriority="10" w:unhideWhenUsed="0" w:qFormat="1"/>
    <w:lsdException w:name="Default Paragraph Font" w:semiHidden="0" w:uiPriority="0" w:unhideWhenUsed="0"/>
    <w:lsdException w:name="Body Text" w:semiHidden="0" w:uiPriority="0" w:unhideWhenUsed="0"/>
    <w:lsdException w:name="Subtitle" w:semiHidden="0" w:uiPriority="11" w:unhideWhenUsed="0" w:qFormat="1"/>
    <w:lsdException w:name="Body Text Indent 2" w:semiHidden="0"/>
    <w:lsdException w:name="Hyperlink" w:semiHidden="0" w:unhideWhenUsed="0"/>
    <w:lsdException w:name="Strong" w:semiHidden="0" w:uiPriority="0" w:unhideWhenUsed="0" w:qFormat="1"/>
    <w:lsdException w:name="Emphasis" w:semiHidden="0" w:uiPriority="0" w:unhideWhenUsed="0" w:qFormat="1"/>
    <w:lsdException w:name="Document Map" w:semiHidden="0" w:uiPriority="0" w:unhideWhenUsed="0"/>
    <w:lsdException w:name="Normal (Web)" w:semiHidden="0" w:unhideWhenUsed="0" w:qFormat="1"/>
    <w:lsdException w:name="HTML Preformatted" w:semiHidden="0" w:uiPriority="0" w:unhideWhenUsed="0"/>
    <w:lsdException w:name="annotation subject" w:semiHidden="0"/>
    <w:lsdException w:name="Balloon Text" w:semiHidden="0" w:uiPriority="0" w:unhideWhenUsed="0"/>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91A"/>
    <w:pPr>
      <w:ind w:firstLine="360"/>
    </w:pPr>
    <w:rPr>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CharChar">
    <w:name w:val="D正文 Char Char"/>
    <w:link w:val="D"/>
    <w:qFormat/>
    <w:rsid w:val="0075791A"/>
    <w:rPr>
      <w:rFonts w:eastAsia="仿宋"/>
      <w:kern w:val="2"/>
      <w:sz w:val="28"/>
      <w:szCs w:val="24"/>
      <w:lang w:eastAsia="en-US"/>
    </w:rPr>
  </w:style>
  <w:style w:type="character" w:customStyle="1" w:styleId="Char">
    <w:name w:val="正文文本 Char"/>
    <w:link w:val="a3"/>
    <w:rsid w:val="00EE1231"/>
    <w:rPr>
      <w:rFonts w:ascii="Times New Roman" w:hAnsi="Times New Roman"/>
      <w:kern w:val="2"/>
      <w:sz w:val="21"/>
      <w:szCs w:val="24"/>
    </w:rPr>
  </w:style>
  <w:style w:type="character" w:customStyle="1" w:styleId="Char0">
    <w:name w:val="页脚 Char"/>
    <w:link w:val="a4"/>
    <w:rsid w:val="00EE1231"/>
    <w:rPr>
      <w:rFonts w:ascii="Calibri" w:eastAsia="宋体" w:hAnsi="Calibri" w:cs="Times New Roman"/>
      <w:kern w:val="0"/>
      <w:sz w:val="18"/>
      <w:szCs w:val="18"/>
      <w:lang w:eastAsia="en-US" w:bidi="en-US"/>
    </w:rPr>
  </w:style>
  <w:style w:type="character" w:customStyle="1" w:styleId="Char1">
    <w:name w:val="批注文字 Char"/>
    <w:link w:val="a5"/>
    <w:uiPriority w:val="99"/>
    <w:semiHidden/>
    <w:rsid w:val="00EE1231"/>
    <w:rPr>
      <w:sz w:val="22"/>
      <w:szCs w:val="22"/>
      <w:lang w:eastAsia="en-US" w:bidi="en-US"/>
    </w:rPr>
  </w:style>
  <w:style w:type="character" w:customStyle="1" w:styleId="CharChar">
    <w:name w:val="正文对的 Char Char"/>
    <w:link w:val="a6"/>
    <w:rsid w:val="00EE1231"/>
    <w:rPr>
      <w:rFonts w:eastAsia="宋体"/>
      <w:kern w:val="2"/>
      <w:sz w:val="24"/>
      <w:szCs w:val="24"/>
      <w:lang w:val="en-US" w:eastAsia="zh-CN" w:bidi="ar-SA"/>
    </w:rPr>
  </w:style>
  <w:style w:type="character" w:styleId="a7">
    <w:name w:val="Strong"/>
    <w:qFormat/>
    <w:rsid w:val="00EE1231"/>
    <w:rPr>
      <w:b/>
      <w:bCs/>
    </w:rPr>
  </w:style>
  <w:style w:type="character" w:customStyle="1" w:styleId="Char2">
    <w:name w:val="批注主题 Char"/>
    <w:link w:val="a8"/>
    <w:uiPriority w:val="99"/>
    <w:semiHidden/>
    <w:rsid w:val="00EE1231"/>
    <w:rPr>
      <w:b/>
      <w:bCs/>
      <w:sz w:val="22"/>
      <w:szCs w:val="22"/>
      <w:lang w:eastAsia="en-US" w:bidi="en-US"/>
    </w:rPr>
  </w:style>
  <w:style w:type="character" w:customStyle="1" w:styleId="Char3">
    <w:name w:val="页眉 Char"/>
    <w:link w:val="a9"/>
    <w:rsid w:val="00EE1231"/>
    <w:rPr>
      <w:rFonts w:ascii="Calibri" w:eastAsia="宋体" w:hAnsi="Calibri" w:cs="Times New Roman"/>
      <w:kern w:val="0"/>
      <w:sz w:val="18"/>
      <w:szCs w:val="18"/>
      <w:lang w:eastAsia="en-US" w:bidi="en-US"/>
    </w:rPr>
  </w:style>
  <w:style w:type="character" w:styleId="aa">
    <w:name w:val="page number"/>
    <w:basedOn w:val="a0"/>
    <w:rsid w:val="00EE1231"/>
  </w:style>
  <w:style w:type="character" w:styleId="ab">
    <w:name w:val="Hyperlink"/>
    <w:uiPriority w:val="99"/>
    <w:rsid w:val="00EE1231"/>
    <w:rPr>
      <w:color w:val="0000FF"/>
      <w:u w:val="single"/>
    </w:rPr>
  </w:style>
  <w:style w:type="character" w:customStyle="1" w:styleId="HTMLChar">
    <w:name w:val="HTML 预设格式 Char"/>
    <w:link w:val="HTML"/>
    <w:rsid w:val="00EE1231"/>
    <w:rPr>
      <w:rFonts w:ascii="Arial" w:hAnsi="Arial" w:cs="Arial"/>
      <w:sz w:val="24"/>
      <w:szCs w:val="24"/>
    </w:rPr>
  </w:style>
  <w:style w:type="character" w:styleId="ac">
    <w:name w:val="annotation reference"/>
    <w:uiPriority w:val="99"/>
    <w:unhideWhenUsed/>
    <w:rsid w:val="00EE1231"/>
    <w:rPr>
      <w:sz w:val="21"/>
      <w:szCs w:val="21"/>
    </w:rPr>
  </w:style>
  <w:style w:type="character" w:styleId="ad">
    <w:name w:val="Emphasis"/>
    <w:qFormat/>
    <w:rsid w:val="00EE1231"/>
    <w:rPr>
      <w:i w:val="0"/>
      <w:iCs w:val="0"/>
      <w:color w:val="CC0000"/>
      <w:sz w:val="24"/>
      <w:szCs w:val="24"/>
    </w:rPr>
  </w:style>
  <w:style w:type="character" w:customStyle="1" w:styleId="Char4">
    <w:name w:val="正文对的 Char"/>
    <w:semiHidden/>
    <w:rsid w:val="00EE1231"/>
    <w:rPr>
      <w:rFonts w:eastAsia="宋体"/>
      <w:kern w:val="2"/>
      <w:sz w:val="24"/>
      <w:szCs w:val="24"/>
      <w:lang w:val="en-US" w:eastAsia="zh-CN" w:bidi="ar-SA"/>
    </w:rPr>
  </w:style>
  <w:style w:type="character" w:styleId="ae">
    <w:name w:val="footnote reference"/>
    <w:semiHidden/>
    <w:rsid w:val="00EE1231"/>
    <w:rPr>
      <w:vertAlign w:val="superscript"/>
    </w:rPr>
  </w:style>
  <w:style w:type="character" w:customStyle="1" w:styleId="Char5">
    <w:name w:val="批注框文本 Char"/>
    <w:link w:val="af"/>
    <w:rsid w:val="00EE1231"/>
    <w:rPr>
      <w:rFonts w:ascii="Calibri" w:eastAsia="宋体" w:hAnsi="Calibri" w:cs="Times New Roman"/>
      <w:kern w:val="0"/>
      <w:sz w:val="18"/>
      <w:szCs w:val="18"/>
      <w:lang w:eastAsia="en-US" w:bidi="en-US"/>
    </w:rPr>
  </w:style>
  <w:style w:type="character" w:customStyle="1" w:styleId="2Char">
    <w:name w:val="正文文本缩进 2 Char"/>
    <w:link w:val="2"/>
    <w:uiPriority w:val="99"/>
    <w:semiHidden/>
    <w:rsid w:val="00EE1231"/>
    <w:rPr>
      <w:sz w:val="22"/>
      <w:szCs w:val="22"/>
      <w:lang w:eastAsia="en-US" w:bidi="en-US"/>
    </w:rPr>
  </w:style>
  <w:style w:type="paragraph" w:styleId="2">
    <w:name w:val="Body Text Indent 2"/>
    <w:basedOn w:val="a"/>
    <w:link w:val="2Char"/>
    <w:uiPriority w:val="99"/>
    <w:unhideWhenUsed/>
    <w:rsid w:val="00EE1231"/>
    <w:pPr>
      <w:spacing w:after="120" w:line="480" w:lineRule="auto"/>
      <w:ind w:leftChars="200" w:left="420"/>
    </w:pPr>
  </w:style>
  <w:style w:type="paragraph" w:styleId="a5">
    <w:name w:val="annotation text"/>
    <w:basedOn w:val="a"/>
    <w:link w:val="Char1"/>
    <w:uiPriority w:val="99"/>
    <w:unhideWhenUsed/>
    <w:rsid w:val="00EE1231"/>
  </w:style>
  <w:style w:type="paragraph" w:styleId="3">
    <w:name w:val="toc 3"/>
    <w:basedOn w:val="a"/>
    <w:next w:val="a"/>
    <w:uiPriority w:val="39"/>
    <w:rsid w:val="00EE1231"/>
    <w:pPr>
      <w:ind w:leftChars="400" w:left="840"/>
    </w:pPr>
  </w:style>
  <w:style w:type="paragraph" w:styleId="a8">
    <w:name w:val="annotation subject"/>
    <w:basedOn w:val="a5"/>
    <w:next w:val="a5"/>
    <w:link w:val="Char2"/>
    <w:uiPriority w:val="99"/>
    <w:unhideWhenUsed/>
    <w:rsid w:val="00EE1231"/>
    <w:rPr>
      <w:b/>
      <w:bCs/>
    </w:rPr>
  </w:style>
  <w:style w:type="paragraph" w:styleId="af0">
    <w:name w:val="Document Map"/>
    <w:basedOn w:val="a"/>
    <w:rsid w:val="00EE1231"/>
    <w:pPr>
      <w:shd w:val="clear" w:color="auto" w:fill="000080"/>
    </w:pPr>
  </w:style>
  <w:style w:type="paragraph" w:styleId="a3">
    <w:name w:val="Body Text"/>
    <w:basedOn w:val="a"/>
    <w:link w:val="Char"/>
    <w:rsid w:val="00EE1231"/>
    <w:pPr>
      <w:widowControl w:val="0"/>
      <w:spacing w:after="120"/>
      <w:ind w:firstLine="0"/>
      <w:jc w:val="both"/>
    </w:pPr>
    <w:rPr>
      <w:kern w:val="2"/>
      <w:sz w:val="21"/>
      <w:szCs w:val="24"/>
      <w:lang w:bidi="ar-SA"/>
    </w:rPr>
  </w:style>
  <w:style w:type="paragraph" w:styleId="af1">
    <w:name w:val="footnote text"/>
    <w:basedOn w:val="a"/>
    <w:semiHidden/>
    <w:rsid w:val="00EE1231"/>
    <w:pPr>
      <w:snapToGrid w:val="0"/>
    </w:pPr>
    <w:rPr>
      <w:sz w:val="18"/>
      <w:szCs w:val="18"/>
    </w:rPr>
  </w:style>
  <w:style w:type="paragraph" w:styleId="a4">
    <w:name w:val="footer"/>
    <w:basedOn w:val="a"/>
    <w:link w:val="Char0"/>
    <w:rsid w:val="00EE1231"/>
    <w:pPr>
      <w:tabs>
        <w:tab w:val="center" w:pos="4153"/>
        <w:tab w:val="right" w:pos="8306"/>
      </w:tabs>
      <w:snapToGrid w:val="0"/>
    </w:pPr>
    <w:rPr>
      <w:rFonts w:ascii="Calibri" w:hAnsi="Calibri"/>
      <w:sz w:val="18"/>
      <w:szCs w:val="18"/>
    </w:rPr>
  </w:style>
  <w:style w:type="paragraph" w:styleId="af">
    <w:name w:val="Balloon Text"/>
    <w:basedOn w:val="a"/>
    <w:link w:val="Char5"/>
    <w:rsid w:val="00EE1231"/>
    <w:rPr>
      <w:rFonts w:ascii="Calibri" w:hAnsi="Calibri"/>
      <w:sz w:val="18"/>
      <w:szCs w:val="18"/>
    </w:rPr>
  </w:style>
  <w:style w:type="paragraph" w:styleId="a9">
    <w:name w:val="header"/>
    <w:basedOn w:val="a"/>
    <w:link w:val="Char3"/>
    <w:rsid w:val="00EE1231"/>
    <w:pPr>
      <w:pBdr>
        <w:bottom w:val="single" w:sz="6" w:space="1" w:color="auto"/>
      </w:pBdr>
      <w:tabs>
        <w:tab w:val="center" w:pos="4153"/>
        <w:tab w:val="right" w:pos="8306"/>
      </w:tabs>
      <w:snapToGrid w:val="0"/>
      <w:jc w:val="center"/>
    </w:pPr>
    <w:rPr>
      <w:rFonts w:ascii="Calibri" w:hAnsi="Calibri"/>
      <w:sz w:val="18"/>
      <w:szCs w:val="18"/>
    </w:rPr>
  </w:style>
  <w:style w:type="paragraph" w:styleId="1">
    <w:name w:val="toc 1"/>
    <w:basedOn w:val="a"/>
    <w:next w:val="a"/>
    <w:uiPriority w:val="39"/>
    <w:rsid w:val="00EE1231"/>
    <w:pPr>
      <w:tabs>
        <w:tab w:val="right" w:leader="dot" w:pos="8810"/>
      </w:tabs>
      <w:spacing w:line="360" w:lineRule="auto"/>
      <w:ind w:firstLine="0"/>
    </w:pPr>
    <w:rPr>
      <w:b/>
      <w:sz w:val="24"/>
      <w:szCs w:val="24"/>
      <w:lang w:eastAsia="zh-CN"/>
    </w:rPr>
  </w:style>
  <w:style w:type="paragraph" w:customStyle="1" w:styleId="D0">
    <w:name w:val="D图表小四"/>
    <w:basedOn w:val="a"/>
    <w:qFormat/>
    <w:rsid w:val="00EE1231"/>
    <w:pPr>
      <w:widowControl w:val="0"/>
      <w:spacing w:before="120" w:after="120"/>
      <w:ind w:firstLine="0"/>
      <w:jc w:val="center"/>
    </w:pPr>
    <w:rPr>
      <w:b/>
      <w:kern w:val="2"/>
      <w:sz w:val="24"/>
      <w:szCs w:val="24"/>
      <w:lang w:eastAsia="zh-CN" w:bidi="ar-SA"/>
    </w:rPr>
  </w:style>
  <w:style w:type="paragraph" w:customStyle="1" w:styleId="D1">
    <w:name w:val="D二"/>
    <w:basedOn w:val="a"/>
    <w:semiHidden/>
    <w:rsid w:val="00EE1231"/>
    <w:pPr>
      <w:keepNext/>
      <w:keepLines/>
      <w:widowControl w:val="0"/>
      <w:snapToGrid w:val="0"/>
      <w:spacing w:before="180" w:after="120" w:line="324" w:lineRule="auto"/>
      <w:ind w:firstLineChars="162" w:firstLine="488"/>
      <w:jc w:val="both"/>
      <w:outlineLvl w:val="1"/>
    </w:pPr>
    <w:rPr>
      <w:rFonts w:eastAsia="黑体"/>
      <w:b/>
      <w:bCs/>
      <w:kern w:val="2"/>
      <w:sz w:val="30"/>
      <w:szCs w:val="30"/>
      <w:lang w:eastAsia="zh-CN" w:bidi="ar-SA"/>
    </w:rPr>
  </w:style>
  <w:style w:type="paragraph" w:styleId="af2">
    <w:name w:val="No Spacing"/>
    <w:qFormat/>
    <w:rsid w:val="00EE1231"/>
    <w:pPr>
      <w:widowControl w:val="0"/>
      <w:jc w:val="both"/>
    </w:pPr>
    <w:rPr>
      <w:kern w:val="2"/>
      <w:sz w:val="21"/>
      <w:szCs w:val="22"/>
    </w:rPr>
  </w:style>
  <w:style w:type="paragraph" w:styleId="20">
    <w:name w:val="toc 2"/>
    <w:basedOn w:val="a"/>
    <w:next w:val="a"/>
    <w:uiPriority w:val="39"/>
    <w:rsid w:val="00EE1231"/>
    <w:pPr>
      <w:ind w:leftChars="200" w:left="420"/>
    </w:pPr>
  </w:style>
  <w:style w:type="paragraph" w:customStyle="1" w:styleId="341">
    <w:name w:val="样式 目录 3 + 左侧:  4 字符1"/>
    <w:basedOn w:val="3"/>
    <w:rsid w:val="00EE1231"/>
    <w:pPr>
      <w:tabs>
        <w:tab w:val="right" w:leader="middleDot" w:pos="8811"/>
      </w:tabs>
      <w:spacing w:line="360" w:lineRule="auto"/>
      <w:ind w:leftChars="200" w:left="200" w:firstLine="0"/>
    </w:pPr>
    <w:rPr>
      <w:rFonts w:cs="宋体"/>
      <w:sz w:val="24"/>
      <w:szCs w:val="20"/>
    </w:rPr>
  </w:style>
  <w:style w:type="paragraph" w:customStyle="1" w:styleId="af3">
    <w:name w:val="方正"/>
    <w:basedOn w:val="a"/>
    <w:semiHidden/>
    <w:rsid w:val="00EE1231"/>
    <w:pPr>
      <w:widowControl w:val="0"/>
      <w:ind w:firstLineChars="200" w:firstLine="420"/>
      <w:jc w:val="both"/>
    </w:pPr>
    <w:rPr>
      <w:color w:val="000000"/>
      <w:kern w:val="2"/>
      <w:sz w:val="21"/>
      <w:szCs w:val="21"/>
      <w:lang w:eastAsia="zh-CN" w:bidi="ar-SA"/>
    </w:rPr>
  </w:style>
  <w:style w:type="paragraph" w:customStyle="1" w:styleId="D00">
    <w:name w:val="D表内0磅"/>
    <w:basedOn w:val="a"/>
    <w:semiHidden/>
    <w:rsid w:val="00EE1231"/>
    <w:pPr>
      <w:widowControl w:val="0"/>
      <w:ind w:firstLine="0"/>
      <w:jc w:val="center"/>
    </w:pPr>
    <w:rPr>
      <w:kern w:val="2"/>
      <w:sz w:val="21"/>
      <w:szCs w:val="21"/>
      <w:lang w:eastAsia="zh-CN" w:bidi="ar-SA"/>
    </w:rPr>
  </w:style>
  <w:style w:type="paragraph" w:customStyle="1" w:styleId="10">
    <w:name w:val="纯文本1"/>
    <w:basedOn w:val="a"/>
    <w:rsid w:val="00EE1231"/>
    <w:pPr>
      <w:widowControl w:val="0"/>
      <w:ind w:firstLine="0"/>
      <w:jc w:val="both"/>
    </w:pPr>
    <w:rPr>
      <w:rFonts w:ascii="宋体" w:hAnsi="Courier New"/>
      <w:kern w:val="2"/>
      <w:sz w:val="21"/>
      <w:szCs w:val="24"/>
      <w:lang w:eastAsia="zh-CN" w:bidi="ar-SA"/>
    </w:rPr>
  </w:style>
  <w:style w:type="paragraph" w:customStyle="1" w:styleId="D2">
    <w:name w:val="D标一"/>
    <w:basedOn w:val="a"/>
    <w:rsid w:val="0075791A"/>
    <w:pPr>
      <w:spacing w:beforeLines="100" w:afterLines="100" w:line="360" w:lineRule="auto"/>
      <w:ind w:firstLine="0"/>
      <w:jc w:val="center"/>
      <w:outlineLvl w:val="0"/>
    </w:pPr>
    <w:rPr>
      <w:rFonts w:eastAsia="黑体"/>
      <w:b/>
      <w:sz w:val="36"/>
      <w:szCs w:val="30"/>
      <w:lang w:eastAsia="zh-CN"/>
    </w:rPr>
  </w:style>
  <w:style w:type="paragraph" w:customStyle="1" w:styleId="D">
    <w:name w:val="D正文"/>
    <w:basedOn w:val="a"/>
    <w:link w:val="DCharChar"/>
    <w:rsid w:val="0075791A"/>
    <w:pPr>
      <w:widowControl w:val="0"/>
      <w:spacing w:line="324" w:lineRule="auto"/>
      <w:ind w:firstLineChars="200" w:firstLine="200"/>
      <w:jc w:val="both"/>
    </w:pPr>
    <w:rPr>
      <w:rFonts w:eastAsia="仿宋"/>
      <w:kern w:val="2"/>
      <w:sz w:val="28"/>
      <w:szCs w:val="24"/>
      <w:lang w:bidi="ar-SA"/>
    </w:rPr>
  </w:style>
  <w:style w:type="paragraph" w:customStyle="1" w:styleId="D3">
    <w:name w:val="D表内"/>
    <w:basedOn w:val="af4"/>
    <w:semiHidden/>
    <w:rsid w:val="00EE1231"/>
    <w:pPr>
      <w:spacing w:before="40" w:after="40"/>
    </w:pPr>
  </w:style>
  <w:style w:type="paragraph" w:styleId="HTML">
    <w:name w:val="HTML Preformatted"/>
    <w:basedOn w:val="a"/>
    <w:link w:val="HTMLChar"/>
    <w:rsid w:val="00EE1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Arial" w:hAnsi="Arial"/>
      <w:sz w:val="24"/>
      <w:szCs w:val="24"/>
      <w:lang w:bidi="ar-SA"/>
    </w:rPr>
  </w:style>
  <w:style w:type="paragraph" w:customStyle="1" w:styleId="a6">
    <w:name w:val="正文对的"/>
    <w:basedOn w:val="a"/>
    <w:link w:val="CharChar"/>
    <w:semiHidden/>
    <w:rsid w:val="00EE1231"/>
    <w:pPr>
      <w:widowControl w:val="0"/>
      <w:spacing w:line="400" w:lineRule="exact"/>
      <w:ind w:firstLineChars="200" w:firstLine="200"/>
      <w:jc w:val="both"/>
    </w:pPr>
    <w:rPr>
      <w:kern w:val="2"/>
      <w:sz w:val="24"/>
      <w:szCs w:val="24"/>
      <w:lang w:eastAsia="zh-CN" w:bidi="ar-SA"/>
    </w:rPr>
  </w:style>
  <w:style w:type="paragraph" w:styleId="af5">
    <w:name w:val="Normal (Web)"/>
    <w:basedOn w:val="a"/>
    <w:uiPriority w:val="99"/>
    <w:qFormat/>
    <w:rsid w:val="00EE1231"/>
    <w:pPr>
      <w:spacing w:before="100" w:beforeAutospacing="1" w:after="100" w:afterAutospacing="1"/>
      <w:ind w:firstLine="0"/>
    </w:pPr>
    <w:rPr>
      <w:rFonts w:ascii="宋体" w:hAnsi="宋体" w:cs="宋体"/>
      <w:sz w:val="24"/>
      <w:szCs w:val="20"/>
      <w:lang w:eastAsia="zh-CN" w:bidi="ar-SA"/>
    </w:rPr>
  </w:style>
  <w:style w:type="paragraph" w:customStyle="1" w:styleId="34">
    <w:name w:val="样式 目录 3 + 左侧:  4 字符"/>
    <w:basedOn w:val="3"/>
    <w:rsid w:val="00EE1231"/>
    <w:pPr>
      <w:tabs>
        <w:tab w:val="right" w:leader="middleDot" w:pos="8730"/>
      </w:tabs>
      <w:spacing w:line="360" w:lineRule="auto"/>
      <w:ind w:leftChars="200" w:left="200" w:firstLine="0"/>
    </w:pPr>
    <w:rPr>
      <w:rFonts w:cs="宋体"/>
      <w:sz w:val="24"/>
      <w:szCs w:val="20"/>
    </w:rPr>
  </w:style>
  <w:style w:type="paragraph" w:customStyle="1" w:styleId="Char10">
    <w:name w:val="Char1"/>
    <w:basedOn w:val="a"/>
    <w:semiHidden/>
    <w:rsid w:val="00EE1231"/>
    <w:pPr>
      <w:spacing w:after="160" w:line="240" w:lineRule="exact"/>
      <w:ind w:firstLine="0"/>
    </w:pPr>
    <w:rPr>
      <w:rFonts w:ascii="Verdana" w:hAnsi="Verdana"/>
      <w:sz w:val="20"/>
      <w:szCs w:val="20"/>
      <w:lang w:bidi="ar-SA"/>
    </w:rPr>
  </w:style>
  <w:style w:type="paragraph" w:styleId="af6">
    <w:name w:val="Revision"/>
    <w:uiPriority w:val="99"/>
    <w:unhideWhenUsed/>
    <w:rsid w:val="00EE1231"/>
    <w:rPr>
      <w:sz w:val="22"/>
      <w:szCs w:val="22"/>
      <w:lang w:eastAsia="en-US" w:bidi="en-US"/>
    </w:rPr>
  </w:style>
  <w:style w:type="paragraph" w:customStyle="1" w:styleId="CharCharCharCharCharCharCharCharCharChar">
    <w:name w:val="Char Char Char Char Char Char Char Char Char Char"/>
    <w:basedOn w:val="a"/>
    <w:semiHidden/>
    <w:rsid w:val="00EE1231"/>
    <w:pPr>
      <w:spacing w:before="100" w:beforeAutospacing="1" w:after="100" w:afterAutospacing="1" w:line="360" w:lineRule="auto"/>
      <w:ind w:left="360" w:firstLine="624"/>
    </w:pPr>
    <w:rPr>
      <w:kern w:val="2"/>
      <w:sz w:val="21"/>
      <w:szCs w:val="24"/>
      <w:lang w:eastAsia="zh-CN" w:bidi="ar-SA"/>
    </w:rPr>
  </w:style>
  <w:style w:type="paragraph" w:customStyle="1" w:styleId="302">
    <w:name w:val="样式 目录 3 + 首行缩进:  0 厘米 左  2 字符"/>
    <w:basedOn w:val="3"/>
    <w:rsid w:val="00EE1231"/>
    <w:pPr>
      <w:spacing w:line="360" w:lineRule="auto"/>
      <w:ind w:leftChars="200" w:left="200" w:firstLine="0"/>
    </w:pPr>
    <w:rPr>
      <w:rFonts w:cs="宋体"/>
      <w:sz w:val="24"/>
      <w:szCs w:val="20"/>
    </w:rPr>
  </w:style>
  <w:style w:type="paragraph" w:customStyle="1" w:styleId="af4">
    <w:name w:val="图表"/>
    <w:basedOn w:val="a"/>
    <w:semiHidden/>
    <w:rsid w:val="00EE1231"/>
    <w:pPr>
      <w:widowControl w:val="0"/>
      <w:spacing w:before="120" w:after="120"/>
      <w:ind w:firstLine="0"/>
      <w:jc w:val="center"/>
    </w:pPr>
    <w:rPr>
      <w:kern w:val="2"/>
      <w:sz w:val="21"/>
      <w:szCs w:val="21"/>
      <w:lang w:eastAsia="zh-CN" w:bidi="ar-SA"/>
    </w:rPr>
  </w:style>
  <w:style w:type="paragraph" w:customStyle="1" w:styleId="D10">
    <w:name w:val="D表内1磅"/>
    <w:basedOn w:val="D00"/>
    <w:rsid w:val="0075791A"/>
    <w:pPr>
      <w:spacing w:before="20" w:after="20"/>
    </w:pPr>
    <w:rPr>
      <w:sz w:val="24"/>
    </w:rPr>
  </w:style>
  <w:style w:type="paragraph" w:customStyle="1" w:styleId="p17">
    <w:name w:val="p17"/>
    <w:basedOn w:val="a"/>
    <w:semiHidden/>
    <w:rsid w:val="00EE1231"/>
    <w:pPr>
      <w:spacing w:line="324" w:lineRule="auto"/>
      <w:ind w:firstLine="420"/>
      <w:jc w:val="both"/>
    </w:pPr>
    <w:rPr>
      <w:sz w:val="24"/>
      <w:szCs w:val="24"/>
      <w:lang w:eastAsia="zh-CN" w:bidi="ar-SA"/>
    </w:rPr>
  </w:style>
  <w:style w:type="paragraph" w:styleId="af7">
    <w:name w:val="List Paragraph"/>
    <w:basedOn w:val="a"/>
    <w:qFormat/>
    <w:rsid w:val="00EE1231"/>
    <w:pPr>
      <w:ind w:firstLineChars="200" w:firstLine="420"/>
    </w:pPr>
  </w:style>
  <w:style w:type="paragraph" w:customStyle="1" w:styleId="D4">
    <w:name w:val="D标四"/>
    <w:basedOn w:val="a"/>
    <w:rsid w:val="0075791A"/>
    <w:pPr>
      <w:keepNext/>
      <w:keepLines/>
      <w:widowControl w:val="0"/>
      <w:spacing w:before="180" w:line="324" w:lineRule="auto"/>
      <w:ind w:firstLineChars="200" w:firstLine="200"/>
      <w:jc w:val="both"/>
      <w:outlineLvl w:val="3"/>
    </w:pPr>
    <w:rPr>
      <w:rFonts w:eastAsia="黑体"/>
      <w:b/>
      <w:kern w:val="2"/>
      <w:sz w:val="28"/>
      <w:szCs w:val="24"/>
      <w:lang w:eastAsia="zh-CN" w:bidi="ar-SA"/>
    </w:rPr>
  </w:style>
  <w:style w:type="paragraph" w:customStyle="1" w:styleId="D5">
    <w:name w:val="D标三"/>
    <w:basedOn w:val="a"/>
    <w:rsid w:val="0075791A"/>
    <w:pPr>
      <w:keepNext/>
      <w:keepLines/>
      <w:widowControl w:val="0"/>
      <w:spacing w:before="180" w:line="324" w:lineRule="auto"/>
      <w:ind w:firstLineChars="130" w:firstLine="130"/>
      <w:jc w:val="both"/>
      <w:outlineLvl w:val="2"/>
    </w:pPr>
    <w:rPr>
      <w:rFonts w:eastAsia="黑体"/>
      <w:b/>
      <w:bCs/>
      <w:kern w:val="2"/>
      <w:sz w:val="30"/>
      <w:szCs w:val="26"/>
      <w:lang w:eastAsia="zh-CN" w:bidi="ar-SA"/>
    </w:rPr>
  </w:style>
  <w:style w:type="paragraph" w:customStyle="1" w:styleId="221">
    <w:name w:val="样式 目录 2 + 左侧:  2 字符1"/>
    <w:basedOn w:val="20"/>
    <w:rsid w:val="00EE1231"/>
    <w:pPr>
      <w:tabs>
        <w:tab w:val="right" w:leader="middleDot" w:pos="8811"/>
      </w:tabs>
      <w:spacing w:line="360" w:lineRule="auto"/>
      <w:ind w:left="200" w:firstLine="0"/>
    </w:pPr>
    <w:rPr>
      <w:rFonts w:cs="宋体"/>
      <w:b/>
      <w:sz w:val="24"/>
      <w:szCs w:val="20"/>
    </w:rPr>
  </w:style>
  <w:style w:type="paragraph" w:customStyle="1" w:styleId="Default">
    <w:name w:val="Default"/>
    <w:semiHidden/>
    <w:rsid w:val="00EE1231"/>
    <w:pPr>
      <w:widowControl w:val="0"/>
      <w:autoSpaceDE w:val="0"/>
      <w:autoSpaceDN w:val="0"/>
      <w:adjustRightInd w:val="0"/>
    </w:pPr>
    <w:rPr>
      <w:rFonts w:ascii="宋体" w:cs="宋体"/>
      <w:color w:val="000000"/>
      <w:sz w:val="24"/>
      <w:szCs w:val="24"/>
    </w:rPr>
  </w:style>
  <w:style w:type="paragraph" w:customStyle="1" w:styleId="22">
    <w:name w:val="样式 目录 2 + 左侧:  2 字符"/>
    <w:basedOn w:val="20"/>
    <w:rsid w:val="00EE1231"/>
    <w:pPr>
      <w:tabs>
        <w:tab w:val="right" w:leader="middleDot" w:pos="8730"/>
      </w:tabs>
      <w:spacing w:before="240" w:line="360" w:lineRule="auto"/>
      <w:ind w:leftChars="0" w:left="0" w:firstLine="0"/>
    </w:pPr>
    <w:rPr>
      <w:rFonts w:cs="宋体"/>
      <w:b/>
      <w:sz w:val="24"/>
      <w:szCs w:val="20"/>
    </w:rPr>
  </w:style>
  <w:style w:type="paragraph" w:customStyle="1" w:styleId="p18">
    <w:name w:val="p18"/>
    <w:basedOn w:val="a"/>
    <w:semiHidden/>
    <w:rsid w:val="00EE1231"/>
    <w:pPr>
      <w:spacing w:line="360" w:lineRule="auto"/>
      <w:ind w:firstLine="420"/>
      <w:jc w:val="both"/>
    </w:pPr>
    <w:rPr>
      <w:sz w:val="24"/>
      <w:szCs w:val="24"/>
      <w:lang w:eastAsia="zh-CN" w:bidi="ar-SA"/>
    </w:rPr>
  </w:style>
  <w:style w:type="paragraph" w:customStyle="1" w:styleId="Char11">
    <w:name w:val="Char1"/>
    <w:basedOn w:val="a"/>
    <w:rsid w:val="00EE1231"/>
    <w:pPr>
      <w:spacing w:after="160" w:line="240" w:lineRule="exact"/>
      <w:ind w:firstLine="0"/>
    </w:pPr>
    <w:rPr>
      <w:rFonts w:ascii="Verdana" w:hAnsi="Verdana"/>
      <w:sz w:val="20"/>
      <w:szCs w:val="20"/>
      <w:lang w:bidi="ar-SA"/>
    </w:rPr>
  </w:style>
  <w:style w:type="paragraph" w:customStyle="1" w:styleId="p0">
    <w:name w:val="p0"/>
    <w:basedOn w:val="a"/>
    <w:semiHidden/>
    <w:rsid w:val="00EE1231"/>
    <w:rPr>
      <w:rFonts w:cs="宋体"/>
      <w:szCs w:val="21"/>
    </w:rPr>
  </w:style>
  <w:style w:type="paragraph" w:customStyle="1" w:styleId="QJ">
    <w:name w:val="QJ正文"/>
    <w:basedOn w:val="a"/>
    <w:semiHidden/>
    <w:rsid w:val="00EE1231"/>
    <w:pPr>
      <w:widowControl w:val="0"/>
      <w:spacing w:line="360" w:lineRule="auto"/>
      <w:ind w:firstLineChars="200" w:firstLine="200"/>
      <w:jc w:val="both"/>
    </w:pPr>
    <w:rPr>
      <w:kern w:val="2"/>
      <w:sz w:val="24"/>
      <w:szCs w:val="28"/>
      <w:lang w:eastAsia="zh-CN" w:bidi="ar-SA"/>
    </w:rPr>
  </w:style>
  <w:style w:type="paragraph" w:customStyle="1" w:styleId="D6">
    <w:name w:val="D图表"/>
    <w:basedOn w:val="af4"/>
    <w:rsid w:val="00EE1231"/>
    <w:rPr>
      <w:b/>
    </w:rPr>
  </w:style>
  <w:style w:type="paragraph" w:customStyle="1" w:styleId="D7">
    <w:name w:val="D标二"/>
    <w:basedOn w:val="a"/>
    <w:rsid w:val="0075791A"/>
    <w:pPr>
      <w:keepNext/>
      <w:keepLines/>
      <w:widowControl w:val="0"/>
      <w:spacing w:before="240" w:line="324" w:lineRule="auto"/>
      <w:ind w:firstLine="0"/>
      <w:jc w:val="both"/>
      <w:outlineLvl w:val="1"/>
    </w:pPr>
    <w:rPr>
      <w:rFonts w:eastAsia="黑体"/>
      <w:b/>
      <w:bCs/>
      <w:kern w:val="2"/>
      <w:sz w:val="32"/>
      <w:szCs w:val="30"/>
      <w:lang w:eastAsia="zh-CN" w:bidi="ar-SA"/>
    </w:rPr>
  </w:style>
  <w:style w:type="table" w:styleId="af8">
    <w:name w:val="Table Grid"/>
    <w:basedOn w:val="a1"/>
    <w:uiPriority w:val="59"/>
    <w:rsid w:val="00EE1231"/>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9">
    <w:name w:val="三线表格"/>
    <w:basedOn w:val="a1"/>
    <w:semiHidden/>
    <w:rsid w:val="00EE1231"/>
    <w:pPr>
      <w:jc w:val="center"/>
    </w:pPr>
    <w:rPr>
      <w:sz w:val="21"/>
      <w:szCs w:val="21"/>
    </w:rPr>
    <w:tblPr>
      <w:tblInd w:w="0" w:type="dxa"/>
      <w:tblBorders>
        <w:bottom w:val="single" w:sz="12" w:space="0" w:color="auto"/>
      </w:tblBorders>
      <w:tblCellMar>
        <w:top w:w="0" w:type="dxa"/>
        <w:left w:w="108" w:type="dxa"/>
        <w:bottom w:w="0" w:type="dxa"/>
        <w:right w:w="108" w:type="dxa"/>
      </w:tblCellMar>
    </w:tblPr>
    <w:tcPr>
      <w:vAlign w:val="center"/>
    </w:tcPr>
    <w:tblStylePr w:type="firstRow">
      <w:tblPr/>
      <w:tcPr>
        <w:tcBorders>
          <w:top w:val="single" w:sz="12" w:space="0" w:color="auto"/>
          <w:left w:val="nil"/>
          <w:bottom w:val="single" w:sz="4" w:space="0" w:color="auto"/>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D8">
    <w:name w:val="D新表"/>
    <w:basedOn w:val="a1"/>
    <w:rsid w:val="00EE1231"/>
    <w:pPr>
      <w:spacing w:before="60" w:after="60"/>
      <w:jc w:val="center"/>
    </w:pPr>
    <w:rPr>
      <w:sz w:val="21"/>
      <w:szCs w:val="21"/>
    </w:rPr>
    <w:tblPr>
      <w:tblInd w:w="0" w:type="dxa"/>
      <w:tblBorders>
        <w:top w:val="thinThickSmallGap" w:sz="18" w:space="0" w:color="auto"/>
        <w:left w:val="single" w:sz="4" w:space="0" w:color="auto"/>
        <w:bottom w:val="thickThinSmallGap"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thinThickSmallGap" w:sz="18" w:space="0" w:color="auto"/>
          <w:left w:val="nil"/>
          <w:bottom w:val="single" w:sz="4" w:space="0" w:color="auto"/>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ike.baidu.com/view/12081179.ht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63</Pages>
  <Words>7065</Words>
  <Characters>40273</Characters>
  <Application>Microsoft Office Word</Application>
  <DocSecurity>0</DocSecurity>
  <PresentationFormat/>
  <Lines>335</Lines>
  <Paragraphs>94</Paragraphs>
  <Slides>0</Slides>
  <Notes>0</Notes>
  <HiddenSlides>0</HiddenSlides>
  <MMClips>0</MMClips>
  <ScaleCrop>false</ScaleCrop>
  <Manager/>
  <Company>微软中国</Company>
  <LinksUpToDate>false</LinksUpToDate>
  <CharactersWithSpaces>47244</CharactersWithSpaces>
  <SharedDoc>false</SharedDoc>
  <HLinks>
    <vt:vector size="222" baseType="variant">
      <vt:variant>
        <vt:i4>917509</vt:i4>
      </vt:variant>
      <vt:variant>
        <vt:i4>216</vt:i4>
      </vt:variant>
      <vt:variant>
        <vt:i4>0</vt:i4>
      </vt:variant>
      <vt:variant>
        <vt:i4>5</vt:i4>
      </vt:variant>
      <vt:variant>
        <vt:lpwstr>http://baike.baidu.com/view/12081179.htm</vt:lpwstr>
      </vt:variant>
      <vt:variant>
        <vt:lpwstr/>
      </vt:variant>
      <vt:variant>
        <vt:i4>14</vt:i4>
      </vt:variant>
      <vt:variant>
        <vt:i4>213</vt:i4>
      </vt:variant>
      <vt:variant>
        <vt:i4>0</vt:i4>
      </vt:variant>
      <vt:variant>
        <vt:i4>5</vt:i4>
      </vt:variant>
      <vt:variant>
        <vt:lpwstr>https://www.baidu.com/link?url=qmrQjCTnAypb-OQM0npgRe8qNzapNsqbI-EaE-cfAMyewKJnMRhUM2wT2oX4sDzU&amp;wd=&amp;eqid=e86e0766006eeab90000000259770e6b</vt:lpwstr>
      </vt:variant>
      <vt:variant>
        <vt:lpwstr/>
      </vt:variant>
      <vt:variant>
        <vt:i4>1441843</vt:i4>
      </vt:variant>
      <vt:variant>
        <vt:i4>206</vt:i4>
      </vt:variant>
      <vt:variant>
        <vt:i4>0</vt:i4>
      </vt:variant>
      <vt:variant>
        <vt:i4>5</vt:i4>
      </vt:variant>
      <vt:variant>
        <vt:lpwstr/>
      </vt:variant>
      <vt:variant>
        <vt:lpwstr>_Toc493917563</vt:lpwstr>
      </vt:variant>
      <vt:variant>
        <vt:i4>1441843</vt:i4>
      </vt:variant>
      <vt:variant>
        <vt:i4>200</vt:i4>
      </vt:variant>
      <vt:variant>
        <vt:i4>0</vt:i4>
      </vt:variant>
      <vt:variant>
        <vt:i4>5</vt:i4>
      </vt:variant>
      <vt:variant>
        <vt:lpwstr/>
      </vt:variant>
      <vt:variant>
        <vt:lpwstr>_Toc493917562</vt:lpwstr>
      </vt:variant>
      <vt:variant>
        <vt:i4>1441843</vt:i4>
      </vt:variant>
      <vt:variant>
        <vt:i4>194</vt:i4>
      </vt:variant>
      <vt:variant>
        <vt:i4>0</vt:i4>
      </vt:variant>
      <vt:variant>
        <vt:i4>5</vt:i4>
      </vt:variant>
      <vt:variant>
        <vt:lpwstr/>
      </vt:variant>
      <vt:variant>
        <vt:lpwstr>_Toc493917561</vt:lpwstr>
      </vt:variant>
      <vt:variant>
        <vt:i4>1441843</vt:i4>
      </vt:variant>
      <vt:variant>
        <vt:i4>188</vt:i4>
      </vt:variant>
      <vt:variant>
        <vt:i4>0</vt:i4>
      </vt:variant>
      <vt:variant>
        <vt:i4>5</vt:i4>
      </vt:variant>
      <vt:variant>
        <vt:lpwstr/>
      </vt:variant>
      <vt:variant>
        <vt:lpwstr>_Toc493917560</vt:lpwstr>
      </vt:variant>
      <vt:variant>
        <vt:i4>1376307</vt:i4>
      </vt:variant>
      <vt:variant>
        <vt:i4>182</vt:i4>
      </vt:variant>
      <vt:variant>
        <vt:i4>0</vt:i4>
      </vt:variant>
      <vt:variant>
        <vt:i4>5</vt:i4>
      </vt:variant>
      <vt:variant>
        <vt:lpwstr/>
      </vt:variant>
      <vt:variant>
        <vt:lpwstr>_Toc493917559</vt:lpwstr>
      </vt:variant>
      <vt:variant>
        <vt:i4>1376307</vt:i4>
      </vt:variant>
      <vt:variant>
        <vt:i4>176</vt:i4>
      </vt:variant>
      <vt:variant>
        <vt:i4>0</vt:i4>
      </vt:variant>
      <vt:variant>
        <vt:i4>5</vt:i4>
      </vt:variant>
      <vt:variant>
        <vt:lpwstr/>
      </vt:variant>
      <vt:variant>
        <vt:lpwstr>_Toc493917558</vt:lpwstr>
      </vt:variant>
      <vt:variant>
        <vt:i4>1376307</vt:i4>
      </vt:variant>
      <vt:variant>
        <vt:i4>170</vt:i4>
      </vt:variant>
      <vt:variant>
        <vt:i4>0</vt:i4>
      </vt:variant>
      <vt:variant>
        <vt:i4>5</vt:i4>
      </vt:variant>
      <vt:variant>
        <vt:lpwstr/>
      </vt:variant>
      <vt:variant>
        <vt:lpwstr>_Toc493917557</vt:lpwstr>
      </vt:variant>
      <vt:variant>
        <vt:i4>1376307</vt:i4>
      </vt:variant>
      <vt:variant>
        <vt:i4>164</vt:i4>
      </vt:variant>
      <vt:variant>
        <vt:i4>0</vt:i4>
      </vt:variant>
      <vt:variant>
        <vt:i4>5</vt:i4>
      </vt:variant>
      <vt:variant>
        <vt:lpwstr/>
      </vt:variant>
      <vt:variant>
        <vt:lpwstr>_Toc493917556</vt:lpwstr>
      </vt:variant>
      <vt:variant>
        <vt:i4>1376307</vt:i4>
      </vt:variant>
      <vt:variant>
        <vt:i4>158</vt:i4>
      </vt:variant>
      <vt:variant>
        <vt:i4>0</vt:i4>
      </vt:variant>
      <vt:variant>
        <vt:i4>5</vt:i4>
      </vt:variant>
      <vt:variant>
        <vt:lpwstr/>
      </vt:variant>
      <vt:variant>
        <vt:lpwstr>_Toc493917555</vt:lpwstr>
      </vt:variant>
      <vt:variant>
        <vt:i4>1376307</vt:i4>
      </vt:variant>
      <vt:variant>
        <vt:i4>152</vt:i4>
      </vt:variant>
      <vt:variant>
        <vt:i4>0</vt:i4>
      </vt:variant>
      <vt:variant>
        <vt:i4>5</vt:i4>
      </vt:variant>
      <vt:variant>
        <vt:lpwstr/>
      </vt:variant>
      <vt:variant>
        <vt:lpwstr>_Toc493917554</vt:lpwstr>
      </vt:variant>
      <vt:variant>
        <vt:i4>1376307</vt:i4>
      </vt:variant>
      <vt:variant>
        <vt:i4>146</vt:i4>
      </vt:variant>
      <vt:variant>
        <vt:i4>0</vt:i4>
      </vt:variant>
      <vt:variant>
        <vt:i4>5</vt:i4>
      </vt:variant>
      <vt:variant>
        <vt:lpwstr/>
      </vt:variant>
      <vt:variant>
        <vt:lpwstr>_Toc493917553</vt:lpwstr>
      </vt:variant>
      <vt:variant>
        <vt:i4>1376307</vt:i4>
      </vt:variant>
      <vt:variant>
        <vt:i4>140</vt:i4>
      </vt:variant>
      <vt:variant>
        <vt:i4>0</vt:i4>
      </vt:variant>
      <vt:variant>
        <vt:i4>5</vt:i4>
      </vt:variant>
      <vt:variant>
        <vt:lpwstr/>
      </vt:variant>
      <vt:variant>
        <vt:lpwstr>_Toc493917552</vt:lpwstr>
      </vt:variant>
      <vt:variant>
        <vt:i4>1376307</vt:i4>
      </vt:variant>
      <vt:variant>
        <vt:i4>134</vt:i4>
      </vt:variant>
      <vt:variant>
        <vt:i4>0</vt:i4>
      </vt:variant>
      <vt:variant>
        <vt:i4>5</vt:i4>
      </vt:variant>
      <vt:variant>
        <vt:lpwstr/>
      </vt:variant>
      <vt:variant>
        <vt:lpwstr>_Toc493917551</vt:lpwstr>
      </vt:variant>
      <vt:variant>
        <vt:i4>1376307</vt:i4>
      </vt:variant>
      <vt:variant>
        <vt:i4>128</vt:i4>
      </vt:variant>
      <vt:variant>
        <vt:i4>0</vt:i4>
      </vt:variant>
      <vt:variant>
        <vt:i4>5</vt:i4>
      </vt:variant>
      <vt:variant>
        <vt:lpwstr/>
      </vt:variant>
      <vt:variant>
        <vt:lpwstr>_Toc493917550</vt:lpwstr>
      </vt:variant>
      <vt:variant>
        <vt:i4>1310771</vt:i4>
      </vt:variant>
      <vt:variant>
        <vt:i4>122</vt:i4>
      </vt:variant>
      <vt:variant>
        <vt:i4>0</vt:i4>
      </vt:variant>
      <vt:variant>
        <vt:i4>5</vt:i4>
      </vt:variant>
      <vt:variant>
        <vt:lpwstr/>
      </vt:variant>
      <vt:variant>
        <vt:lpwstr>_Toc493917549</vt:lpwstr>
      </vt:variant>
      <vt:variant>
        <vt:i4>1310771</vt:i4>
      </vt:variant>
      <vt:variant>
        <vt:i4>116</vt:i4>
      </vt:variant>
      <vt:variant>
        <vt:i4>0</vt:i4>
      </vt:variant>
      <vt:variant>
        <vt:i4>5</vt:i4>
      </vt:variant>
      <vt:variant>
        <vt:lpwstr/>
      </vt:variant>
      <vt:variant>
        <vt:lpwstr>_Toc493917548</vt:lpwstr>
      </vt:variant>
      <vt:variant>
        <vt:i4>1310771</vt:i4>
      </vt:variant>
      <vt:variant>
        <vt:i4>110</vt:i4>
      </vt:variant>
      <vt:variant>
        <vt:i4>0</vt:i4>
      </vt:variant>
      <vt:variant>
        <vt:i4>5</vt:i4>
      </vt:variant>
      <vt:variant>
        <vt:lpwstr/>
      </vt:variant>
      <vt:variant>
        <vt:lpwstr>_Toc493917547</vt:lpwstr>
      </vt:variant>
      <vt:variant>
        <vt:i4>1310771</vt:i4>
      </vt:variant>
      <vt:variant>
        <vt:i4>104</vt:i4>
      </vt:variant>
      <vt:variant>
        <vt:i4>0</vt:i4>
      </vt:variant>
      <vt:variant>
        <vt:i4>5</vt:i4>
      </vt:variant>
      <vt:variant>
        <vt:lpwstr/>
      </vt:variant>
      <vt:variant>
        <vt:lpwstr>_Toc493917546</vt:lpwstr>
      </vt:variant>
      <vt:variant>
        <vt:i4>1310771</vt:i4>
      </vt:variant>
      <vt:variant>
        <vt:i4>98</vt:i4>
      </vt:variant>
      <vt:variant>
        <vt:i4>0</vt:i4>
      </vt:variant>
      <vt:variant>
        <vt:i4>5</vt:i4>
      </vt:variant>
      <vt:variant>
        <vt:lpwstr/>
      </vt:variant>
      <vt:variant>
        <vt:lpwstr>_Toc493917545</vt:lpwstr>
      </vt:variant>
      <vt:variant>
        <vt:i4>1310771</vt:i4>
      </vt:variant>
      <vt:variant>
        <vt:i4>92</vt:i4>
      </vt:variant>
      <vt:variant>
        <vt:i4>0</vt:i4>
      </vt:variant>
      <vt:variant>
        <vt:i4>5</vt:i4>
      </vt:variant>
      <vt:variant>
        <vt:lpwstr/>
      </vt:variant>
      <vt:variant>
        <vt:lpwstr>_Toc493917544</vt:lpwstr>
      </vt:variant>
      <vt:variant>
        <vt:i4>1310771</vt:i4>
      </vt:variant>
      <vt:variant>
        <vt:i4>86</vt:i4>
      </vt:variant>
      <vt:variant>
        <vt:i4>0</vt:i4>
      </vt:variant>
      <vt:variant>
        <vt:i4>5</vt:i4>
      </vt:variant>
      <vt:variant>
        <vt:lpwstr/>
      </vt:variant>
      <vt:variant>
        <vt:lpwstr>_Toc493917541</vt:lpwstr>
      </vt:variant>
      <vt:variant>
        <vt:i4>1310771</vt:i4>
      </vt:variant>
      <vt:variant>
        <vt:i4>80</vt:i4>
      </vt:variant>
      <vt:variant>
        <vt:i4>0</vt:i4>
      </vt:variant>
      <vt:variant>
        <vt:i4>5</vt:i4>
      </vt:variant>
      <vt:variant>
        <vt:lpwstr/>
      </vt:variant>
      <vt:variant>
        <vt:lpwstr>_Toc493917540</vt:lpwstr>
      </vt:variant>
      <vt:variant>
        <vt:i4>1245235</vt:i4>
      </vt:variant>
      <vt:variant>
        <vt:i4>74</vt:i4>
      </vt:variant>
      <vt:variant>
        <vt:i4>0</vt:i4>
      </vt:variant>
      <vt:variant>
        <vt:i4>5</vt:i4>
      </vt:variant>
      <vt:variant>
        <vt:lpwstr/>
      </vt:variant>
      <vt:variant>
        <vt:lpwstr>_Toc493917539</vt:lpwstr>
      </vt:variant>
      <vt:variant>
        <vt:i4>1245235</vt:i4>
      </vt:variant>
      <vt:variant>
        <vt:i4>68</vt:i4>
      </vt:variant>
      <vt:variant>
        <vt:i4>0</vt:i4>
      </vt:variant>
      <vt:variant>
        <vt:i4>5</vt:i4>
      </vt:variant>
      <vt:variant>
        <vt:lpwstr/>
      </vt:variant>
      <vt:variant>
        <vt:lpwstr>_Toc493917538</vt:lpwstr>
      </vt:variant>
      <vt:variant>
        <vt:i4>1245235</vt:i4>
      </vt:variant>
      <vt:variant>
        <vt:i4>62</vt:i4>
      </vt:variant>
      <vt:variant>
        <vt:i4>0</vt:i4>
      </vt:variant>
      <vt:variant>
        <vt:i4>5</vt:i4>
      </vt:variant>
      <vt:variant>
        <vt:lpwstr/>
      </vt:variant>
      <vt:variant>
        <vt:lpwstr>_Toc493917537</vt:lpwstr>
      </vt:variant>
      <vt:variant>
        <vt:i4>1245235</vt:i4>
      </vt:variant>
      <vt:variant>
        <vt:i4>56</vt:i4>
      </vt:variant>
      <vt:variant>
        <vt:i4>0</vt:i4>
      </vt:variant>
      <vt:variant>
        <vt:i4>5</vt:i4>
      </vt:variant>
      <vt:variant>
        <vt:lpwstr/>
      </vt:variant>
      <vt:variant>
        <vt:lpwstr>_Toc493917536</vt:lpwstr>
      </vt:variant>
      <vt:variant>
        <vt:i4>1245235</vt:i4>
      </vt:variant>
      <vt:variant>
        <vt:i4>50</vt:i4>
      </vt:variant>
      <vt:variant>
        <vt:i4>0</vt:i4>
      </vt:variant>
      <vt:variant>
        <vt:i4>5</vt:i4>
      </vt:variant>
      <vt:variant>
        <vt:lpwstr/>
      </vt:variant>
      <vt:variant>
        <vt:lpwstr>_Toc493917535</vt:lpwstr>
      </vt:variant>
      <vt:variant>
        <vt:i4>1245235</vt:i4>
      </vt:variant>
      <vt:variant>
        <vt:i4>44</vt:i4>
      </vt:variant>
      <vt:variant>
        <vt:i4>0</vt:i4>
      </vt:variant>
      <vt:variant>
        <vt:i4>5</vt:i4>
      </vt:variant>
      <vt:variant>
        <vt:lpwstr/>
      </vt:variant>
      <vt:variant>
        <vt:lpwstr>_Toc493917534</vt:lpwstr>
      </vt:variant>
      <vt:variant>
        <vt:i4>1245235</vt:i4>
      </vt:variant>
      <vt:variant>
        <vt:i4>38</vt:i4>
      </vt:variant>
      <vt:variant>
        <vt:i4>0</vt:i4>
      </vt:variant>
      <vt:variant>
        <vt:i4>5</vt:i4>
      </vt:variant>
      <vt:variant>
        <vt:lpwstr/>
      </vt:variant>
      <vt:variant>
        <vt:lpwstr>_Toc493917533</vt:lpwstr>
      </vt:variant>
      <vt:variant>
        <vt:i4>1245235</vt:i4>
      </vt:variant>
      <vt:variant>
        <vt:i4>32</vt:i4>
      </vt:variant>
      <vt:variant>
        <vt:i4>0</vt:i4>
      </vt:variant>
      <vt:variant>
        <vt:i4>5</vt:i4>
      </vt:variant>
      <vt:variant>
        <vt:lpwstr/>
      </vt:variant>
      <vt:variant>
        <vt:lpwstr>_Toc493917532</vt:lpwstr>
      </vt:variant>
      <vt:variant>
        <vt:i4>1245235</vt:i4>
      </vt:variant>
      <vt:variant>
        <vt:i4>26</vt:i4>
      </vt:variant>
      <vt:variant>
        <vt:i4>0</vt:i4>
      </vt:variant>
      <vt:variant>
        <vt:i4>5</vt:i4>
      </vt:variant>
      <vt:variant>
        <vt:lpwstr/>
      </vt:variant>
      <vt:variant>
        <vt:lpwstr>_Toc493917531</vt:lpwstr>
      </vt:variant>
      <vt:variant>
        <vt:i4>1245235</vt:i4>
      </vt:variant>
      <vt:variant>
        <vt:i4>20</vt:i4>
      </vt:variant>
      <vt:variant>
        <vt:i4>0</vt:i4>
      </vt:variant>
      <vt:variant>
        <vt:i4>5</vt:i4>
      </vt:variant>
      <vt:variant>
        <vt:lpwstr/>
      </vt:variant>
      <vt:variant>
        <vt:lpwstr>_Toc493917530</vt:lpwstr>
      </vt:variant>
      <vt:variant>
        <vt:i4>1179699</vt:i4>
      </vt:variant>
      <vt:variant>
        <vt:i4>14</vt:i4>
      </vt:variant>
      <vt:variant>
        <vt:i4>0</vt:i4>
      </vt:variant>
      <vt:variant>
        <vt:i4>5</vt:i4>
      </vt:variant>
      <vt:variant>
        <vt:lpwstr/>
      </vt:variant>
      <vt:variant>
        <vt:lpwstr>_Toc493917529</vt:lpwstr>
      </vt:variant>
      <vt:variant>
        <vt:i4>1179699</vt:i4>
      </vt:variant>
      <vt:variant>
        <vt:i4>8</vt:i4>
      </vt:variant>
      <vt:variant>
        <vt:i4>0</vt:i4>
      </vt:variant>
      <vt:variant>
        <vt:i4>5</vt:i4>
      </vt:variant>
      <vt:variant>
        <vt:lpwstr/>
      </vt:variant>
      <vt:variant>
        <vt:lpwstr>_Toc493917528</vt:lpwstr>
      </vt:variant>
      <vt:variant>
        <vt:i4>1179699</vt:i4>
      </vt:variant>
      <vt:variant>
        <vt:i4>2</vt:i4>
      </vt:variant>
      <vt:variant>
        <vt:i4>0</vt:i4>
      </vt:variant>
      <vt:variant>
        <vt:i4>5</vt:i4>
      </vt:variant>
      <vt:variant>
        <vt:lpwstr/>
      </vt:variant>
      <vt:variant>
        <vt:lpwstr>_Toc493917527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subject/>
  <dc:creator>叶庆华</dc:creator>
  <cp:keywords/>
  <dc:description/>
  <cp:lastModifiedBy>彭迪云</cp:lastModifiedBy>
  <cp:revision>19</cp:revision>
  <cp:lastPrinted>2017-11-07T07:59:00Z</cp:lastPrinted>
  <dcterms:created xsi:type="dcterms:W3CDTF">2017-09-21T07:36:00Z</dcterms:created>
  <dcterms:modified xsi:type="dcterms:W3CDTF">2018-01-04T08:50:00Z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