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sz w:val="32"/>
          <w:szCs w:val="44"/>
        </w:rPr>
      </w:pPr>
    </w:p>
    <w:p>
      <w:pPr>
        <w:spacing w:line="40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附件2 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竞赛要求</w:t>
      </w:r>
    </w:p>
    <w:p>
      <w:pPr>
        <w:spacing w:line="400" w:lineRule="exact"/>
        <w:jc w:val="center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bookmarkStart w:id="0" w:name="OLE_LINK1"/>
      <w:bookmarkStart w:id="1" w:name="OLE_LINK2"/>
      <w:r>
        <w:rPr>
          <w:rFonts w:hint="eastAsia" w:ascii="仿宋_GB2312" w:hAnsi="Times New Roman" w:eastAsia="仿宋_GB2312" w:cs="Times New Roman"/>
          <w:sz w:val="24"/>
          <w:szCs w:val="24"/>
        </w:rPr>
        <w:t>本次结构设计大赛共分为初赛、复赛和决赛三轮。计划50组参加初赛（计算书与方案初选），从中选出20组参加复赛（一轮加载比赛），从复赛中选出10组参加决赛（二轮加载比赛），最终选取3组参加江西省结构设计邀请赛。其它队伍按名次，给予校级一、二、三等奖及优秀奖等。</w:t>
      </w:r>
    </w:p>
    <w:bookmarkEnd w:id="0"/>
    <w:bookmarkEnd w:id="1"/>
    <w:p>
      <w:pPr>
        <w:spacing w:before="156" w:beforeLines="50" w:after="156" w:afterLines="50"/>
        <w:jc w:val="left"/>
        <w:rPr>
          <w:rFonts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1. 初赛（计算书、方案选拔）</w:t>
      </w:r>
    </w:p>
    <w:p>
      <w:pPr>
        <w:ind w:firstLine="482" w:firstLineChars="200"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时间：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5月</w:t>
      </w:r>
      <w:r>
        <w:rPr>
          <w:rFonts w:ascii="仿宋_GB2312" w:hAnsi="Times New Roman" w:eastAsia="仿宋_GB2312" w:cs="Times New Roman"/>
          <w:sz w:val="24"/>
          <w:szCs w:val="24"/>
        </w:rPr>
        <w:t>14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日（周二）</w:t>
      </w:r>
    </w:p>
    <w:p>
      <w:pPr>
        <w:spacing w:line="300" w:lineRule="auto"/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方案选择标准：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从结构形式合理性、方案可行性、结构概念新颖美观、计算书内容等方面筛选可直接入围方案，及直接淘汰方案；兼顾同类方案的比选，保证方案的多样性；对入围方案进行点评，并提出建议。</w:t>
      </w:r>
    </w:p>
    <w:p>
      <w:pPr>
        <w:spacing w:line="300" w:lineRule="auto"/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专家评委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：袁志军、文明、胡峰强、汤海林、胡淑军、陈煜国、张爱萍、赵华、田钦、胡思聪、支清、张小波等。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上午11:00前提交设计方案，下午评选并公布结果。共入选20组队伍参加下一轮复赛，发放工具与竹皮材料，制作模型。</w:t>
      </w:r>
    </w:p>
    <w:p>
      <w:pPr>
        <w:spacing w:before="156" w:beforeLines="50" w:after="156" w:afterLines="50"/>
        <w:jc w:val="left"/>
        <w:rPr>
          <w:rFonts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2. 复赛（第一轮模型加载）</w:t>
      </w:r>
    </w:p>
    <w:p>
      <w:pPr>
        <w:spacing w:line="300" w:lineRule="auto"/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时间：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5月1</w:t>
      </w:r>
      <w:r>
        <w:rPr>
          <w:rFonts w:ascii="仿宋_GB2312" w:hAnsi="Times New Roman" w:eastAsia="仿宋_GB2312" w:cs="Times New Roman"/>
          <w:sz w:val="24"/>
          <w:szCs w:val="24"/>
        </w:rPr>
        <w:t>7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日（周五）中午12:10抽签（加载顺序），并强调注意事项。</w:t>
      </w:r>
    </w:p>
    <w:p>
      <w:pPr>
        <w:spacing w:line="300" w:lineRule="auto"/>
        <w:ind w:firstLine="1200" w:firstLineChars="5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5月1</w:t>
      </w:r>
      <w:r>
        <w:rPr>
          <w:rFonts w:ascii="仿宋_GB2312" w:hAnsi="Times New Roman" w:eastAsia="仿宋_GB2312" w:cs="Times New Roman"/>
          <w:sz w:val="24"/>
          <w:szCs w:val="24"/>
        </w:rPr>
        <w:t>8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日（周六）9:00-18:00加载比赛。</w:t>
      </w:r>
    </w:p>
    <w:p>
      <w:pPr>
        <w:spacing w:line="300" w:lineRule="auto"/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参与人员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：文明、胡峰强、陈煜国、汤海林、胡淑军、田钦、胡思聪、支清、张小波、研究生（2名）。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第一组调试设备，未计时，其它组时间控制：模型安装5分钟，加载5分钟。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9:00点前所有组上交模型，并预称重，模型提交后不允许再做修改（防止抄袭）。提前2组对模型最后称重，尺寸校核，提前一组抽签选取二级加载位置，并确定加载重量。收取试验工具。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加载过程：安装模型（螺丝钉锚固）、测量模型高度，随时控制模型变形（12mm）；模型加载；卸除荷载与模型，整理台面。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共入选10组队伍参加下一轮决赛。</w:t>
      </w:r>
    </w:p>
    <w:p>
      <w:pPr>
        <w:spacing w:before="156" w:beforeLines="50" w:after="156" w:afterLines="50"/>
        <w:jc w:val="left"/>
        <w:rPr>
          <w:rFonts w:ascii="仿宋_GB2312" w:hAnsi="Times New Roman" w:eastAsia="仿宋_GB2312" w:cs="Times New Roman"/>
          <w:b/>
          <w:sz w:val="24"/>
          <w:szCs w:val="24"/>
        </w:rPr>
      </w:pPr>
      <w:bookmarkStart w:id="2" w:name="OLE_LINK6"/>
      <w:bookmarkStart w:id="3" w:name="OLE_LINK5"/>
      <w:r>
        <w:rPr>
          <w:rFonts w:hint="eastAsia" w:ascii="仿宋_GB2312" w:hAnsi="Times New Roman" w:eastAsia="仿宋_GB2312" w:cs="Times New Roman"/>
          <w:b/>
          <w:sz w:val="24"/>
          <w:szCs w:val="24"/>
        </w:rPr>
        <w:t>3. 决赛（第二轮模型加载）</w:t>
      </w:r>
    </w:p>
    <w:p>
      <w:pPr>
        <w:spacing w:line="300" w:lineRule="auto"/>
        <w:ind w:firstLine="482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时间：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5月20日（周一）中午12:10抽签（加载顺序），并强调注意事项。</w:t>
      </w:r>
    </w:p>
    <w:p>
      <w:pPr>
        <w:spacing w:line="300" w:lineRule="auto"/>
        <w:ind w:firstLine="1200" w:firstLineChars="5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5月21日（周二）9:00-18:00加载比赛。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参与人员：文明、胡峰强、陈煜国、汤海林、胡淑军、田钦、胡思聪、支清、张小波、研究生（2名）。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第一组调试设备，未计时，其它组时间控制：模型安装5分钟，加载5分钟。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9:00点前所有组上交模型，并预称重，模型提交后不允许再做修改（防止抄袭）。提前2组对模型最后称重，尺寸校核，提前一组抽签选取二级加载位置，并确定加载重量。收取试验工具。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加载过程：安装模型（螺丝钉锚固）、测量模型高度，随时控制模型变形（12mm）；模型加载；卸除荷载与模型，整理台面。</w:t>
      </w:r>
      <w:bookmarkEnd w:id="2"/>
      <w:bookmarkEnd w:id="3"/>
    </w:p>
    <w:p>
      <w:pPr>
        <w:spacing w:line="360" w:lineRule="auto"/>
        <w:rPr>
          <w:rFonts w:ascii="仿宋_GB2312" w:hAnsi="Times New Roman" w:eastAsia="仿宋_GB2312" w:cs="Times New Roman"/>
          <w:b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4补充条例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1）. 有参加结构设计大赛（省赛），华东地区结构设计大赛等经验的小组（2名组员符合要求）可以直接进入校赛复试。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2.） 加载设备提前调试，允许同学提前使用，但比赛前3天开始不允许使用设备。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3）. 比赛前及过程中允许提出不同意见，但赛后一切以比赛结果客观评价。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4.） 比赛后清扫实验室。</w:t>
      </w:r>
    </w:p>
    <w:p>
      <w:pPr>
        <w:spacing w:line="300" w:lineRule="auto"/>
        <w:ind w:firstLine="480" w:firstLineChars="200"/>
        <w:rPr>
          <w:rFonts w:ascii="仿宋_GB2312" w:hAnsi="Times New Roman" w:eastAsia="仿宋_GB2312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450"/>
    <w:rsid w:val="000200DC"/>
    <w:rsid w:val="00032938"/>
    <w:rsid w:val="00065C14"/>
    <w:rsid w:val="00092F44"/>
    <w:rsid w:val="000C1E85"/>
    <w:rsid w:val="000C32B3"/>
    <w:rsid w:val="000E12EE"/>
    <w:rsid w:val="0010394E"/>
    <w:rsid w:val="00140B23"/>
    <w:rsid w:val="001428D8"/>
    <w:rsid w:val="00156DCB"/>
    <w:rsid w:val="00172582"/>
    <w:rsid w:val="00172A27"/>
    <w:rsid w:val="001846C5"/>
    <w:rsid w:val="001B37C3"/>
    <w:rsid w:val="0020293A"/>
    <w:rsid w:val="00282492"/>
    <w:rsid w:val="002B2350"/>
    <w:rsid w:val="002D06F6"/>
    <w:rsid w:val="003212C4"/>
    <w:rsid w:val="00324D0A"/>
    <w:rsid w:val="0033799A"/>
    <w:rsid w:val="003941B1"/>
    <w:rsid w:val="003C5C2A"/>
    <w:rsid w:val="003D3D6A"/>
    <w:rsid w:val="003E53DF"/>
    <w:rsid w:val="003F1B85"/>
    <w:rsid w:val="0045085B"/>
    <w:rsid w:val="0047168D"/>
    <w:rsid w:val="00487F4B"/>
    <w:rsid w:val="004C02EA"/>
    <w:rsid w:val="004D05EE"/>
    <w:rsid w:val="00510B46"/>
    <w:rsid w:val="00533227"/>
    <w:rsid w:val="0059519D"/>
    <w:rsid w:val="005B1E64"/>
    <w:rsid w:val="005C6482"/>
    <w:rsid w:val="005D3B0A"/>
    <w:rsid w:val="005D5A45"/>
    <w:rsid w:val="005F78C6"/>
    <w:rsid w:val="00721C8A"/>
    <w:rsid w:val="00755473"/>
    <w:rsid w:val="00755EA8"/>
    <w:rsid w:val="007D3086"/>
    <w:rsid w:val="007D7341"/>
    <w:rsid w:val="00826451"/>
    <w:rsid w:val="008645EF"/>
    <w:rsid w:val="008917FD"/>
    <w:rsid w:val="0089612A"/>
    <w:rsid w:val="0089747B"/>
    <w:rsid w:val="008D5678"/>
    <w:rsid w:val="008D5A33"/>
    <w:rsid w:val="008D71C2"/>
    <w:rsid w:val="009748FF"/>
    <w:rsid w:val="009873BE"/>
    <w:rsid w:val="009F7BBC"/>
    <w:rsid w:val="00A03567"/>
    <w:rsid w:val="00A279C4"/>
    <w:rsid w:val="00A57EC4"/>
    <w:rsid w:val="00BA6DF1"/>
    <w:rsid w:val="00BD2B67"/>
    <w:rsid w:val="00C048B6"/>
    <w:rsid w:val="00C16288"/>
    <w:rsid w:val="00CD6109"/>
    <w:rsid w:val="00CF4C9D"/>
    <w:rsid w:val="00D2357A"/>
    <w:rsid w:val="00D4683A"/>
    <w:rsid w:val="00D94506"/>
    <w:rsid w:val="00DA2740"/>
    <w:rsid w:val="00DB32A6"/>
    <w:rsid w:val="00DB4E0F"/>
    <w:rsid w:val="00DC68D5"/>
    <w:rsid w:val="00DE7F52"/>
    <w:rsid w:val="00F018C6"/>
    <w:rsid w:val="00F022B3"/>
    <w:rsid w:val="00F11191"/>
    <w:rsid w:val="00F54928"/>
    <w:rsid w:val="00FE1642"/>
    <w:rsid w:val="0C6E15F4"/>
    <w:rsid w:val="1270319B"/>
    <w:rsid w:val="196A049B"/>
    <w:rsid w:val="26CC57B5"/>
    <w:rsid w:val="2BEB0D40"/>
    <w:rsid w:val="2E882FEC"/>
    <w:rsid w:val="3B7F39C9"/>
    <w:rsid w:val="491E3CB7"/>
    <w:rsid w:val="4E6F0E72"/>
    <w:rsid w:val="5A657102"/>
    <w:rsid w:val="6B535C61"/>
    <w:rsid w:val="6E0702A1"/>
    <w:rsid w:val="6FC97E90"/>
    <w:rsid w:val="753231B7"/>
    <w:rsid w:val="7D4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8DE6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8DE6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8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23">
    <w:name w:val="fontborder"/>
    <w:basedOn w:val="8"/>
    <w:qFormat/>
    <w:uiPriority w:val="0"/>
    <w:rPr>
      <w:bdr w:val="single" w:color="000000" w:sz="4" w:space="0"/>
    </w:rPr>
  </w:style>
  <w:style w:type="character" w:customStyle="1" w:styleId="24">
    <w:name w:val="fontstrikethrough"/>
    <w:basedOn w:val="8"/>
    <w:qFormat/>
    <w:uiPriority w:val="0"/>
    <w:rPr>
      <w:strike/>
    </w:r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305</Words>
  <Characters>1740</Characters>
  <Lines>14</Lines>
  <Paragraphs>4</Paragraphs>
  <TotalTime>1</TotalTime>
  <ScaleCrop>false</ScaleCrop>
  <LinksUpToDate>false</LinksUpToDate>
  <CharactersWithSpaces>2041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2019-05-09T07:49:00Z</dcterms:created>
  <dc:creator>User</dc:creator>
  <cp:lastModifiedBy>李倩</cp:lastModifiedBy>
  <cp:lastPrinted>2019-04-30T08:33:00Z</cp:lastPrinted>
  <dcterms:modified xsi:type="dcterms:W3CDTF">2019-05-09T09:00:55Z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